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D86" w:rsidRDefault="00FA0D86">
      <w:pPr>
        <w:kinsoku w:val="0"/>
        <w:overflowPunct w:val="0"/>
        <w:autoSpaceDE/>
        <w:autoSpaceDN/>
        <w:snapToGrid w:val="0"/>
        <w:spacing w:line="400" w:lineRule="atLeast"/>
        <w:textAlignment w:val="auto"/>
        <w:rPr>
          <w:rFonts w:eastAsia="文鼎粗行楷体简"/>
          <w:b/>
          <w:kern w:val="2"/>
          <w:sz w:val="48"/>
          <w:szCs w:val="48"/>
        </w:rPr>
      </w:pPr>
    </w:p>
    <w:p w:rsidR="00FA0D86" w:rsidRDefault="004C6DD4">
      <w:pPr>
        <w:kinsoku w:val="0"/>
        <w:overflowPunct w:val="0"/>
        <w:autoSpaceDE/>
        <w:autoSpaceDN/>
        <w:snapToGrid w:val="0"/>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FA0D86" w:rsidRDefault="00FA0D86">
      <w:pPr>
        <w:kinsoku w:val="0"/>
        <w:overflowPunct w:val="0"/>
        <w:autoSpaceDE/>
        <w:autoSpaceDN/>
        <w:snapToGrid w:val="0"/>
        <w:spacing w:line="400" w:lineRule="atLeast"/>
        <w:jc w:val="center"/>
        <w:textAlignment w:val="auto"/>
        <w:rPr>
          <w:rFonts w:eastAsia="文鼎粗行楷体简"/>
          <w:b/>
          <w:kern w:val="2"/>
          <w:sz w:val="44"/>
          <w:szCs w:val="44"/>
        </w:rPr>
      </w:pPr>
    </w:p>
    <w:p w:rsidR="00FA0D86" w:rsidRDefault="004C6DD4">
      <w:pPr>
        <w:kinsoku w:val="0"/>
        <w:overflowPunct w:val="0"/>
        <w:autoSpaceDE/>
        <w:autoSpaceDN/>
        <w:snapToGrid w:val="0"/>
        <w:spacing w:line="400" w:lineRule="atLeast"/>
        <w:jc w:val="center"/>
        <w:textAlignment w:val="auto"/>
        <w:rPr>
          <w:rFonts w:eastAsia="文鼎粗行楷体简"/>
          <w:b/>
          <w:kern w:val="2"/>
          <w:sz w:val="44"/>
          <w:szCs w:val="44"/>
        </w:rPr>
      </w:pPr>
      <w:r>
        <w:rPr>
          <w:rFonts w:eastAsia="文鼎粗行楷体简" w:hint="eastAsia"/>
          <w:b/>
          <w:kern w:val="2"/>
          <w:sz w:val="44"/>
          <w:szCs w:val="44"/>
        </w:rPr>
        <w:t>新阳热电事业部</w:t>
      </w:r>
    </w:p>
    <w:p w:rsidR="00FA0D86" w:rsidRDefault="00FA0D86">
      <w:pPr>
        <w:pStyle w:val="a0"/>
      </w:pPr>
    </w:p>
    <w:p w:rsidR="00FA0D86" w:rsidRDefault="004C6DD4">
      <w:pPr>
        <w:kinsoku w:val="0"/>
        <w:overflowPunct w:val="0"/>
        <w:autoSpaceDE/>
        <w:autoSpaceDN/>
        <w:snapToGrid w:val="0"/>
        <w:spacing w:line="400" w:lineRule="atLeast"/>
        <w:jc w:val="center"/>
        <w:textAlignment w:val="auto"/>
        <w:rPr>
          <w:rFonts w:eastAsia="文鼎粗行楷体简"/>
          <w:b/>
          <w:kern w:val="2"/>
          <w:sz w:val="44"/>
          <w:szCs w:val="44"/>
        </w:rPr>
      </w:pPr>
      <w:r>
        <w:rPr>
          <w:rFonts w:eastAsia="文鼎粗行楷体简" w:hint="eastAsia"/>
          <w:b/>
          <w:kern w:val="2"/>
          <w:sz w:val="44"/>
          <w:szCs w:val="44"/>
        </w:rPr>
        <w:t>2020</w:t>
      </w:r>
      <w:r>
        <w:rPr>
          <w:rFonts w:eastAsia="文鼎粗行楷体简" w:hint="eastAsia"/>
          <w:b/>
          <w:kern w:val="2"/>
          <w:sz w:val="44"/>
          <w:szCs w:val="44"/>
        </w:rPr>
        <w:t>年度轮式装载机定期常规保养及维修</w:t>
      </w:r>
    </w:p>
    <w:p w:rsidR="00FA0D86" w:rsidRDefault="00FA0D86">
      <w:pPr>
        <w:kinsoku w:val="0"/>
        <w:overflowPunct w:val="0"/>
        <w:autoSpaceDE/>
        <w:autoSpaceDN/>
        <w:snapToGrid w:val="0"/>
        <w:spacing w:line="400" w:lineRule="atLeast"/>
        <w:jc w:val="center"/>
        <w:textAlignment w:val="auto"/>
        <w:rPr>
          <w:rFonts w:eastAsia="文鼎粗行楷体简"/>
          <w:b/>
          <w:kern w:val="2"/>
          <w:sz w:val="52"/>
          <w:szCs w:val="52"/>
        </w:rPr>
      </w:pPr>
    </w:p>
    <w:p w:rsidR="00FA0D86" w:rsidRDefault="004C6DD4">
      <w:pPr>
        <w:kinsoku w:val="0"/>
        <w:overflowPunct w:val="0"/>
        <w:autoSpaceDE/>
        <w:autoSpaceDN/>
        <w:snapToGrid w:val="0"/>
        <w:spacing w:line="400" w:lineRule="atLeast"/>
        <w:jc w:val="center"/>
        <w:textAlignment w:val="auto"/>
        <w:rPr>
          <w:rFonts w:eastAsia="文鼎粗行楷体简"/>
          <w:b/>
          <w:kern w:val="2"/>
          <w:sz w:val="52"/>
          <w:szCs w:val="52"/>
        </w:rPr>
      </w:pPr>
      <w:r>
        <w:rPr>
          <w:rFonts w:eastAsia="文鼎粗行楷体简" w:hint="eastAsia"/>
          <w:b/>
          <w:kern w:val="2"/>
          <w:sz w:val="52"/>
          <w:szCs w:val="52"/>
        </w:rPr>
        <w:t>招标文件</w:t>
      </w:r>
    </w:p>
    <w:p w:rsidR="00FA0D86" w:rsidRDefault="00FA0D86">
      <w:pPr>
        <w:kinsoku w:val="0"/>
        <w:overflowPunct w:val="0"/>
        <w:autoSpaceDE/>
        <w:autoSpaceDN/>
        <w:snapToGrid w:val="0"/>
        <w:spacing w:line="400" w:lineRule="atLeast"/>
        <w:jc w:val="center"/>
        <w:textAlignment w:val="auto"/>
        <w:rPr>
          <w:rFonts w:eastAsia="文鼎粗行楷体简"/>
          <w:b/>
          <w:kern w:val="2"/>
          <w:sz w:val="52"/>
          <w:szCs w:val="52"/>
        </w:rPr>
      </w:pPr>
    </w:p>
    <w:p w:rsidR="00FA0D86" w:rsidRDefault="00FA0D86">
      <w:pPr>
        <w:kinsoku w:val="0"/>
        <w:overflowPunct w:val="0"/>
        <w:autoSpaceDE/>
        <w:autoSpaceDN/>
        <w:snapToGrid w:val="0"/>
        <w:spacing w:line="400" w:lineRule="atLeast"/>
        <w:jc w:val="center"/>
        <w:textAlignment w:val="auto"/>
        <w:rPr>
          <w:rFonts w:eastAsia="文鼎粗行楷体简"/>
          <w:b/>
          <w:kern w:val="2"/>
          <w:sz w:val="52"/>
          <w:szCs w:val="52"/>
        </w:rPr>
      </w:pPr>
    </w:p>
    <w:p w:rsidR="00FA0D86" w:rsidRDefault="00FA0D86">
      <w:pPr>
        <w:kinsoku w:val="0"/>
        <w:overflowPunct w:val="0"/>
        <w:autoSpaceDE/>
        <w:autoSpaceDN/>
        <w:snapToGrid w:val="0"/>
        <w:spacing w:line="400" w:lineRule="atLeast"/>
        <w:jc w:val="center"/>
        <w:textAlignment w:val="auto"/>
        <w:rPr>
          <w:rFonts w:eastAsia="文鼎粗行楷体简"/>
          <w:b/>
          <w:kern w:val="2"/>
          <w:sz w:val="32"/>
          <w:szCs w:val="22"/>
        </w:rPr>
      </w:pPr>
    </w:p>
    <w:p w:rsidR="00FA0D86" w:rsidRDefault="004C6DD4">
      <w:pPr>
        <w:kinsoku w:val="0"/>
        <w:overflowPunct w:val="0"/>
        <w:autoSpaceDE/>
        <w:autoSpaceDN/>
        <w:snapToGrid w:val="0"/>
        <w:spacing w:line="400" w:lineRule="atLeast"/>
        <w:jc w:val="center"/>
        <w:textAlignment w:val="auto"/>
        <w:rPr>
          <w:b/>
          <w:kern w:val="2"/>
          <w:sz w:val="32"/>
          <w:szCs w:val="22"/>
        </w:rPr>
      </w:pPr>
      <w:r>
        <w:rPr>
          <w:rFonts w:hint="eastAsia"/>
          <w:kern w:val="2"/>
          <w:sz w:val="32"/>
          <w:szCs w:val="32"/>
        </w:rPr>
        <w:t>项目编号：</w:t>
      </w:r>
      <w:r>
        <w:rPr>
          <w:rFonts w:hint="eastAsia"/>
          <w:kern w:val="2"/>
          <w:sz w:val="32"/>
          <w:szCs w:val="32"/>
        </w:rPr>
        <w:t>HFHN-XY2020-016</w:t>
      </w: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FA0D86">
      <w:pPr>
        <w:tabs>
          <w:tab w:val="left" w:pos="6902"/>
        </w:tabs>
        <w:kinsoku w:val="0"/>
        <w:overflowPunct w:val="0"/>
        <w:autoSpaceDE/>
        <w:autoSpaceDN/>
        <w:snapToGrid w:val="0"/>
        <w:spacing w:line="400" w:lineRule="atLeast"/>
        <w:jc w:val="center"/>
        <w:textAlignment w:val="auto"/>
        <w:rPr>
          <w:b/>
          <w:kern w:val="2"/>
          <w:sz w:val="32"/>
          <w:szCs w:val="22"/>
        </w:rPr>
      </w:pPr>
    </w:p>
    <w:p w:rsidR="00FA0D86" w:rsidRDefault="004C6DD4">
      <w:pPr>
        <w:kinsoku w:val="0"/>
        <w:overflowPunct w:val="0"/>
        <w:autoSpaceDE/>
        <w:autoSpaceDN/>
        <w:snapToGrid w:val="0"/>
        <w:spacing w:line="400" w:lineRule="atLeast"/>
        <w:jc w:val="center"/>
        <w:textAlignment w:val="auto"/>
        <w:rPr>
          <w:b/>
          <w:bCs/>
          <w:kern w:val="2"/>
          <w:sz w:val="35"/>
          <w:szCs w:val="35"/>
        </w:rPr>
      </w:pPr>
      <w:r>
        <w:rPr>
          <w:rFonts w:hint="eastAsia"/>
          <w:b/>
          <w:bCs/>
          <w:kern w:val="2"/>
          <w:sz w:val="35"/>
          <w:szCs w:val="35"/>
        </w:rPr>
        <w:t>厦门海发环保能源股份有限公司</w:t>
      </w:r>
    </w:p>
    <w:p w:rsidR="00FA0D86" w:rsidRDefault="00FA0D86">
      <w:pPr>
        <w:kinsoku w:val="0"/>
        <w:overflowPunct w:val="0"/>
        <w:snapToGrid w:val="0"/>
        <w:spacing w:line="400" w:lineRule="atLeast"/>
        <w:jc w:val="center"/>
        <w:rPr>
          <w:b/>
          <w:bCs/>
          <w:kern w:val="2"/>
          <w:sz w:val="35"/>
          <w:szCs w:val="35"/>
        </w:rPr>
      </w:pPr>
    </w:p>
    <w:p w:rsidR="00FA0D86" w:rsidRDefault="004C6DD4">
      <w:pPr>
        <w:kinsoku w:val="0"/>
        <w:overflowPunct w:val="0"/>
        <w:snapToGrid w:val="0"/>
        <w:spacing w:line="400" w:lineRule="atLeast"/>
        <w:jc w:val="center"/>
        <w:rPr>
          <w:bCs/>
          <w:sz w:val="29"/>
          <w:szCs w:val="29"/>
        </w:rPr>
        <w:sectPr w:rsidR="00FA0D86">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7</w:t>
      </w:r>
      <w:r>
        <w:rPr>
          <w:rFonts w:hint="eastAsia"/>
          <w:b/>
          <w:bCs/>
          <w:kern w:val="2"/>
          <w:sz w:val="35"/>
          <w:szCs w:val="35"/>
        </w:rPr>
        <w:t>月</w:t>
      </w:r>
    </w:p>
    <w:p w:rsidR="00FA0D86" w:rsidRDefault="004C6DD4">
      <w:pPr>
        <w:numPr>
          <w:ilvl w:val="0"/>
          <w:numId w:val="1"/>
        </w:numPr>
        <w:kinsoku w:val="0"/>
        <w:overflowPunct w:val="0"/>
        <w:snapToGrid w:val="0"/>
        <w:spacing w:line="400" w:lineRule="atLeast"/>
        <w:jc w:val="center"/>
        <w:rPr>
          <w:rFonts w:ascii="宋体" w:hAnsi="宋体"/>
          <w:b/>
          <w:bCs/>
          <w:spacing w:val="10"/>
          <w:sz w:val="24"/>
          <w:szCs w:val="24"/>
        </w:rPr>
      </w:pPr>
      <w:r>
        <w:rPr>
          <w:rFonts w:ascii="宋体" w:hAnsi="宋体" w:hint="eastAsia"/>
          <w:b/>
          <w:bCs/>
          <w:spacing w:val="10"/>
          <w:sz w:val="24"/>
          <w:szCs w:val="24"/>
        </w:rPr>
        <w:lastRenderedPageBreak/>
        <w:t xml:space="preserve"> </w:t>
      </w:r>
      <w:r>
        <w:rPr>
          <w:rFonts w:ascii="宋体" w:hAnsi="宋体" w:hint="eastAsia"/>
          <w:b/>
          <w:bCs/>
          <w:spacing w:val="10"/>
          <w:sz w:val="24"/>
          <w:szCs w:val="24"/>
        </w:rPr>
        <w:t>投标邀请书</w:t>
      </w:r>
    </w:p>
    <w:p w:rsidR="00FA0D86" w:rsidRDefault="004C6DD4">
      <w:pPr>
        <w:kinsoku w:val="0"/>
        <w:overflowPunct w:val="0"/>
        <w:snapToGrid w:val="0"/>
        <w:spacing w:line="400" w:lineRule="atLeast"/>
        <w:ind w:firstLineChars="200" w:firstLine="480"/>
        <w:jc w:val="left"/>
        <w:rPr>
          <w:rFonts w:ascii="宋体" w:hAnsi="宋体" w:cs="宋体"/>
          <w:sz w:val="24"/>
          <w:szCs w:val="24"/>
          <w:lang w:bidi="ar"/>
        </w:rPr>
      </w:pPr>
      <w:r>
        <w:rPr>
          <w:rFonts w:ascii="宋体" w:hAnsi="宋体" w:cs="宋体" w:hint="eastAsia"/>
          <w:sz w:val="24"/>
          <w:szCs w:val="24"/>
          <w:lang w:bidi="ar"/>
        </w:rPr>
        <w:t>厦门海发环保能源股份有限公司对新阳热电事业部</w:t>
      </w:r>
      <w:r>
        <w:rPr>
          <w:rFonts w:ascii="宋体" w:hAnsi="宋体" w:cs="宋体" w:hint="eastAsia"/>
          <w:sz w:val="24"/>
          <w:szCs w:val="24"/>
          <w:u w:val="single"/>
          <w:lang w:bidi="ar"/>
        </w:rPr>
        <w:t>2</w:t>
      </w:r>
      <w:r>
        <w:rPr>
          <w:rFonts w:ascii="宋体" w:hAnsi="宋体" w:cs="宋体"/>
          <w:sz w:val="24"/>
          <w:szCs w:val="24"/>
          <w:u w:val="single"/>
          <w:lang w:bidi="ar"/>
        </w:rPr>
        <w:t>020</w:t>
      </w:r>
      <w:r>
        <w:rPr>
          <w:rFonts w:ascii="宋体" w:hAnsi="宋体" w:cs="宋体"/>
          <w:sz w:val="24"/>
          <w:szCs w:val="24"/>
          <w:u w:val="single"/>
          <w:lang w:bidi="ar"/>
        </w:rPr>
        <w:t>年度</w:t>
      </w:r>
      <w:r>
        <w:rPr>
          <w:rFonts w:ascii="宋体" w:hAnsi="宋体" w:cs="宋体" w:hint="eastAsia"/>
          <w:sz w:val="24"/>
          <w:szCs w:val="24"/>
          <w:u w:val="single"/>
          <w:lang w:bidi="ar"/>
        </w:rPr>
        <w:t>轮式装载机</w:t>
      </w:r>
      <w:r>
        <w:rPr>
          <w:rFonts w:ascii="宋体" w:hAnsi="宋体" w:cs="宋体"/>
          <w:sz w:val="24"/>
          <w:szCs w:val="24"/>
          <w:u w:val="single"/>
          <w:lang w:bidi="ar"/>
        </w:rPr>
        <w:t>定期</w:t>
      </w:r>
      <w:r>
        <w:rPr>
          <w:rFonts w:ascii="宋体" w:hAnsi="宋体" w:cs="宋体" w:hint="eastAsia"/>
          <w:sz w:val="24"/>
          <w:szCs w:val="24"/>
          <w:u w:val="single"/>
          <w:lang w:bidi="ar"/>
        </w:rPr>
        <w:t>常规</w:t>
      </w:r>
      <w:r>
        <w:rPr>
          <w:rFonts w:ascii="宋体" w:hAnsi="宋体" w:cs="宋体"/>
          <w:sz w:val="24"/>
          <w:szCs w:val="24"/>
          <w:u w:val="single"/>
          <w:lang w:bidi="ar"/>
        </w:rPr>
        <w:t>保养</w:t>
      </w:r>
      <w:r>
        <w:rPr>
          <w:rFonts w:ascii="宋体" w:hAnsi="宋体" w:cs="宋体" w:hint="eastAsia"/>
          <w:sz w:val="24"/>
          <w:szCs w:val="24"/>
          <w:u w:val="single"/>
          <w:lang w:bidi="ar"/>
        </w:rPr>
        <w:t>及维修项目</w:t>
      </w:r>
      <w:r>
        <w:rPr>
          <w:rFonts w:ascii="宋体" w:hAnsi="宋体" w:cs="宋体" w:hint="eastAsia"/>
          <w:sz w:val="24"/>
          <w:szCs w:val="24"/>
          <w:lang w:bidi="ar"/>
        </w:rPr>
        <w:t>进行招标，欢迎有资质单位前来投标。</w:t>
      </w:r>
    </w:p>
    <w:p w:rsidR="00FA0D86" w:rsidRDefault="004C6DD4">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项目概况</w:t>
      </w:r>
    </w:p>
    <w:p w:rsidR="00FA0D86" w:rsidRDefault="004C6DD4">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sz w:val="24"/>
          <w:szCs w:val="24"/>
          <w:lang w:bidi="ar"/>
        </w:rPr>
        <w:t>2020</w:t>
      </w:r>
      <w:r>
        <w:rPr>
          <w:rFonts w:ascii="宋体" w:hAnsi="宋体" w:cs="宋体" w:hint="eastAsia"/>
          <w:sz w:val="24"/>
          <w:szCs w:val="24"/>
          <w:lang w:bidi="ar"/>
        </w:rPr>
        <w:t>年度轮式装载机定期常规保养及维修项目</w:t>
      </w:r>
    </w:p>
    <w:p w:rsidR="00FA0D86" w:rsidRDefault="004C6DD4">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w:t>
      </w:r>
      <w:r>
        <w:rPr>
          <w:rFonts w:ascii="宋体" w:hAnsi="宋体" w:hint="eastAsia"/>
          <w:sz w:val="24"/>
          <w:szCs w:val="24"/>
        </w:rPr>
        <w:t>288</w:t>
      </w:r>
      <w:r>
        <w:rPr>
          <w:rFonts w:ascii="宋体" w:hAnsi="宋体" w:hint="eastAsia"/>
          <w:sz w:val="24"/>
          <w:szCs w:val="24"/>
        </w:rPr>
        <w:t>号，招标方厂区内</w:t>
      </w:r>
    </w:p>
    <w:p w:rsidR="00FA0D86" w:rsidRDefault="004C6DD4">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资金来源：国有企业资金自筹</w:t>
      </w:r>
    </w:p>
    <w:p w:rsidR="00FA0D86" w:rsidRDefault="004C6DD4">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服务周期：自合同签订生效之日起一年</w:t>
      </w:r>
    </w:p>
    <w:p w:rsidR="00FA0D86" w:rsidRDefault="004C6DD4">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项目概述：一台厦工</w:t>
      </w:r>
      <w:r>
        <w:rPr>
          <w:rFonts w:ascii="宋体" w:hAnsi="宋体" w:hint="eastAsia"/>
          <w:sz w:val="24"/>
          <w:szCs w:val="24"/>
        </w:rPr>
        <w:t>XG951H</w:t>
      </w:r>
      <w:r>
        <w:rPr>
          <w:rFonts w:ascii="宋体" w:hAnsi="宋体" w:hint="eastAsia"/>
          <w:sz w:val="24"/>
          <w:szCs w:val="24"/>
        </w:rPr>
        <w:t>轮式装载机年度定期保养及维修服务。</w:t>
      </w:r>
    </w:p>
    <w:p w:rsidR="00FA0D86" w:rsidRDefault="004C6DD4">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响应时间：合同签订后，中标方在接到招标方通知后</w:t>
      </w:r>
      <w:r>
        <w:rPr>
          <w:rFonts w:ascii="宋体" w:hAnsi="宋体" w:hint="eastAsia"/>
          <w:sz w:val="24"/>
          <w:szCs w:val="24"/>
        </w:rPr>
        <w:t>2</w:t>
      </w:r>
      <w:r>
        <w:rPr>
          <w:rFonts w:ascii="宋体" w:hAnsi="宋体"/>
          <w:sz w:val="24"/>
          <w:szCs w:val="24"/>
        </w:rPr>
        <w:t>4</w:t>
      </w:r>
      <w:r>
        <w:rPr>
          <w:rFonts w:ascii="宋体" w:hAnsi="宋体"/>
          <w:sz w:val="24"/>
          <w:szCs w:val="24"/>
        </w:rPr>
        <w:t>小时内到达</w:t>
      </w:r>
      <w:r>
        <w:rPr>
          <w:rFonts w:ascii="宋体" w:hAnsi="宋体" w:hint="eastAsia"/>
          <w:sz w:val="24"/>
          <w:szCs w:val="24"/>
        </w:rPr>
        <w:t>招标方</w:t>
      </w:r>
      <w:r>
        <w:rPr>
          <w:rFonts w:ascii="宋体" w:hAnsi="宋体"/>
          <w:sz w:val="24"/>
          <w:szCs w:val="24"/>
        </w:rPr>
        <w:t>厂内对</w:t>
      </w:r>
      <w:r>
        <w:rPr>
          <w:rFonts w:ascii="宋体" w:hAnsi="宋体" w:cs="宋体" w:hint="eastAsia"/>
          <w:sz w:val="24"/>
          <w:szCs w:val="24"/>
          <w:lang w:bidi="ar"/>
        </w:rPr>
        <w:t>轮式</w:t>
      </w:r>
      <w:r>
        <w:rPr>
          <w:rFonts w:ascii="宋体" w:hAnsi="宋体" w:hint="eastAsia"/>
          <w:sz w:val="24"/>
          <w:szCs w:val="24"/>
        </w:rPr>
        <w:t>装载机</w:t>
      </w:r>
      <w:r>
        <w:rPr>
          <w:rFonts w:ascii="宋体" w:hAnsi="宋体"/>
          <w:sz w:val="24"/>
          <w:szCs w:val="24"/>
        </w:rPr>
        <w:t>进行保养</w:t>
      </w:r>
      <w:r>
        <w:rPr>
          <w:rFonts w:ascii="宋体" w:hAnsi="宋体" w:hint="eastAsia"/>
          <w:sz w:val="24"/>
          <w:szCs w:val="24"/>
        </w:rPr>
        <w:t>或维修。</w:t>
      </w:r>
    </w:p>
    <w:p w:rsidR="00FA0D86" w:rsidRDefault="004C6DD4">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投标</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FA0D86" w:rsidRDefault="004C6DD4">
      <w:pPr>
        <w:numPr>
          <w:ilvl w:val="0"/>
          <w:numId w:val="4"/>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响应招标、参加投标竞争的中华人民共和国境内的企业法人，且具有独立订立合同的权力，提供营业执照复印件并加盖公章。</w:t>
      </w:r>
    </w:p>
    <w:p w:rsidR="00FA0D86" w:rsidRDefault="004C6DD4">
      <w:pPr>
        <w:numPr>
          <w:ilvl w:val="0"/>
          <w:numId w:val="4"/>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具有履行合同所必需的设备和专业技术能力的证明材料或声明材料。</w:t>
      </w:r>
    </w:p>
    <w:p w:rsidR="00FA0D86" w:rsidRDefault="004C6DD4">
      <w:pPr>
        <w:numPr>
          <w:ilvl w:val="0"/>
          <w:numId w:val="4"/>
        </w:numPr>
        <w:kinsoku w:val="0"/>
        <w:overflowPunct w:val="0"/>
        <w:autoSpaceDE/>
        <w:autoSpaceDN/>
        <w:snapToGrid w:val="0"/>
        <w:spacing w:line="400" w:lineRule="atLeast"/>
        <w:jc w:val="left"/>
        <w:textAlignment w:val="auto"/>
        <w:rPr>
          <w:rFonts w:ascii="宋体" w:hAnsi="宋体"/>
          <w:b/>
          <w:bCs/>
          <w:sz w:val="24"/>
          <w:szCs w:val="24"/>
        </w:rPr>
      </w:pPr>
      <w:bookmarkStart w:id="0" w:name="_Toc2134_WPSOffice_Level2"/>
      <w:bookmarkStart w:id="1" w:name="_Toc12893_WPSOffice_Level2"/>
      <w:bookmarkStart w:id="2" w:name="_Toc15058_WPSOffice_Level2"/>
      <w:r>
        <w:rPr>
          <w:rFonts w:ascii="宋体" w:hAnsi="宋体" w:hint="eastAsia"/>
          <w:b/>
          <w:bCs/>
          <w:sz w:val="24"/>
          <w:szCs w:val="24"/>
        </w:rPr>
        <w:t>投标方提供法定代表人身份证明书，若非企业法定代表人签字报价需提交法人授权委托书。</w:t>
      </w:r>
    </w:p>
    <w:p w:rsidR="00FA0D86" w:rsidRDefault="004C6DD4">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投标截止时间</w:t>
      </w:r>
      <w:bookmarkEnd w:id="0"/>
      <w:bookmarkEnd w:id="1"/>
    </w:p>
    <w:bookmarkEnd w:id="2"/>
    <w:p w:rsidR="00FA0D86" w:rsidRDefault="004C6DD4">
      <w:pPr>
        <w:numPr>
          <w:ilvl w:val="0"/>
          <w:numId w:val="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投标文件需于</w:t>
      </w:r>
      <w:r>
        <w:rPr>
          <w:rFonts w:ascii="宋体" w:hAnsi="宋体" w:hint="eastAsia"/>
          <w:sz w:val="24"/>
          <w:szCs w:val="24"/>
        </w:rPr>
        <w:t>20</w:t>
      </w:r>
      <w:r>
        <w:rPr>
          <w:rFonts w:ascii="宋体" w:hAnsi="宋体"/>
          <w:sz w:val="24"/>
          <w:szCs w:val="24"/>
        </w:rPr>
        <w:t>20</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07</w:t>
      </w:r>
      <w:r>
        <w:rPr>
          <w:rFonts w:ascii="宋体" w:hAnsi="宋体" w:hint="eastAsia"/>
          <w:sz w:val="24"/>
          <w:szCs w:val="24"/>
        </w:rPr>
        <w:t>月</w:t>
      </w:r>
      <w:r>
        <w:rPr>
          <w:rFonts w:ascii="宋体" w:hAnsi="宋体" w:hint="eastAsia"/>
          <w:sz w:val="24"/>
          <w:szCs w:val="24"/>
        </w:rPr>
        <w:t>17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（北京时间）之前提交到厦门市海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w:t>
      </w:r>
      <w:r>
        <w:rPr>
          <w:rFonts w:ascii="宋体" w:hAnsi="宋体" w:hint="eastAsia"/>
          <w:sz w:val="24"/>
          <w:szCs w:val="24"/>
        </w:rPr>
        <w:t>2</w:t>
      </w:r>
      <w:proofErr w:type="gramStart"/>
      <w:r>
        <w:rPr>
          <w:rFonts w:ascii="宋体" w:hAnsi="宋体" w:hint="eastAsia"/>
          <w:sz w:val="24"/>
          <w:szCs w:val="24"/>
        </w:rPr>
        <w:t>楼技术</w:t>
      </w:r>
      <w:proofErr w:type="gramEnd"/>
      <w:r>
        <w:rPr>
          <w:rFonts w:ascii="宋体" w:hAnsi="宋体" w:hint="eastAsia"/>
          <w:sz w:val="24"/>
          <w:szCs w:val="24"/>
        </w:rPr>
        <w:t>与设备管理部。</w:t>
      </w:r>
    </w:p>
    <w:p w:rsidR="00FA0D86" w:rsidRDefault="004C6DD4">
      <w:pPr>
        <w:numPr>
          <w:ilvl w:val="0"/>
          <w:numId w:val="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招标方有权拒绝接受迟到的投标文件。</w:t>
      </w:r>
    </w:p>
    <w:p w:rsidR="00FA0D86" w:rsidRDefault="004C6DD4">
      <w:pPr>
        <w:numPr>
          <w:ilvl w:val="0"/>
          <w:numId w:val="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投标文件需盖单位公章，所有投标文件装入封袋密封后都必须在封口处盖章，并在密封袋上正确标明投标项目名称、同时加盖公章。</w:t>
      </w:r>
    </w:p>
    <w:p w:rsidR="00FA0D86" w:rsidRDefault="004C6DD4">
      <w:pPr>
        <w:numPr>
          <w:ilvl w:val="0"/>
          <w:numId w:val="2"/>
        </w:numPr>
        <w:kinsoku w:val="0"/>
        <w:overflowPunct w:val="0"/>
        <w:autoSpaceDE/>
        <w:autoSpaceDN/>
        <w:snapToGrid w:val="0"/>
        <w:spacing w:line="400" w:lineRule="atLeast"/>
        <w:jc w:val="left"/>
        <w:textAlignment w:val="auto"/>
        <w:rPr>
          <w:rFonts w:ascii="宋体" w:hAnsi="宋体"/>
          <w:b/>
          <w:bCs/>
          <w:sz w:val="24"/>
          <w:szCs w:val="24"/>
        </w:rPr>
      </w:pPr>
      <w:bookmarkStart w:id="3" w:name="_Toc10772_WPSOffice_Level2"/>
      <w:bookmarkStart w:id="4" w:name="_Toc22931_WPSOffice_Level2"/>
      <w:bookmarkStart w:id="5" w:name="_Toc17981_WPSOffice_Level2"/>
      <w:r>
        <w:rPr>
          <w:rFonts w:ascii="宋体" w:hAnsi="宋体" w:hint="eastAsia"/>
          <w:b/>
          <w:bCs/>
          <w:sz w:val="24"/>
          <w:szCs w:val="24"/>
        </w:rPr>
        <w:t>开标时间和地点</w:t>
      </w:r>
      <w:bookmarkEnd w:id="3"/>
      <w:bookmarkEnd w:id="4"/>
      <w:bookmarkEnd w:id="5"/>
    </w:p>
    <w:p w:rsidR="00FA0D86" w:rsidRDefault="004C6DD4">
      <w:pPr>
        <w:numPr>
          <w:ilvl w:val="0"/>
          <w:numId w:val="6"/>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招标方将于</w:t>
      </w:r>
      <w:r>
        <w:rPr>
          <w:rFonts w:ascii="宋体" w:hAnsi="宋体" w:hint="eastAsia"/>
          <w:sz w:val="24"/>
          <w:szCs w:val="24"/>
        </w:rPr>
        <w:t>20</w:t>
      </w:r>
      <w:r>
        <w:rPr>
          <w:rFonts w:ascii="宋体" w:hAnsi="宋体"/>
          <w:sz w:val="24"/>
          <w:szCs w:val="24"/>
        </w:rPr>
        <w:t xml:space="preserve">20 </w:t>
      </w:r>
      <w:r>
        <w:rPr>
          <w:rFonts w:ascii="宋体" w:hAnsi="宋体" w:hint="eastAsia"/>
          <w:sz w:val="24"/>
          <w:szCs w:val="24"/>
        </w:rPr>
        <w:t>年</w:t>
      </w:r>
      <w:r>
        <w:rPr>
          <w:rFonts w:ascii="宋体" w:hAnsi="宋体" w:hint="eastAsia"/>
          <w:sz w:val="24"/>
          <w:szCs w:val="24"/>
        </w:rPr>
        <w:t>07</w:t>
      </w:r>
      <w:r>
        <w:rPr>
          <w:rFonts w:ascii="宋体" w:hAnsi="宋体" w:hint="eastAsia"/>
          <w:sz w:val="24"/>
          <w:szCs w:val="24"/>
        </w:rPr>
        <w:t>月</w:t>
      </w:r>
      <w:r>
        <w:rPr>
          <w:rFonts w:ascii="宋体" w:hAnsi="宋体" w:hint="eastAsia"/>
          <w:sz w:val="24"/>
          <w:szCs w:val="24"/>
        </w:rPr>
        <w:t>17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号厦门海发环保能源股份有限公司二楼会议室开标。</w:t>
      </w:r>
    </w:p>
    <w:p w:rsidR="00FA0D86" w:rsidRDefault="004C6DD4">
      <w:pPr>
        <w:numPr>
          <w:ilvl w:val="0"/>
          <w:numId w:val="6"/>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w:t>
      </w:r>
      <w:r>
        <w:rPr>
          <w:rFonts w:ascii="宋体" w:hAnsi="宋体" w:hint="eastAsia"/>
          <w:sz w:val="24"/>
          <w:szCs w:val="24"/>
        </w:rPr>
        <w:t>能派代表出席开标会议的，视为默认开标结果。</w:t>
      </w:r>
    </w:p>
    <w:p w:rsidR="00FA0D86" w:rsidRDefault="004C6DD4">
      <w:pPr>
        <w:numPr>
          <w:ilvl w:val="0"/>
          <w:numId w:val="2"/>
        </w:numPr>
        <w:kinsoku w:val="0"/>
        <w:overflowPunct w:val="0"/>
        <w:autoSpaceDE/>
        <w:autoSpaceDN/>
        <w:snapToGrid w:val="0"/>
        <w:spacing w:line="400" w:lineRule="atLeast"/>
        <w:jc w:val="left"/>
        <w:textAlignment w:val="auto"/>
        <w:rPr>
          <w:rFonts w:ascii="宋体" w:hAnsi="宋体"/>
          <w:b/>
          <w:bCs/>
          <w:sz w:val="24"/>
          <w:szCs w:val="24"/>
        </w:rPr>
      </w:pPr>
      <w:bookmarkStart w:id="6" w:name="_Toc21862_WPSOffice_Level2"/>
      <w:bookmarkStart w:id="7" w:name="_Toc6408_WPSOffice_Level2"/>
      <w:bookmarkStart w:id="8" w:name="_Toc11729_WPSOffice_Level2"/>
      <w:bookmarkStart w:id="9" w:name="_Toc12744_WPSOffice_Level2"/>
      <w:r>
        <w:rPr>
          <w:rFonts w:ascii="宋体" w:hAnsi="宋体" w:hint="eastAsia"/>
          <w:b/>
          <w:bCs/>
          <w:sz w:val="24"/>
          <w:szCs w:val="24"/>
        </w:rPr>
        <w:t>评标原则</w:t>
      </w:r>
      <w:bookmarkStart w:id="10" w:name="_Toc7789_WPSOffice_Level2"/>
      <w:bookmarkEnd w:id="6"/>
      <w:bookmarkEnd w:id="7"/>
      <w:bookmarkEnd w:id="8"/>
      <w:bookmarkEnd w:id="9"/>
    </w:p>
    <w:p w:rsidR="00FA0D86" w:rsidRDefault="004C6DD4">
      <w:pPr>
        <w:kinsoku w:val="0"/>
        <w:overflowPunct w:val="0"/>
        <w:snapToGrid w:val="0"/>
        <w:spacing w:line="400" w:lineRule="atLeast"/>
        <w:ind w:firstLineChars="200" w:firstLine="480"/>
        <w:jc w:val="left"/>
        <w:textAlignment w:val="auto"/>
        <w:rPr>
          <w:rFonts w:ascii="宋体" w:hAnsi="宋体"/>
          <w:sz w:val="24"/>
          <w:szCs w:val="24"/>
        </w:rPr>
      </w:pPr>
      <w:bookmarkStart w:id="11" w:name="_Toc29634_WPSOffice_Level2"/>
      <w:bookmarkStart w:id="12" w:name="_Toc4523_WPSOffice_Level2"/>
      <w:bookmarkStart w:id="13" w:name="_Toc21778_WPSOffice_Level2"/>
      <w:r>
        <w:rPr>
          <w:rFonts w:ascii="宋体" w:hAnsi="宋体" w:hint="eastAsia"/>
          <w:sz w:val="24"/>
          <w:szCs w:val="24"/>
        </w:rPr>
        <w:t>最低价中标。通过资格审查后报价最低价中标（本项目采用一次报价，不进行二次</w:t>
      </w:r>
      <w:proofErr w:type="gramStart"/>
      <w:r>
        <w:rPr>
          <w:rFonts w:ascii="宋体" w:hAnsi="宋体" w:hint="eastAsia"/>
          <w:sz w:val="24"/>
          <w:szCs w:val="24"/>
        </w:rPr>
        <w:t>询</w:t>
      </w:r>
      <w:proofErr w:type="gramEnd"/>
      <w:r>
        <w:rPr>
          <w:rFonts w:ascii="宋体" w:hAnsi="宋体" w:hint="eastAsia"/>
          <w:sz w:val="24"/>
          <w:szCs w:val="24"/>
        </w:rPr>
        <w:t>、报价）。</w:t>
      </w:r>
    </w:p>
    <w:p w:rsidR="00FA0D86" w:rsidRDefault="004C6DD4">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联系人</w:t>
      </w:r>
      <w:bookmarkEnd w:id="11"/>
      <w:bookmarkEnd w:id="12"/>
      <w:bookmarkEnd w:id="13"/>
    </w:p>
    <w:p w:rsidR="00FA0D86" w:rsidRDefault="004C6DD4">
      <w:pPr>
        <w:pStyle w:val="2"/>
        <w:keepNext w:val="0"/>
        <w:keepLines w:val="0"/>
        <w:kinsoku w:val="0"/>
        <w:overflowPunct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陈忠尉（联系电话：</w:t>
      </w:r>
      <w:r>
        <w:rPr>
          <w:rFonts w:ascii="宋体" w:eastAsia="宋体" w:hAnsi="宋体" w:hint="eastAsia"/>
          <w:b w:val="0"/>
          <w:sz w:val="24"/>
          <w:szCs w:val="24"/>
        </w:rPr>
        <w:t>0592-6807577</w:t>
      </w:r>
      <w:r>
        <w:rPr>
          <w:rFonts w:ascii="宋体" w:eastAsia="宋体" w:hAnsi="宋体" w:hint="eastAsia"/>
          <w:b w:val="0"/>
          <w:sz w:val="24"/>
          <w:szCs w:val="24"/>
        </w:rPr>
        <w:t>）</w:t>
      </w:r>
      <w:bookmarkEnd w:id="10"/>
    </w:p>
    <w:p w:rsidR="00FA0D86" w:rsidRDefault="004C6DD4">
      <w:pPr>
        <w:numPr>
          <w:ilvl w:val="0"/>
          <w:numId w:val="2"/>
        </w:numPr>
        <w:kinsoku w:val="0"/>
        <w:overflowPunct w:val="0"/>
        <w:autoSpaceDE/>
        <w:autoSpaceDN/>
        <w:snapToGrid w:val="0"/>
        <w:spacing w:line="400" w:lineRule="atLeast"/>
        <w:jc w:val="left"/>
        <w:textAlignment w:val="auto"/>
        <w:rPr>
          <w:rFonts w:ascii="宋体" w:hAnsi="宋体"/>
          <w:b/>
          <w:bCs/>
          <w:sz w:val="24"/>
          <w:szCs w:val="24"/>
        </w:rPr>
      </w:pPr>
      <w:bookmarkStart w:id="14" w:name="_Toc30837_WPSOffice_Level2"/>
      <w:bookmarkStart w:id="15" w:name="_Toc18891_WPSOffice_Level2"/>
      <w:bookmarkStart w:id="16" w:name="_Toc2851_WPSOffice_Level2"/>
      <w:bookmarkStart w:id="17" w:name="_Toc15902_WPSOffice_Level2"/>
      <w:r>
        <w:rPr>
          <w:rFonts w:ascii="宋体" w:hAnsi="宋体" w:hint="eastAsia"/>
          <w:b/>
          <w:bCs/>
          <w:sz w:val="24"/>
          <w:szCs w:val="24"/>
        </w:rPr>
        <w:lastRenderedPageBreak/>
        <w:t>监督电话</w:t>
      </w:r>
      <w:bookmarkEnd w:id="14"/>
      <w:bookmarkEnd w:id="15"/>
      <w:bookmarkEnd w:id="16"/>
    </w:p>
    <w:p w:rsidR="00FA0D86" w:rsidRDefault="004C6DD4">
      <w:pPr>
        <w:pStyle w:val="2"/>
        <w:keepNext w:val="0"/>
        <w:keepLines w:val="0"/>
        <w:kinsoku w:val="0"/>
        <w:overflowPunct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w:t>
      </w:r>
      <w:r>
        <w:rPr>
          <w:rFonts w:ascii="宋体" w:eastAsia="宋体" w:hAnsi="宋体" w:hint="eastAsia"/>
          <w:b w:val="0"/>
          <w:sz w:val="24"/>
          <w:szCs w:val="24"/>
        </w:rPr>
        <w:t>，邮箱：</w:t>
      </w:r>
      <w:r>
        <w:rPr>
          <w:rFonts w:ascii="宋体" w:eastAsia="宋体" w:hAnsi="宋体" w:hint="eastAsia"/>
          <w:b w:val="0"/>
          <w:sz w:val="24"/>
          <w:szCs w:val="24"/>
        </w:rPr>
        <w:t>hfjw@xmhaifa.com</w:t>
      </w:r>
      <w:bookmarkEnd w:id="17"/>
      <w:r>
        <w:rPr>
          <w:rFonts w:ascii="宋体" w:eastAsia="宋体" w:hAnsi="宋体" w:hint="eastAsia"/>
          <w:b w:val="0"/>
          <w:sz w:val="24"/>
          <w:szCs w:val="24"/>
        </w:rPr>
        <w:t xml:space="preserve">  </w:t>
      </w:r>
    </w:p>
    <w:p w:rsidR="00FA0D86" w:rsidRDefault="00FA0D86">
      <w:pPr>
        <w:pStyle w:val="a4"/>
        <w:kinsoku w:val="0"/>
        <w:overflowPunct w:val="0"/>
        <w:snapToGrid w:val="0"/>
        <w:spacing w:line="400" w:lineRule="atLeast"/>
      </w:pPr>
    </w:p>
    <w:p w:rsidR="00FA0D86" w:rsidRDefault="004C6DD4">
      <w:pPr>
        <w:shd w:val="clear" w:color="auto" w:fill="FFFFFF"/>
        <w:kinsoku w:val="0"/>
        <w:overflowPunct w:val="0"/>
        <w:snapToGrid w:val="0"/>
        <w:spacing w:line="400" w:lineRule="atLeast"/>
        <w:ind w:firstLineChars="1900" w:firstLine="4560"/>
        <w:jc w:val="left"/>
        <w:rPr>
          <w:rFonts w:ascii="宋体" w:hAnsi="宋体"/>
          <w:sz w:val="24"/>
          <w:szCs w:val="24"/>
        </w:rPr>
      </w:pPr>
      <w:r>
        <w:rPr>
          <w:rFonts w:ascii="宋体" w:hAnsi="宋体" w:hint="eastAsia"/>
          <w:sz w:val="24"/>
          <w:szCs w:val="24"/>
        </w:rPr>
        <w:t>厦门海发环保能源股份有限公司</w:t>
      </w:r>
    </w:p>
    <w:p w:rsidR="00FA0D86" w:rsidRDefault="004C6DD4" w:rsidP="0027456B">
      <w:pPr>
        <w:shd w:val="clear" w:color="auto" w:fill="FFFFFF"/>
        <w:kinsoku w:val="0"/>
        <w:overflowPunct w:val="0"/>
        <w:snapToGrid w:val="0"/>
        <w:spacing w:line="400" w:lineRule="atLeast"/>
        <w:ind w:firstLineChars="2532" w:firstLine="6077"/>
        <w:jc w:val="left"/>
        <w:rPr>
          <w:rFonts w:ascii="宋体" w:hAnsi="宋体"/>
          <w:sz w:val="24"/>
          <w:szCs w:val="24"/>
        </w:rPr>
      </w:pPr>
      <w:r>
        <w:rPr>
          <w:rFonts w:ascii="宋体" w:hAnsi="宋体" w:hint="eastAsia"/>
          <w:sz w:val="24"/>
          <w:szCs w:val="24"/>
        </w:rPr>
        <w:t>20</w:t>
      </w:r>
      <w:r>
        <w:rPr>
          <w:rFonts w:ascii="宋体" w:hAnsi="宋体"/>
          <w:sz w:val="24"/>
          <w:szCs w:val="24"/>
        </w:rPr>
        <w:t xml:space="preserve">20 </w:t>
      </w:r>
      <w:r>
        <w:rPr>
          <w:rFonts w:ascii="宋体" w:hAnsi="宋体" w:hint="eastAsia"/>
          <w:sz w:val="24"/>
          <w:szCs w:val="24"/>
        </w:rPr>
        <w:t>年</w:t>
      </w:r>
      <w:r>
        <w:rPr>
          <w:rFonts w:ascii="宋体" w:hAnsi="宋体" w:hint="eastAsia"/>
          <w:sz w:val="24"/>
          <w:szCs w:val="24"/>
        </w:rPr>
        <w:t>07</w:t>
      </w:r>
      <w:r>
        <w:rPr>
          <w:rFonts w:ascii="宋体" w:hAnsi="宋体" w:hint="eastAsia"/>
          <w:sz w:val="24"/>
          <w:szCs w:val="24"/>
        </w:rPr>
        <w:t>月</w:t>
      </w:r>
      <w:r w:rsidR="0027456B">
        <w:rPr>
          <w:rFonts w:ascii="宋体" w:hAnsi="宋体" w:hint="eastAsia"/>
          <w:sz w:val="24"/>
          <w:szCs w:val="24"/>
        </w:rPr>
        <w:t>10</w:t>
      </w:r>
      <w:bookmarkStart w:id="18" w:name="_GoBack"/>
      <w:bookmarkEnd w:id="18"/>
      <w:r>
        <w:rPr>
          <w:rFonts w:ascii="宋体" w:hAnsi="宋体"/>
          <w:sz w:val="24"/>
          <w:szCs w:val="24"/>
        </w:rPr>
        <w:t xml:space="preserve"> </w:t>
      </w:r>
      <w:r>
        <w:rPr>
          <w:rFonts w:ascii="宋体" w:hAnsi="宋体" w:hint="eastAsia"/>
          <w:sz w:val="24"/>
          <w:szCs w:val="24"/>
        </w:rPr>
        <w:t>日</w:t>
      </w: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FA0D86" w:rsidP="0027456B">
      <w:pPr>
        <w:shd w:val="clear" w:color="auto" w:fill="FFFFFF"/>
        <w:kinsoku w:val="0"/>
        <w:overflowPunct w:val="0"/>
        <w:snapToGrid w:val="0"/>
        <w:spacing w:line="400" w:lineRule="atLeast"/>
        <w:ind w:firstLineChars="2532" w:firstLine="6077"/>
        <w:jc w:val="left"/>
        <w:rPr>
          <w:rFonts w:ascii="宋体" w:hAnsi="宋体"/>
          <w:sz w:val="24"/>
          <w:szCs w:val="24"/>
        </w:rPr>
      </w:pPr>
    </w:p>
    <w:p w:rsidR="00FA0D86" w:rsidRDefault="004C6DD4">
      <w:pPr>
        <w:numPr>
          <w:ilvl w:val="0"/>
          <w:numId w:val="1"/>
        </w:numPr>
        <w:kinsoku w:val="0"/>
        <w:overflowPunct w:val="0"/>
        <w:snapToGrid w:val="0"/>
        <w:spacing w:line="400" w:lineRule="atLeast"/>
        <w:jc w:val="center"/>
        <w:rPr>
          <w:rFonts w:ascii="宋体" w:hAnsi="宋体"/>
          <w:b/>
          <w:bCs/>
          <w:spacing w:val="10"/>
          <w:sz w:val="24"/>
          <w:szCs w:val="24"/>
        </w:rPr>
      </w:pPr>
      <w:bookmarkStart w:id="19" w:name="_Toc19151_WPSOffice_Level1"/>
      <w:bookmarkStart w:id="20" w:name="_Toc28980_WPSOffice_Level1"/>
      <w:bookmarkStart w:id="21" w:name="_Toc7186_WPSOffice_Level1"/>
      <w:bookmarkStart w:id="22" w:name="_Toc9417_WPSOffice_Level1"/>
      <w:r>
        <w:rPr>
          <w:rFonts w:ascii="宋体" w:hAnsi="宋体" w:hint="eastAsia"/>
          <w:b/>
          <w:bCs/>
          <w:spacing w:val="10"/>
          <w:sz w:val="24"/>
          <w:szCs w:val="24"/>
        </w:rPr>
        <w:lastRenderedPageBreak/>
        <w:t>投标方须知</w:t>
      </w:r>
      <w:bookmarkEnd w:id="19"/>
      <w:bookmarkEnd w:id="20"/>
      <w:bookmarkEnd w:id="21"/>
      <w:bookmarkEnd w:id="22"/>
    </w:p>
    <w:p w:rsidR="00FA0D86" w:rsidRDefault="004C6DD4">
      <w:pPr>
        <w:pStyle w:val="2"/>
        <w:keepNext w:val="0"/>
        <w:keepLines w:val="0"/>
        <w:kinsoku w:val="0"/>
        <w:overflowPunct w:val="0"/>
        <w:autoSpaceDE w:val="0"/>
        <w:autoSpaceDN w:val="0"/>
        <w:snapToGrid w:val="0"/>
        <w:spacing w:before="0" w:after="0" w:line="400" w:lineRule="atLeast"/>
        <w:jc w:val="both"/>
        <w:textAlignment w:val="auto"/>
        <w:rPr>
          <w:rFonts w:ascii="宋体" w:eastAsia="宋体" w:hAnsi="宋体"/>
          <w:bCs/>
          <w:sz w:val="24"/>
          <w:szCs w:val="24"/>
        </w:rPr>
      </w:pPr>
      <w:bookmarkStart w:id="23" w:name="_Toc8909_WPSOffice_Level2"/>
      <w:bookmarkStart w:id="24" w:name="_Toc5871_WPSOffice_Level2"/>
      <w:r>
        <w:rPr>
          <w:rFonts w:ascii="宋体" w:eastAsia="宋体" w:hAnsi="宋体" w:hint="eastAsia"/>
          <w:bCs/>
          <w:sz w:val="24"/>
          <w:szCs w:val="24"/>
        </w:rPr>
        <w:t>备注：</w:t>
      </w:r>
      <w:bookmarkEnd w:id="23"/>
      <w:bookmarkEnd w:id="24"/>
    </w:p>
    <w:p w:rsidR="00FA0D86" w:rsidRDefault="004C6DD4">
      <w:pPr>
        <w:pStyle w:val="2"/>
        <w:keepNext w:val="0"/>
        <w:keepLines w:val="0"/>
        <w:numPr>
          <w:ilvl w:val="0"/>
          <w:numId w:val="7"/>
        </w:numPr>
        <w:kinsoku w:val="0"/>
        <w:overflowPunct w:val="0"/>
        <w:autoSpaceDE w:val="0"/>
        <w:autoSpaceDN w:val="0"/>
        <w:snapToGrid w:val="0"/>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”的条款为关键性条款，如投标方对这些关键性条款存在任何负偏离或不满足将导致报价无效。</w:t>
      </w:r>
    </w:p>
    <w:p w:rsidR="00FA0D86" w:rsidRDefault="004C6DD4">
      <w:pPr>
        <w:pStyle w:val="2"/>
        <w:keepNext w:val="0"/>
        <w:keepLines w:val="0"/>
        <w:numPr>
          <w:ilvl w:val="0"/>
          <w:numId w:val="7"/>
        </w:numPr>
        <w:kinsoku w:val="0"/>
        <w:overflowPunct w:val="0"/>
        <w:autoSpaceDE w:val="0"/>
        <w:autoSpaceDN w:val="0"/>
        <w:snapToGrid w:val="0"/>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招标文件中所述技术要求，应视为保证实现本项目施工所需要的最低要求，如有遗漏，投标方应予以补充，否则，一旦成交将认为投标方认同遗漏部分并免费提供。</w:t>
      </w:r>
    </w:p>
    <w:p w:rsidR="00FA0D86" w:rsidRDefault="004C6DD4">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本次招标为招标方</w:t>
      </w:r>
      <w:r>
        <w:rPr>
          <w:rFonts w:ascii="宋体" w:eastAsia="宋体" w:hAnsi="宋体" w:hint="eastAsia"/>
          <w:b w:val="0"/>
          <w:sz w:val="24"/>
          <w:szCs w:val="24"/>
        </w:rPr>
        <w:t>2020</w:t>
      </w:r>
      <w:r>
        <w:rPr>
          <w:rFonts w:ascii="宋体" w:eastAsia="宋体" w:hAnsi="宋体" w:hint="eastAsia"/>
          <w:b w:val="0"/>
          <w:sz w:val="24"/>
          <w:szCs w:val="24"/>
        </w:rPr>
        <w:t>年度轮式装载机定期常规保养及维修招标，招标方为厦门海发环保能源股份有限公司。投标方请仔细阅读本招标文件的内容以保证提交完整有效的投标文件参加投标活动。</w:t>
      </w:r>
    </w:p>
    <w:p w:rsidR="00FA0D86" w:rsidRDefault="004C6DD4">
      <w:pPr>
        <w:numPr>
          <w:ilvl w:val="0"/>
          <w:numId w:val="8"/>
        </w:numPr>
        <w:kinsoku w:val="0"/>
        <w:overflowPunct w:val="0"/>
        <w:snapToGrid w:val="0"/>
        <w:spacing w:line="400" w:lineRule="atLeast"/>
        <w:jc w:val="left"/>
        <w:textAlignment w:val="auto"/>
        <w:rPr>
          <w:rFonts w:ascii="宋体" w:hAnsi="宋体"/>
          <w:b/>
          <w:bCs/>
          <w:sz w:val="24"/>
          <w:szCs w:val="24"/>
        </w:rPr>
      </w:pPr>
      <w:bookmarkStart w:id="25" w:name="_Toc260230610"/>
      <w:bookmarkStart w:id="26" w:name="_Toc24455231"/>
      <w:bookmarkStart w:id="27" w:name="_Toc32305_WPSOffice_Level2"/>
      <w:bookmarkStart w:id="28" w:name="_Toc33340836"/>
      <w:bookmarkStart w:id="29" w:name="_Toc260238414"/>
      <w:bookmarkStart w:id="30" w:name="_Toc32472_WPSOffice_Level2"/>
      <w:bookmarkStart w:id="31" w:name="_Toc24083811"/>
      <w:bookmarkStart w:id="32" w:name="_Toc23613348"/>
      <w:bookmarkStart w:id="33" w:name="_Toc229281569"/>
      <w:bookmarkStart w:id="34" w:name="_Toc293413478"/>
      <w:bookmarkStart w:id="35" w:name="_Toc7295_WPSOffice_Level2"/>
      <w:bookmarkStart w:id="36" w:name="_Toc514_WPSOffice_Level2"/>
      <w:r>
        <w:rPr>
          <w:rFonts w:ascii="宋体" w:hAnsi="宋体" w:hint="eastAsia"/>
          <w:b/>
          <w:bCs/>
          <w:sz w:val="24"/>
          <w:szCs w:val="24"/>
        </w:rPr>
        <w:t>招标文件</w:t>
      </w:r>
      <w:bookmarkEnd w:id="25"/>
      <w:bookmarkEnd w:id="26"/>
      <w:bookmarkEnd w:id="27"/>
      <w:bookmarkEnd w:id="28"/>
      <w:bookmarkEnd w:id="29"/>
      <w:bookmarkEnd w:id="30"/>
      <w:bookmarkEnd w:id="31"/>
      <w:bookmarkEnd w:id="32"/>
      <w:bookmarkEnd w:id="33"/>
      <w:bookmarkEnd w:id="34"/>
      <w:bookmarkEnd w:id="35"/>
      <w:bookmarkEnd w:id="36"/>
    </w:p>
    <w:p w:rsidR="00FA0D86" w:rsidRDefault="004C6DD4">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投标邀请书</w:t>
      </w:r>
    </w:p>
    <w:p w:rsidR="00FA0D86" w:rsidRDefault="004C6DD4">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投标方须知</w:t>
      </w:r>
    </w:p>
    <w:p w:rsidR="00FA0D86" w:rsidRDefault="004C6DD4">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服务内容与要求</w:t>
      </w:r>
    </w:p>
    <w:p w:rsidR="00FA0D86" w:rsidRDefault="004C6DD4">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合同主要条款</w:t>
      </w:r>
    </w:p>
    <w:p w:rsidR="00FA0D86" w:rsidRDefault="004C6DD4">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投标文件格式</w:t>
      </w:r>
    </w:p>
    <w:p w:rsidR="00FA0D86" w:rsidRDefault="004C6DD4">
      <w:pPr>
        <w:numPr>
          <w:ilvl w:val="0"/>
          <w:numId w:val="8"/>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招标文件的澄清和修改</w:t>
      </w:r>
    </w:p>
    <w:p w:rsidR="00FA0D86" w:rsidRDefault="004C6DD4">
      <w:pPr>
        <w:numPr>
          <w:ilvl w:val="0"/>
          <w:numId w:val="1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招标文件的澄清</w:t>
      </w:r>
    </w:p>
    <w:p w:rsidR="00FA0D86" w:rsidRDefault="004C6DD4">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投标单位对招标文件如有疑问，可要求澄清，并以书面形式（邮件、传真等）通知到招标方。招标方根据情况采用适当的方式予以澄清，并在其必要时将不标明问题来源的书面（邮件、传真等）答复发给已知的每个投标方（答复中不包括问题的来源）。投标方在收到上述答复后，应立即向招标方回函（邮件、传真等）确认。该答</w:t>
      </w:r>
      <w:r>
        <w:rPr>
          <w:rFonts w:ascii="宋体" w:eastAsia="宋体" w:hAnsi="宋体" w:hint="eastAsia"/>
          <w:b w:val="0"/>
          <w:spacing w:val="0"/>
          <w:sz w:val="24"/>
          <w:szCs w:val="24"/>
        </w:rPr>
        <w:t>复作为招标文件的一部分，对投标方有约束力。</w:t>
      </w:r>
    </w:p>
    <w:p w:rsidR="00FA0D86" w:rsidRDefault="004C6DD4">
      <w:pPr>
        <w:numPr>
          <w:ilvl w:val="0"/>
          <w:numId w:val="1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招标文件的修改</w:t>
      </w:r>
    </w:p>
    <w:p w:rsidR="00FA0D86" w:rsidRDefault="004C6DD4">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hAnsi="宋体"/>
          <w:b w:val="0"/>
          <w:bCs/>
          <w:sz w:val="24"/>
          <w:szCs w:val="24"/>
        </w:rPr>
      </w:pPr>
      <w:r>
        <w:rPr>
          <w:rFonts w:ascii="宋体" w:eastAsia="宋体" w:hAnsi="宋体" w:hint="eastAsia"/>
          <w:b w:val="0"/>
          <w:sz w:val="24"/>
          <w:szCs w:val="24"/>
        </w:rPr>
        <w:t>招标方可以在投标文件投递截止时间之前的任何时候对招标文件进行修改。由于招标文件的修改可适当延长投标文件投递截止时间。投标文件的修改将以书面形式（邮件、传真等方式）</w:t>
      </w:r>
      <w:r>
        <w:rPr>
          <w:rFonts w:ascii="宋体" w:eastAsia="宋体" w:hAnsi="宋体" w:hint="eastAsia"/>
          <w:b w:val="0"/>
          <w:sz w:val="24"/>
          <w:szCs w:val="24"/>
        </w:rPr>
        <w:t>发给所有已知投标方，该修改书将构成招标文件的一部分，对投标方有约束力。投标方在收到通知后应立即以书面形式（邮件、传真等方式）予以确认。</w:t>
      </w:r>
    </w:p>
    <w:p w:rsidR="00FA0D86" w:rsidRDefault="004C6DD4">
      <w:pPr>
        <w:numPr>
          <w:ilvl w:val="0"/>
          <w:numId w:val="8"/>
        </w:numPr>
        <w:kinsoku w:val="0"/>
        <w:overflowPunct w:val="0"/>
        <w:snapToGrid w:val="0"/>
        <w:spacing w:line="400" w:lineRule="atLeast"/>
        <w:jc w:val="left"/>
        <w:textAlignment w:val="auto"/>
        <w:rPr>
          <w:rFonts w:ascii="宋体" w:hAnsi="宋体"/>
          <w:b/>
          <w:bCs/>
          <w:sz w:val="24"/>
          <w:szCs w:val="24"/>
        </w:rPr>
      </w:pPr>
      <w:bookmarkStart w:id="37" w:name="_Toc11355_WPSOffice_Level2"/>
      <w:bookmarkStart w:id="38" w:name="_Toc5723_WPSOffice_Level2"/>
      <w:bookmarkStart w:id="39" w:name="_Toc293413479"/>
      <w:bookmarkStart w:id="40" w:name="_Toc32292_WPSOffice_Level2"/>
      <w:bookmarkStart w:id="41" w:name="_Toc20923_WPSOffice_Level2"/>
      <w:r>
        <w:rPr>
          <w:rFonts w:ascii="宋体" w:hAnsi="宋体" w:hint="eastAsia"/>
          <w:b/>
          <w:bCs/>
          <w:sz w:val="24"/>
          <w:szCs w:val="24"/>
        </w:rPr>
        <w:t>投标文件的编制</w:t>
      </w:r>
      <w:bookmarkEnd w:id="37"/>
      <w:bookmarkEnd w:id="38"/>
      <w:bookmarkEnd w:id="39"/>
      <w:bookmarkEnd w:id="40"/>
      <w:bookmarkEnd w:id="41"/>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投标函；</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bookmarkStart w:id="42" w:name="_Toc24083813"/>
      <w:bookmarkStart w:id="43" w:name="_Toc260238416"/>
      <w:bookmarkStart w:id="44" w:name="_Toc33340838"/>
      <w:bookmarkStart w:id="45" w:name="_Toc1802_WPSOffice_Level2"/>
      <w:bookmarkStart w:id="46" w:name="_Toc12004_WPSOffice_Level2"/>
      <w:bookmarkStart w:id="47" w:name="_Toc229281571"/>
      <w:bookmarkStart w:id="48" w:name="_Toc28706_WPSOffice_Level2"/>
      <w:bookmarkStart w:id="49" w:name="_Toc17624_WPSOffice_Level2"/>
      <w:bookmarkStart w:id="50" w:name="_Toc293413480"/>
      <w:bookmarkStart w:id="51" w:name="_Toc260230612"/>
      <w:bookmarkStart w:id="52" w:name="_Toc24455233"/>
      <w:r>
        <w:rPr>
          <w:rFonts w:ascii="宋体" w:hAnsi="宋体" w:hint="eastAsia"/>
          <w:sz w:val="24"/>
          <w:szCs w:val="24"/>
        </w:rPr>
        <w:t>投标报价表；</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法人授权委托书（投标签字非法定代表人签署需出具）；</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bCs/>
          <w:color w:val="000000"/>
          <w:sz w:val="24"/>
          <w:szCs w:val="24"/>
        </w:rPr>
        <w:t>质量保证及</w:t>
      </w:r>
      <w:r>
        <w:rPr>
          <w:rFonts w:ascii="宋体" w:hAnsi="宋体"/>
          <w:bCs/>
          <w:color w:val="000000"/>
          <w:sz w:val="24"/>
          <w:szCs w:val="24"/>
        </w:rPr>
        <w:t>售后服务</w:t>
      </w:r>
      <w:r>
        <w:rPr>
          <w:rFonts w:ascii="宋体" w:hAnsi="宋体" w:hint="eastAsia"/>
          <w:bCs/>
          <w:color w:val="000000"/>
          <w:sz w:val="24"/>
          <w:szCs w:val="24"/>
        </w:rPr>
        <w:t>承诺书；</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投标方廉洁承诺书；</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相关业绩证明，提供合同复印件（加盖投标单位公章）；</w:t>
      </w:r>
    </w:p>
    <w:p w:rsidR="00FA0D86" w:rsidRDefault="004C6DD4">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投标方认为需要提供的其他资料。</w:t>
      </w:r>
    </w:p>
    <w:p w:rsidR="00FA0D86" w:rsidRDefault="004C6DD4">
      <w:pPr>
        <w:numPr>
          <w:ilvl w:val="0"/>
          <w:numId w:val="8"/>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投标文件的递交</w:t>
      </w:r>
      <w:bookmarkEnd w:id="42"/>
      <w:bookmarkEnd w:id="43"/>
      <w:bookmarkEnd w:id="44"/>
      <w:bookmarkEnd w:id="45"/>
      <w:bookmarkEnd w:id="46"/>
      <w:bookmarkEnd w:id="47"/>
      <w:bookmarkEnd w:id="48"/>
      <w:bookmarkEnd w:id="49"/>
      <w:bookmarkEnd w:id="50"/>
      <w:bookmarkEnd w:id="51"/>
      <w:bookmarkEnd w:id="52"/>
    </w:p>
    <w:p w:rsidR="00FA0D86" w:rsidRDefault="004C6DD4">
      <w:pPr>
        <w:numPr>
          <w:ilvl w:val="0"/>
          <w:numId w:val="1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投标文件的递交。投标方必须按投标邀请书的要求在规定的时间内将投标文件送达规定的地点。</w:t>
      </w:r>
      <w:r>
        <w:rPr>
          <w:rFonts w:ascii="宋体" w:hAnsi="宋体" w:hint="eastAsia"/>
          <w:sz w:val="24"/>
          <w:szCs w:val="24"/>
        </w:rPr>
        <w:t xml:space="preserve"> </w:t>
      </w:r>
    </w:p>
    <w:p w:rsidR="00FA0D86" w:rsidRDefault="004C6DD4">
      <w:pPr>
        <w:numPr>
          <w:ilvl w:val="0"/>
          <w:numId w:val="1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FA0D86" w:rsidRDefault="004C6DD4">
      <w:pPr>
        <w:numPr>
          <w:ilvl w:val="0"/>
          <w:numId w:val="1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在投标截止时间前送达招标方。</w:t>
      </w:r>
    </w:p>
    <w:p w:rsidR="00FA0D86" w:rsidRDefault="004C6DD4">
      <w:pPr>
        <w:numPr>
          <w:ilvl w:val="0"/>
          <w:numId w:val="8"/>
        </w:numPr>
        <w:kinsoku w:val="0"/>
        <w:overflowPunct w:val="0"/>
        <w:snapToGrid w:val="0"/>
        <w:spacing w:line="400" w:lineRule="atLeast"/>
        <w:jc w:val="left"/>
        <w:textAlignment w:val="auto"/>
        <w:rPr>
          <w:rFonts w:ascii="宋体" w:hAnsi="宋体"/>
          <w:b/>
          <w:bCs/>
          <w:sz w:val="24"/>
          <w:szCs w:val="24"/>
        </w:rPr>
      </w:pPr>
      <w:bookmarkStart w:id="53" w:name="_Toc22570_WPSOffice_Level2"/>
      <w:bookmarkStart w:id="54" w:name="_Toc293413481"/>
      <w:bookmarkStart w:id="55" w:name="_Toc19491_WPSOffice_Level2"/>
      <w:bookmarkStart w:id="56" w:name="_Toc24455234"/>
      <w:bookmarkStart w:id="57" w:name="_Toc260238417"/>
      <w:bookmarkStart w:id="58" w:name="_Toc260230613"/>
      <w:bookmarkStart w:id="59" w:name="_Toc7288_WPSOffice_Level2"/>
      <w:bookmarkStart w:id="60" w:name="_Toc24083814"/>
      <w:bookmarkStart w:id="61" w:name="_Toc33340839"/>
      <w:bookmarkStart w:id="62" w:name="_Toc14599_WPSOffice_Level2"/>
      <w:bookmarkStart w:id="63" w:name="_Toc229281572"/>
      <w:r>
        <w:rPr>
          <w:rFonts w:ascii="宋体" w:hAnsi="宋体" w:hint="eastAsia"/>
          <w:b/>
          <w:bCs/>
          <w:sz w:val="24"/>
          <w:szCs w:val="24"/>
        </w:rPr>
        <w:t>开标与评标</w:t>
      </w:r>
      <w:bookmarkEnd w:id="53"/>
      <w:bookmarkEnd w:id="54"/>
      <w:bookmarkEnd w:id="55"/>
      <w:bookmarkEnd w:id="56"/>
      <w:bookmarkEnd w:id="57"/>
      <w:bookmarkEnd w:id="58"/>
      <w:bookmarkEnd w:id="59"/>
      <w:bookmarkEnd w:id="60"/>
      <w:bookmarkEnd w:id="61"/>
      <w:bookmarkEnd w:id="62"/>
      <w:bookmarkEnd w:id="63"/>
    </w:p>
    <w:p w:rsidR="00FA0D86" w:rsidRDefault="004C6DD4">
      <w:pPr>
        <w:numPr>
          <w:ilvl w:val="0"/>
          <w:numId w:val="13"/>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开标</w:t>
      </w:r>
    </w:p>
    <w:p w:rsidR="00FA0D86" w:rsidRDefault="004C6DD4">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招标方将按照招标公告中规定的时间，在厦门市海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号厦门海发环保能源股份有限公司二楼会议室开标。</w:t>
      </w:r>
    </w:p>
    <w:p w:rsidR="00FA0D86" w:rsidRDefault="004C6DD4">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w:t>
      </w:r>
      <w:r>
        <w:rPr>
          <w:rFonts w:ascii="宋体" w:hAnsi="宋体" w:hint="eastAsia"/>
          <w:sz w:val="24"/>
          <w:szCs w:val="24"/>
        </w:rPr>
        <w:t>参加开标会议，投标方代表应签名以证明其出席开标会议，投标方因故不能派代表出席开标会议的，视为默认开标结果。</w:t>
      </w:r>
    </w:p>
    <w:p w:rsidR="00FA0D86" w:rsidRDefault="004C6DD4">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投标方代表可监督检查投标文件的密封情况。</w:t>
      </w:r>
    </w:p>
    <w:p w:rsidR="00FA0D86" w:rsidRDefault="004C6DD4">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未满足</w:t>
      </w:r>
      <w:r>
        <w:rPr>
          <w:rFonts w:ascii="宋体" w:hAnsi="宋体" w:hint="eastAsia"/>
          <w:sz w:val="24"/>
          <w:szCs w:val="24"/>
        </w:rPr>
        <w:t>3</w:t>
      </w:r>
      <w:r>
        <w:rPr>
          <w:rFonts w:ascii="宋体" w:hAnsi="宋体" w:hint="eastAsia"/>
          <w:sz w:val="24"/>
          <w:szCs w:val="24"/>
        </w:rPr>
        <w:t>家投标方，不予开标。</w:t>
      </w:r>
    </w:p>
    <w:p w:rsidR="00FA0D86" w:rsidRDefault="004C6DD4">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FA0D86" w:rsidRDefault="004C6DD4">
      <w:pPr>
        <w:numPr>
          <w:ilvl w:val="0"/>
          <w:numId w:val="1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投标文件未标识和密封；</w:t>
      </w:r>
    </w:p>
    <w:p w:rsidR="00FA0D86" w:rsidRDefault="004C6DD4">
      <w:pPr>
        <w:numPr>
          <w:ilvl w:val="0"/>
          <w:numId w:val="1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投标文件密封处未加盖投标方公章；</w:t>
      </w:r>
    </w:p>
    <w:p w:rsidR="00FA0D86" w:rsidRDefault="004C6DD4">
      <w:pPr>
        <w:numPr>
          <w:ilvl w:val="0"/>
          <w:numId w:val="1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投标截止时间以后送达的投标文件。</w:t>
      </w:r>
    </w:p>
    <w:p w:rsidR="00FA0D86" w:rsidRDefault="004C6DD4">
      <w:pPr>
        <w:numPr>
          <w:ilvl w:val="0"/>
          <w:numId w:val="13"/>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评标</w:t>
      </w:r>
    </w:p>
    <w:p w:rsidR="00FA0D86" w:rsidRDefault="004C6DD4">
      <w:pPr>
        <w:numPr>
          <w:ilvl w:val="0"/>
          <w:numId w:val="16"/>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本项目采用最低价中标。通过资格审查后最低价中标。</w:t>
      </w:r>
    </w:p>
    <w:p w:rsidR="00FA0D86" w:rsidRDefault="004C6DD4">
      <w:pPr>
        <w:numPr>
          <w:ilvl w:val="0"/>
          <w:numId w:val="1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w:t>
      </w:r>
      <w:proofErr w:type="gramStart"/>
      <w:r>
        <w:rPr>
          <w:rFonts w:ascii="宋体" w:hAnsi="宋体" w:hint="eastAsia"/>
          <w:sz w:val="24"/>
          <w:szCs w:val="24"/>
        </w:rPr>
        <w:t>方相关</w:t>
      </w:r>
      <w:proofErr w:type="gramEnd"/>
      <w:r>
        <w:rPr>
          <w:rFonts w:ascii="宋体" w:hAnsi="宋体" w:hint="eastAsia"/>
          <w:sz w:val="24"/>
          <w:szCs w:val="24"/>
        </w:rPr>
        <w:t>人员组成，评标小组将严格按照招标文件的要求和条件对所有投标文件进行评审。</w:t>
      </w:r>
    </w:p>
    <w:p w:rsidR="00FA0D86" w:rsidRDefault="004C6DD4">
      <w:pPr>
        <w:numPr>
          <w:ilvl w:val="0"/>
          <w:numId w:val="1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FA0D86" w:rsidRDefault="004C6DD4">
      <w:pPr>
        <w:numPr>
          <w:ilvl w:val="0"/>
          <w:numId w:val="1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FA0D86" w:rsidRDefault="004C6DD4">
      <w:pPr>
        <w:numPr>
          <w:ilvl w:val="0"/>
          <w:numId w:val="1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投标文件未按招标文件规定盖投标单位公章及签字；</w:t>
      </w:r>
    </w:p>
    <w:p w:rsidR="00FA0D86" w:rsidRDefault="004C6DD4">
      <w:pPr>
        <w:numPr>
          <w:ilvl w:val="0"/>
          <w:numId w:val="1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投标文件附有招标方不能接受的条件的。</w:t>
      </w:r>
    </w:p>
    <w:p w:rsidR="00FA0D86" w:rsidRDefault="004C6DD4">
      <w:pPr>
        <w:numPr>
          <w:ilvl w:val="0"/>
          <w:numId w:val="8"/>
        </w:numPr>
        <w:kinsoku w:val="0"/>
        <w:overflowPunct w:val="0"/>
        <w:snapToGrid w:val="0"/>
        <w:spacing w:line="400" w:lineRule="atLeast"/>
        <w:jc w:val="left"/>
        <w:textAlignment w:val="auto"/>
        <w:rPr>
          <w:rFonts w:ascii="宋体" w:hAnsi="宋体"/>
          <w:b/>
          <w:bCs/>
          <w:sz w:val="24"/>
          <w:szCs w:val="24"/>
        </w:rPr>
      </w:pPr>
      <w:bookmarkStart w:id="64" w:name="_Toc293413482"/>
      <w:bookmarkStart w:id="65" w:name="_Toc24456368"/>
      <w:bookmarkStart w:id="66" w:name="_Toc229281573"/>
      <w:bookmarkStart w:id="67" w:name="_Toc24455235"/>
      <w:bookmarkStart w:id="68" w:name="_Toc260230614"/>
      <w:bookmarkStart w:id="69" w:name="_Toc24711813"/>
      <w:bookmarkStart w:id="70" w:name="_Toc33340840"/>
      <w:bookmarkStart w:id="71" w:name="_Toc24083815"/>
      <w:bookmarkStart w:id="72" w:name="_Toc260238418"/>
      <w:bookmarkStart w:id="73" w:name="_Toc18499_WPSOffice_Level2"/>
      <w:bookmarkStart w:id="74" w:name="_Toc7598_WPSOffice_Level2"/>
      <w:bookmarkStart w:id="75" w:name="_Toc18016_WPSOffice_Level2"/>
      <w:bookmarkStart w:id="76" w:name="_Toc26749_WPSOffice_Level2"/>
      <w:r>
        <w:rPr>
          <w:rFonts w:ascii="宋体" w:hAnsi="宋体" w:hint="eastAsia"/>
          <w:b/>
          <w:bCs/>
          <w:sz w:val="24"/>
          <w:szCs w:val="24"/>
        </w:rPr>
        <w:t>合同的授予</w:t>
      </w:r>
      <w:bookmarkEnd w:id="64"/>
      <w:bookmarkEnd w:id="65"/>
      <w:bookmarkEnd w:id="66"/>
      <w:bookmarkEnd w:id="67"/>
      <w:bookmarkEnd w:id="68"/>
      <w:bookmarkEnd w:id="69"/>
      <w:bookmarkEnd w:id="70"/>
      <w:bookmarkEnd w:id="71"/>
      <w:bookmarkEnd w:id="72"/>
      <w:bookmarkEnd w:id="73"/>
      <w:bookmarkEnd w:id="74"/>
      <w:bookmarkEnd w:id="75"/>
      <w:bookmarkEnd w:id="76"/>
    </w:p>
    <w:p w:rsidR="00FA0D86" w:rsidRDefault="004C6DD4">
      <w:pPr>
        <w:numPr>
          <w:ilvl w:val="0"/>
          <w:numId w:val="1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合同授予的条件</w:t>
      </w:r>
    </w:p>
    <w:p w:rsidR="00FA0D86" w:rsidRDefault="004C6DD4">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招标方将根据评标意见，把合同授予其投标文件在实质上响应招标文件要求的投标方，被确定的中标方必须具有实施本合同的能力和资源。</w:t>
      </w:r>
    </w:p>
    <w:p w:rsidR="00FA0D86" w:rsidRDefault="004C6DD4">
      <w:pPr>
        <w:numPr>
          <w:ilvl w:val="0"/>
          <w:numId w:val="1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中标通知书</w:t>
      </w:r>
    </w:p>
    <w:p w:rsidR="00FA0D86" w:rsidRDefault="004C6DD4">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评标结束后，招标方根据评标结果，在投标文件有效期截止前向中标方发出《中标通知书》。《中标通知书》是合同文件的组成部分。</w:t>
      </w:r>
    </w:p>
    <w:p w:rsidR="00FA0D86" w:rsidRDefault="004C6DD4">
      <w:pPr>
        <w:numPr>
          <w:ilvl w:val="0"/>
          <w:numId w:val="1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签订合同</w:t>
      </w:r>
    </w:p>
    <w:p w:rsidR="00FA0D86" w:rsidRDefault="004C6DD4">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中标方应在接到中标通知书后</w:t>
      </w:r>
      <w:r>
        <w:rPr>
          <w:rFonts w:ascii="宋体" w:eastAsia="宋体" w:hAnsi="宋体" w:hint="eastAsia"/>
          <w:b w:val="0"/>
          <w:sz w:val="24"/>
          <w:szCs w:val="24"/>
        </w:rPr>
        <w:t>30</w:t>
      </w:r>
      <w:r>
        <w:rPr>
          <w:rFonts w:ascii="宋体" w:eastAsia="宋体" w:hAnsi="宋体" w:hint="eastAsia"/>
          <w:b w:val="0"/>
          <w:sz w:val="24"/>
          <w:szCs w:val="24"/>
        </w:rPr>
        <w:t>天内，与招标方尽快签订合同，招标方和中标方不得另行订立背离合同实质性内容的其它协议。</w:t>
      </w: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pStyle w:val="a0"/>
        <w:rPr>
          <w:rFonts w:hAnsi="宋体"/>
          <w:sz w:val="24"/>
          <w:szCs w:val="24"/>
        </w:rPr>
      </w:pPr>
    </w:p>
    <w:p w:rsidR="00FA0D86" w:rsidRDefault="00FA0D86">
      <w:pPr>
        <w:pStyle w:val="a0"/>
        <w:rPr>
          <w:rFonts w:hAnsi="宋体"/>
          <w:sz w:val="24"/>
          <w:szCs w:val="24"/>
        </w:rPr>
      </w:pPr>
    </w:p>
    <w:p w:rsidR="00FA0D86" w:rsidRDefault="00FA0D86">
      <w:pPr>
        <w:pStyle w:val="a0"/>
        <w:rPr>
          <w:rFonts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FA0D86">
      <w:pPr>
        <w:kinsoku w:val="0"/>
        <w:overflowPunct w:val="0"/>
        <w:snapToGrid w:val="0"/>
        <w:spacing w:line="400" w:lineRule="atLeast"/>
        <w:rPr>
          <w:rFonts w:ascii="宋体" w:hAnsi="宋体"/>
          <w:sz w:val="24"/>
          <w:szCs w:val="24"/>
        </w:rPr>
      </w:pPr>
    </w:p>
    <w:p w:rsidR="00FA0D86" w:rsidRDefault="004C6DD4">
      <w:pPr>
        <w:numPr>
          <w:ilvl w:val="0"/>
          <w:numId w:val="1"/>
        </w:numPr>
        <w:kinsoku w:val="0"/>
        <w:overflowPunct w:val="0"/>
        <w:snapToGrid w:val="0"/>
        <w:spacing w:line="400" w:lineRule="atLeast"/>
        <w:jc w:val="center"/>
        <w:rPr>
          <w:rFonts w:ascii="宋体" w:hAnsi="宋体"/>
          <w:b/>
          <w:bCs/>
          <w:spacing w:val="10"/>
          <w:sz w:val="24"/>
          <w:szCs w:val="24"/>
        </w:rPr>
      </w:pPr>
      <w:r>
        <w:rPr>
          <w:rFonts w:ascii="宋体" w:hAnsi="宋体" w:hint="eastAsia"/>
          <w:b/>
          <w:bCs/>
          <w:spacing w:val="10"/>
          <w:sz w:val="24"/>
          <w:szCs w:val="24"/>
        </w:rPr>
        <w:lastRenderedPageBreak/>
        <w:t>服务内容与要求</w:t>
      </w:r>
    </w:p>
    <w:p w:rsidR="00FA0D86" w:rsidRDefault="004C6DD4">
      <w:pPr>
        <w:numPr>
          <w:ilvl w:val="0"/>
          <w:numId w:val="20"/>
        </w:numPr>
        <w:kinsoku w:val="0"/>
        <w:overflowPunct w:val="0"/>
        <w:snapToGrid w:val="0"/>
        <w:spacing w:line="400" w:lineRule="atLeast"/>
        <w:rPr>
          <w:rFonts w:ascii="宋体" w:hAnsi="宋体"/>
          <w:b/>
          <w:bCs/>
          <w:sz w:val="24"/>
          <w:szCs w:val="24"/>
        </w:rPr>
      </w:pPr>
      <w:r>
        <w:rPr>
          <w:rFonts w:ascii="宋体" w:hAnsi="宋体" w:hint="eastAsia"/>
          <w:b/>
          <w:bCs/>
          <w:sz w:val="24"/>
          <w:szCs w:val="24"/>
        </w:rPr>
        <w:t>项目概况</w:t>
      </w:r>
    </w:p>
    <w:p w:rsidR="00FA0D86" w:rsidRDefault="004C6DD4">
      <w:pPr>
        <w:tabs>
          <w:tab w:val="left" w:pos="0"/>
        </w:tabs>
        <w:kinsoku w:val="0"/>
        <w:overflowPunct w:val="0"/>
        <w:autoSpaceDE/>
        <w:autoSpaceDN/>
        <w:snapToGrid w:val="0"/>
        <w:spacing w:line="400" w:lineRule="atLeast"/>
        <w:ind w:firstLineChars="200" w:firstLine="480"/>
        <w:jc w:val="left"/>
        <w:textAlignment w:val="auto"/>
        <w:rPr>
          <w:sz w:val="24"/>
          <w:szCs w:val="24"/>
        </w:rPr>
      </w:pPr>
      <w:r>
        <w:rPr>
          <w:rFonts w:hint="eastAsia"/>
          <w:sz w:val="24"/>
          <w:szCs w:val="24"/>
        </w:rPr>
        <w:t>厦门海发环保能源股份有限公司新阳热电事业部一台厦工</w:t>
      </w:r>
      <w:r>
        <w:rPr>
          <w:rFonts w:hint="eastAsia"/>
          <w:sz w:val="24"/>
          <w:szCs w:val="24"/>
        </w:rPr>
        <w:t>XG951H</w:t>
      </w:r>
      <w:r>
        <w:rPr>
          <w:rFonts w:hint="eastAsia"/>
          <w:sz w:val="24"/>
          <w:szCs w:val="24"/>
        </w:rPr>
        <w:t>轮式装载机拟进行招标确定年度定期保养及维修服务单位。</w:t>
      </w:r>
    </w:p>
    <w:p w:rsidR="00FA0D86" w:rsidRDefault="004C6DD4">
      <w:pPr>
        <w:numPr>
          <w:ilvl w:val="0"/>
          <w:numId w:val="20"/>
        </w:numPr>
        <w:kinsoku w:val="0"/>
        <w:overflowPunct w:val="0"/>
        <w:snapToGrid w:val="0"/>
        <w:spacing w:line="400" w:lineRule="atLeast"/>
        <w:rPr>
          <w:rFonts w:ascii="宋体" w:hAnsi="宋体"/>
          <w:b/>
          <w:bCs/>
          <w:sz w:val="24"/>
          <w:szCs w:val="24"/>
        </w:rPr>
      </w:pPr>
      <w:r>
        <w:rPr>
          <w:rFonts w:ascii="宋体" w:hAnsi="宋体" w:hint="eastAsia"/>
          <w:b/>
          <w:bCs/>
          <w:sz w:val="24"/>
          <w:szCs w:val="24"/>
        </w:rPr>
        <w:t>设备数量及型号</w:t>
      </w:r>
    </w:p>
    <w:tbl>
      <w:tblPr>
        <w:tblStyle w:val="a9"/>
        <w:tblW w:w="8359" w:type="dxa"/>
        <w:tblLayout w:type="fixed"/>
        <w:tblLook w:val="04A0" w:firstRow="1" w:lastRow="0" w:firstColumn="1" w:lastColumn="0" w:noHBand="0" w:noVBand="1"/>
      </w:tblPr>
      <w:tblGrid>
        <w:gridCol w:w="894"/>
        <w:gridCol w:w="1517"/>
        <w:gridCol w:w="2233"/>
        <w:gridCol w:w="1440"/>
        <w:gridCol w:w="777"/>
        <w:gridCol w:w="1498"/>
      </w:tblGrid>
      <w:tr w:rsidR="00FA0D86">
        <w:tc>
          <w:tcPr>
            <w:tcW w:w="894" w:type="dxa"/>
          </w:tcPr>
          <w:p w:rsidR="00FA0D86" w:rsidRDefault="004C6DD4">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序号</w:t>
            </w:r>
          </w:p>
        </w:tc>
        <w:tc>
          <w:tcPr>
            <w:tcW w:w="1517" w:type="dxa"/>
          </w:tcPr>
          <w:p w:rsidR="00FA0D86" w:rsidRDefault="004C6DD4">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品牌</w:t>
            </w:r>
            <w:r>
              <w:rPr>
                <w:rFonts w:ascii="宋体" w:hAnsi="宋体" w:cs="宋体" w:hint="eastAsia"/>
                <w:b/>
                <w:bCs/>
                <w:sz w:val="24"/>
                <w:szCs w:val="24"/>
              </w:rPr>
              <w:t>/</w:t>
            </w:r>
            <w:r>
              <w:rPr>
                <w:rFonts w:ascii="宋体" w:hAnsi="宋体" w:cs="宋体" w:hint="eastAsia"/>
                <w:b/>
                <w:bCs/>
                <w:sz w:val="24"/>
                <w:szCs w:val="24"/>
              </w:rPr>
              <w:t>机号</w:t>
            </w:r>
          </w:p>
        </w:tc>
        <w:tc>
          <w:tcPr>
            <w:tcW w:w="2233" w:type="dxa"/>
          </w:tcPr>
          <w:p w:rsidR="00FA0D86" w:rsidRDefault="004C6DD4">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型号</w:t>
            </w:r>
          </w:p>
        </w:tc>
        <w:tc>
          <w:tcPr>
            <w:tcW w:w="1440" w:type="dxa"/>
          </w:tcPr>
          <w:p w:rsidR="00FA0D86" w:rsidRDefault="004C6DD4">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保养周期</w:t>
            </w:r>
          </w:p>
        </w:tc>
        <w:tc>
          <w:tcPr>
            <w:tcW w:w="777" w:type="dxa"/>
          </w:tcPr>
          <w:p w:rsidR="00FA0D86" w:rsidRDefault="004C6DD4">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数量</w:t>
            </w:r>
          </w:p>
        </w:tc>
        <w:tc>
          <w:tcPr>
            <w:tcW w:w="1498" w:type="dxa"/>
          </w:tcPr>
          <w:p w:rsidR="00FA0D86" w:rsidRDefault="004C6DD4">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备注</w:t>
            </w:r>
          </w:p>
        </w:tc>
      </w:tr>
      <w:tr w:rsidR="00FA0D86">
        <w:tc>
          <w:tcPr>
            <w:tcW w:w="894"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1</w:t>
            </w:r>
          </w:p>
        </w:tc>
        <w:tc>
          <w:tcPr>
            <w:tcW w:w="1517"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厦工</w:t>
            </w:r>
          </w:p>
        </w:tc>
        <w:tc>
          <w:tcPr>
            <w:tcW w:w="2233"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XG951H</w:t>
            </w:r>
          </w:p>
        </w:tc>
        <w:tc>
          <w:tcPr>
            <w:tcW w:w="1440" w:type="dxa"/>
            <w:vMerge w:val="restart"/>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6</w:t>
            </w:r>
            <w:r>
              <w:rPr>
                <w:rFonts w:ascii="宋体" w:hAnsi="宋体" w:cs="宋体" w:hint="eastAsia"/>
                <w:bCs/>
                <w:szCs w:val="21"/>
              </w:rPr>
              <w:t>个月</w:t>
            </w:r>
            <w:r>
              <w:rPr>
                <w:rFonts w:hint="eastAsia"/>
                <w:color w:val="000000" w:themeColor="text1"/>
              </w:rPr>
              <w:t>（或</w:t>
            </w:r>
            <w:r>
              <w:rPr>
                <w:rFonts w:hint="eastAsia"/>
                <w:color w:val="000000" w:themeColor="text1"/>
              </w:rPr>
              <w:t>500</w:t>
            </w:r>
            <w:r>
              <w:rPr>
                <w:rFonts w:hint="eastAsia"/>
                <w:color w:val="000000" w:themeColor="text1"/>
              </w:rPr>
              <w:t>小时哪个先到哪个为准）</w:t>
            </w:r>
            <w:r>
              <w:rPr>
                <w:rFonts w:ascii="宋体" w:hAnsi="宋体" w:cs="宋体" w:hint="eastAsia"/>
                <w:bCs/>
                <w:szCs w:val="21"/>
              </w:rPr>
              <w:t>/</w:t>
            </w:r>
            <w:r>
              <w:rPr>
                <w:rFonts w:ascii="宋体" w:hAnsi="宋体" w:cs="宋体" w:hint="eastAsia"/>
                <w:bCs/>
                <w:szCs w:val="21"/>
              </w:rPr>
              <w:t>次</w:t>
            </w:r>
          </w:p>
        </w:tc>
        <w:tc>
          <w:tcPr>
            <w:tcW w:w="777" w:type="dxa"/>
            <w:vMerge w:val="restart"/>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1</w:t>
            </w:r>
            <w:r>
              <w:rPr>
                <w:rFonts w:ascii="宋体" w:hAnsi="宋体" w:cs="宋体" w:hint="eastAsia"/>
                <w:bCs/>
                <w:szCs w:val="21"/>
              </w:rPr>
              <w:t>台</w:t>
            </w:r>
          </w:p>
        </w:tc>
        <w:tc>
          <w:tcPr>
            <w:tcW w:w="1498" w:type="dxa"/>
            <w:vMerge w:val="restart"/>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厂用编号：</w:t>
            </w:r>
            <w:r>
              <w:rPr>
                <w:rFonts w:ascii="宋体" w:hAnsi="宋体" w:cs="宋体" w:hint="eastAsia"/>
                <w:bCs/>
                <w:szCs w:val="21"/>
              </w:rPr>
              <w:t>2-DDD00458</w:t>
            </w:r>
          </w:p>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购机日期：</w:t>
            </w:r>
            <w:r>
              <w:rPr>
                <w:rFonts w:ascii="宋体" w:hAnsi="宋体" w:cs="宋体" w:hint="eastAsia"/>
                <w:bCs/>
                <w:szCs w:val="21"/>
              </w:rPr>
              <w:t>2016-07-12</w:t>
            </w:r>
          </w:p>
        </w:tc>
      </w:tr>
      <w:tr w:rsidR="00FA0D86">
        <w:tc>
          <w:tcPr>
            <w:tcW w:w="894"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2</w:t>
            </w:r>
          </w:p>
        </w:tc>
        <w:tc>
          <w:tcPr>
            <w:tcW w:w="1517"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机号</w:t>
            </w:r>
          </w:p>
        </w:tc>
        <w:tc>
          <w:tcPr>
            <w:tcW w:w="2233"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CXG00951K001G0235</w:t>
            </w:r>
          </w:p>
        </w:tc>
        <w:tc>
          <w:tcPr>
            <w:tcW w:w="1440" w:type="dxa"/>
            <w:vMerge/>
            <w:vAlign w:val="center"/>
          </w:tcPr>
          <w:p w:rsidR="00FA0D86" w:rsidRDefault="00FA0D86">
            <w:pPr>
              <w:kinsoku w:val="0"/>
              <w:overflowPunct w:val="0"/>
              <w:autoSpaceDE/>
              <w:autoSpaceDN/>
              <w:snapToGrid w:val="0"/>
              <w:spacing w:line="400" w:lineRule="atLeast"/>
              <w:jc w:val="center"/>
              <w:textAlignment w:val="auto"/>
              <w:rPr>
                <w:rFonts w:ascii="宋体" w:hAnsi="宋体" w:cs="宋体"/>
                <w:bCs/>
                <w:szCs w:val="21"/>
              </w:rPr>
            </w:pPr>
          </w:p>
        </w:tc>
        <w:tc>
          <w:tcPr>
            <w:tcW w:w="777" w:type="dxa"/>
            <w:vMerge/>
          </w:tcPr>
          <w:p w:rsidR="00FA0D86" w:rsidRDefault="00FA0D86">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FA0D86" w:rsidRDefault="00FA0D86">
            <w:pPr>
              <w:kinsoku w:val="0"/>
              <w:overflowPunct w:val="0"/>
              <w:autoSpaceDE/>
              <w:autoSpaceDN/>
              <w:snapToGrid w:val="0"/>
              <w:spacing w:line="400" w:lineRule="atLeast"/>
              <w:jc w:val="center"/>
              <w:textAlignment w:val="auto"/>
              <w:rPr>
                <w:rFonts w:ascii="宋体" w:hAnsi="宋体" w:cs="宋体"/>
                <w:bCs/>
                <w:sz w:val="18"/>
                <w:szCs w:val="18"/>
              </w:rPr>
            </w:pPr>
          </w:p>
        </w:tc>
      </w:tr>
      <w:tr w:rsidR="00FA0D86">
        <w:trPr>
          <w:trHeight w:val="450"/>
        </w:trPr>
        <w:tc>
          <w:tcPr>
            <w:tcW w:w="894"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3</w:t>
            </w:r>
          </w:p>
        </w:tc>
        <w:tc>
          <w:tcPr>
            <w:tcW w:w="1517"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发动机号</w:t>
            </w:r>
          </w:p>
        </w:tc>
        <w:tc>
          <w:tcPr>
            <w:tcW w:w="2233" w:type="dxa"/>
            <w:vAlign w:val="center"/>
          </w:tcPr>
          <w:p w:rsidR="00FA0D86" w:rsidRDefault="004C6DD4">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D9164004081</w:t>
            </w:r>
          </w:p>
        </w:tc>
        <w:tc>
          <w:tcPr>
            <w:tcW w:w="1440" w:type="dxa"/>
            <w:vMerge/>
            <w:vAlign w:val="center"/>
          </w:tcPr>
          <w:p w:rsidR="00FA0D86" w:rsidRDefault="00FA0D86">
            <w:pPr>
              <w:kinsoku w:val="0"/>
              <w:overflowPunct w:val="0"/>
              <w:autoSpaceDE/>
              <w:autoSpaceDN/>
              <w:snapToGrid w:val="0"/>
              <w:spacing w:line="400" w:lineRule="atLeast"/>
              <w:jc w:val="center"/>
              <w:textAlignment w:val="auto"/>
              <w:rPr>
                <w:rFonts w:ascii="宋体" w:hAnsi="宋体" w:cs="宋体"/>
                <w:bCs/>
                <w:szCs w:val="21"/>
              </w:rPr>
            </w:pPr>
          </w:p>
        </w:tc>
        <w:tc>
          <w:tcPr>
            <w:tcW w:w="777" w:type="dxa"/>
            <w:vMerge/>
          </w:tcPr>
          <w:p w:rsidR="00FA0D86" w:rsidRDefault="00FA0D86">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FA0D86" w:rsidRDefault="00FA0D86">
            <w:pPr>
              <w:kinsoku w:val="0"/>
              <w:overflowPunct w:val="0"/>
              <w:autoSpaceDE/>
              <w:autoSpaceDN/>
              <w:snapToGrid w:val="0"/>
              <w:spacing w:line="400" w:lineRule="atLeast"/>
              <w:jc w:val="center"/>
              <w:textAlignment w:val="auto"/>
              <w:rPr>
                <w:rFonts w:ascii="宋体" w:hAnsi="宋体" w:cs="宋体"/>
                <w:bCs/>
                <w:szCs w:val="21"/>
              </w:rPr>
            </w:pPr>
          </w:p>
        </w:tc>
      </w:tr>
    </w:tbl>
    <w:p w:rsidR="00FA0D86" w:rsidRDefault="004C6DD4">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保养和维护例行检查项目</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油液情况：液压油</w:t>
      </w:r>
      <w:r>
        <w:rPr>
          <w:rFonts w:ascii="宋体" w:hAnsi="宋体" w:hint="eastAsia"/>
          <w:sz w:val="24"/>
          <w:szCs w:val="24"/>
        </w:rPr>
        <w:t>/</w:t>
      </w:r>
      <w:r>
        <w:rPr>
          <w:rFonts w:ascii="宋体" w:hAnsi="宋体" w:hint="eastAsia"/>
          <w:sz w:val="24"/>
          <w:szCs w:val="24"/>
        </w:rPr>
        <w:t>滤芯，变速箱油</w:t>
      </w:r>
      <w:r>
        <w:rPr>
          <w:rFonts w:ascii="宋体" w:hAnsi="宋体" w:hint="eastAsia"/>
          <w:sz w:val="24"/>
          <w:szCs w:val="24"/>
        </w:rPr>
        <w:t>/</w:t>
      </w:r>
      <w:r>
        <w:rPr>
          <w:rFonts w:ascii="宋体" w:hAnsi="宋体" w:hint="eastAsia"/>
          <w:sz w:val="24"/>
          <w:szCs w:val="24"/>
        </w:rPr>
        <w:t>油底滤网</w:t>
      </w:r>
      <w:r>
        <w:rPr>
          <w:rFonts w:ascii="宋体" w:hAnsi="宋体" w:hint="eastAsia"/>
          <w:sz w:val="24"/>
          <w:szCs w:val="24"/>
        </w:rPr>
        <w:t>/</w:t>
      </w:r>
      <w:r>
        <w:rPr>
          <w:rFonts w:ascii="宋体" w:hAnsi="宋体" w:hint="eastAsia"/>
          <w:sz w:val="24"/>
          <w:szCs w:val="24"/>
        </w:rPr>
        <w:t>油滤清器，驱动桥齿轮油，刹车制动液，防冻液（寒冷季节特别检查）。</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油脂：前后车架铰接销、付车架销，传动轴部位，其他部位</w:t>
      </w:r>
      <w:proofErr w:type="gramStart"/>
      <w:r>
        <w:rPr>
          <w:rFonts w:ascii="宋体" w:hAnsi="宋体" w:hint="eastAsia"/>
          <w:sz w:val="24"/>
          <w:szCs w:val="24"/>
        </w:rPr>
        <w:t>销套副</w:t>
      </w:r>
      <w:proofErr w:type="gramEnd"/>
      <w:r>
        <w:rPr>
          <w:rFonts w:ascii="宋体" w:hAnsi="宋体" w:hint="eastAsia"/>
          <w:sz w:val="24"/>
          <w:szCs w:val="24"/>
        </w:rPr>
        <w:t>。</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液压系统：各油缸及相应钢管和胶管，各齿轮泵及相应钢管和胶管，转向器及相应钢管和胶管，转向器及相应钢管和胶管，卸荷阀及相应钢管和胶管，分配阀及相应钢管和胶管。</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制动系统：制动硬管、软管，空压机、压力卸载阀、加力泵、气制动阀，储气罐自动排水功能。</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工作装置：动臂、前后车架焊接部位情况。</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电气系统（例行检查）：启动开关、保险丝盒，仪表盘</w:t>
      </w:r>
      <w:r>
        <w:rPr>
          <w:rFonts w:ascii="宋体" w:hAnsi="宋体" w:hint="eastAsia"/>
          <w:sz w:val="24"/>
          <w:szCs w:val="24"/>
        </w:rPr>
        <w:t>/</w:t>
      </w:r>
      <w:r>
        <w:rPr>
          <w:rFonts w:ascii="宋体" w:hAnsi="宋体" w:hint="eastAsia"/>
          <w:sz w:val="24"/>
          <w:szCs w:val="24"/>
        </w:rPr>
        <w:t>仪表</w:t>
      </w:r>
      <w:r>
        <w:rPr>
          <w:rFonts w:ascii="宋体" w:hAnsi="宋体" w:hint="eastAsia"/>
          <w:sz w:val="24"/>
          <w:szCs w:val="24"/>
        </w:rPr>
        <w:t>/</w:t>
      </w:r>
      <w:r>
        <w:rPr>
          <w:rFonts w:ascii="宋体" w:hAnsi="宋体" w:hint="eastAsia"/>
          <w:sz w:val="24"/>
          <w:szCs w:val="24"/>
        </w:rPr>
        <w:t>线束</w:t>
      </w:r>
      <w:r>
        <w:rPr>
          <w:rFonts w:ascii="宋体" w:hAnsi="宋体" w:hint="eastAsia"/>
          <w:sz w:val="24"/>
          <w:szCs w:val="24"/>
        </w:rPr>
        <w:t>/</w:t>
      </w:r>
      <w:r>
        <w:rPr>
          <w:rFonts w:ascii="宋体" w:hAnsi="宋体" w:hint="eastAsia"/>
          <w:sz w:val="24"/>
          <w:szCs w:val="24"/>
        </w:rPr>
        <w:t>传感器，喇叭、蜂鸣器，雨刮器电机及开关。</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变速箱系统：油底壳清洁度、箱内有无异响。</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调整、检测：油门、操纵、制动软轴，轮胎气压，各系统压力。</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紧固：传动轴、轮辋、桥、</w:t>
      </w:r>
      <w:r>
        <w:rPr>
          <w:rFonts w:ascii="宋体" w:hAnsi="宋体" w:hint="eastAsia"/>
          <w:sz w:val="24"/>
          <w:szCs w:val="24"/>
        </w:rPr>
        <w:t>配重螺栓。</w:t>
      </w:r>
    </w:p>
    <w:p w:rsidR="00FA0D86" w:rsidRDefault="004C6DD4">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动力：按照发动机的保养维护规定，清洁和</w:t>
      </w:r>
      <w:proofErr w:type="gramStart"/>
      <w:r>
        <w:rPr>
          <w:rFonts w:ascii="宋体" w:hAnsi="宋体" w:hint="eastAsia"/>
          <w:sz w:val="24"/>
          <w:szCs w:val="24"/>
        </w:rPr>
        <w:t>更换机滤</w:t>
      </w:r>
      <w:proofErr w:type="gramEnd"/>
      <w:r>
        <w:rPr>
          <w:rFonts w:ascii="宋体" w:hAnsi="宋体" w:hint="eastAsia"/>
          <w:sz w:val="24"/>
          <w:szCs w:val="24"/>
        </w:rPr>
        <w:t>、柴虑、</w:t>
      </w:r>
      <w:proofErr w:type="gramStart"/>
      <w:r>
        <w:rPr>
          <w:rFonts w:ascii="宋体" w:hAnsi="宋体" w:hint="eastAsia"/>
          <w:sz w:val="24"/>
          <w:szCs w:val="24"/>
        </w:rPr>
        <w:t>空滤及</w:t>
      </w:r>
      <w:proofErr w:type="gramEnd"/>
      <w:r>
        <w:rPr>
          <w:rFonts w:ascii="宋体" w:hAnsi="宋体" w:hint="eastAsia"/>
          <w:sz w:val="24"/>
          <w:szCs w:val="24"/>
        </w:rPr>
        <w:t>柴油机油等。</w:t>
      </w:r>
    </w:p>
    <w:p w:rsidR="00FA0D86" w:rsidRDefault="004C6DD4">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保养周期及内容</w:t>
      </w:r>
    </w:p>
    <w:p w:rsidR="00FA0D86" w:rsidRDefault="004C6DD4">
      <w:pPr>
        <w:tabs>
          <w:tab w:val="left" w:pos="0"/>
        </w:tabs>
        <w:kinsoku w:val="0"/>
        <w:overflowPunct w:val="0"/>
        <w:autoSpaceDE/>
        <w:autoSpaceDN/>
        <w:snapToGrid w:val="0"/>
        <w:spacing w:line="400" w:lineRule="atLeast"/>
        <w:ind w:firstLineChars="200" w:firstLine="480"/>
        <w:jc w:val="left"/>
        <w:textAlignment w:val="auto"/>
        <w:rPr>
          <w:rFonts w:ascii="宋体" w:hAnsi="宋体"/>
          <w:sz w:val="24"/>
          <w:szCs w:val="24"/>
        </w:rPr>
      </w:pPr>
      <w:r>
        <w:rPr>
          <w:rFonts w:ascii="宋体" w:hAnsi="宋体" w:cs="宋体" w:hint="eastAsia"/>
          <w:bCs/>
          <w:sz w:val="24"/>
          <w:szCs w:val="24"/>
        </w:rPr>
        <w:t>XG951H</w:t>
      </w:r>
      <w:proofErr w:type="gramStart"/>
      <w:r>
        <w:rPr>
          <w:rFonts w:ascii="宋体" w:hAnsi="宋体" w:hint="eastAsia"/>
          <w:sz w:val="24"/>
          <w:szCs w:val="24"/>
        </w:rPr>
        <w:t>型厦工</w:t>
      </w:r>
      <w:proofErr w:type="gramEnd"/>
      <w:r>
        <w:rPr>
          <w:rFonts w:ascii="宋体" w:hAnsi="宋体" w:hint="eastAsia"/>
          <w:sz w:val="24"/>
          <w:szCs w:val="24"/>
        </w:rPr>
        <w:t>牌轮式装载机单次</w:t>
      </w:r>
      <w:proofErr w:type="gramStart"/>
      <w:r>
        <w:rPr>
          <w:rFonts w:ascii="宋体" w:hAnsi="宋体" w:hint="eastAsia"/>
          <w:sz w:val="24"/>
          <w:szCs w:val="24"/>
        </w:rPr>
        <w:t>保养按</w:t>
      </w:r>
      <w:proofErr w:type="gramEnd"/>
      <w:r>
        <w:rPr>
          <w:rFonts w:ascii="宋体" w:hAnsi="宋体" w:cs="宋体" w:hint="eastAsia"/>
          <w:bCs/>
          <w:sz w:val="24"/>
          <w:szCs w:val="24"/>
        </w:rPr>
        <w:t>6</w:t>
      </w:r>
      <w:r>
        <w:rPr>
          <w:rFonts w:ascii="宋体" w:hAnsi="宋体" w:cs="宋体" w:hint="eastAsia"/>
          <w:bCs/>
          <w:sz w:val="24"/>
          <w:szCs w:val="24"/>
        </w:rPr>
        <w:t>个月</w:t>
      </w:r>
      <w:r>
        <w:rPr>
          <w:rFonts w:hint="eastAsia"/>
          <w:color w:val="000000" w:themeColor="text1"/>
          <w:sz w:val="24"/>
          <w:szCs w:val="24"/>
        </w:rPr>
        <w:t>（或</w:t>
      </w:r>
      <w:r>
        <w:rPr>
          <w:rFonts w:hint="eastAsia"/>
          <w:color w:val="000000" w:themeColor="text1"/>
          <w:sz w:val="24"/>
          <w:szCs w:val="24"/>
        </w:rPr>
        <w:t>500</w:t>
      </w:r>
      <w:r>
        <w:rPr>
          <w:rFonts w:hint="eastAsia"/>
          <w:color w:val="000000" w:themeColor="text1"/>
          <w:sz w:val="24"/>
          <w:szCs w:val="24"/>
        </w:rPr>
        <w:t>小时哪个先到哪个为准）</w:t>
      </w:r>
      <w:r>
        <w:rPr>
          <w:rFonts w:hint="eastAsia"/>
          <w:color w:val="000000" w:themeColor="text1"/>
          <w:sz w:val="24"/>
          <w:szCs w:val="24"/>
        </w:rPr>
        <w:t>/</w:t>
      </w:r>
      <w:r>
        <w:rPr>
          <w:rFonts w:hint="eastAsia"/>
          <w:color w:val="000000" w:themeColor="text1"/>
          <w:sz w:val="24"/>
          <w:szCs w:val="24"/>
        </w:rPr>
        <w:t>次</w:t>
      </w:r>
      <w:r>
        <w:rPr>
          <w:rFonts w:ascii="宋体" w:hAnsi="宋体" w:hint="eastAsia"/>
          <w:sz w:val="24"/>
          <w:szCs w:val="24"/>
        </w:rPr>
        <w:t>，具体内容：</w:t>
      </w:r>
    </w:p>
    <w:p w:rsidR="00FA0D86" w:rsidRDefault="004C6DD4">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发动机保养：更换机油、机滤、上柴</w:t>
      </w:r>
      <w:proofErr w:type="gramStart"/>
      <w:r>
        <w:rPr>
          <w:rFonts w:ascii="宋体" w:hAnsi="宋体" w:hint="eastAsia"/>
          <w:sz w:val="24"/>
          <w:szCs w:val="24"/>
        </w:rPr>
        <w:t>柴</w:t>
      </w:r>
      <w:proofErr w:type="gramEnd"/>
      <w:r>
        <w:rPr>
          <w:rFonts w:ascii="宋体" w:hAnsi="宋体" w:hint="eastAsia"/>
          <w:sz w:val="24"/>
          <w:szCs w:val="24"/>
        </w:rPr>
        <w:t>滤、上</w:t>
      </w:r>
      <w:proofErr w:type="gramStart"/>
      <w:r>
        <w:rPr>
          <w:rFonts w:ascii="宋体" w:hAnsi="宋体" w:hint="eastAsia"/>
          <w:sz w:val="24"/>
          <w:szCs w:val="24"/>
        </w:rPr>
        <w:t>柴空滤</w:t>
      </w:r>
      <w:proofErr w:type="gramEnd"/>
      <w:r>
        <w:rPr>
          <w:rFonts w:ascii="宋体" w:hAnsi="宋体" w:hint="eastAsia"/>
          <w:sz w:val="24"/>
          <w:szCs w:val="24"/>
        </w:rPr>
        <w:t>组件、上柴油水分离器滤芯。</w:t>
      </w:r>
    </w:p>
    <w:p w:rsidR="00FA0D86" w:rsidRDefault="004C6DD4">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变速箱保养：更换厦工专用传动油、变速箱滤芯。</w:t>
      </w:r>
    </w:p>
    <w:p w:rsidR="00FA0D86" w:rsidRDefault="004C6DD4">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驱动桥保养：更换驱动桥齿轮油</w:t>
      </w:r>
    </w:p>
    <w:p w:rsidR="00FA0D86" w:rsidRDefault="004C6DD4">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XG951H</w:t>
      </w:r>
      <w:proofErr w:type="gramStart"/>
      <w:r>
        <w:rPr>
          <w:rFonts w:ascii="宋体" w:hAnsi="宋体" w:hint="eastAsia"/>
          <w:sz w:val="24"/>
          <w:szCs w:val="24"/>
        </w:rPr>
        <w:t>型厦工</w:t>
      </w:r>
      <w:proofErr w:type="gramEnd"/>
      <w:r>
        <w:rPr>
          <w:rFonts w:ascii="宋体" w:hAnsi="宋体" w:hint="eastAsia"/>
          <w:sz w:val="24"/>
          <w:szCs w:val="24"/>
        </w:rPr>
        <w:t>牌轮式装载机单次单台所需发动机机油</w:t>
      </w:r>
      <w:r>
        <w:rPr>
          <w:rFonts w:ascii="宋体" w:hAnsi="宋体" w:hint="eastAsia"/>
          <w:sz w:val="24"/>
          <w:szCs w:val="24"/>
        </w:rPr>
        <w:t xml:space="preserve">(GF-4 </w:t>
      </w:r>
      <w:r>
        <w:rPr>
          <w:rFonts w:ascii="宋体" w:hAnsi="宋体" w:hint="eastAsia"/>
          <w:sz w:val="24"/>
          <w:szCs w:val="24"/>
        </w:rPr>
        <w:t>15W/40</w:t>
      </w:r>
      <w:r>
        <w:rPr>
          <w:rFonts w:ascii="宋体" w:hAnsi="宋体" w:hint="eastAsia"/>
          <w:sz w:val="24"/>
          <w:szCs w:val="24"/>
        </w:rPr>
        <w:t>厦工专用机油</w:t>
      </w:r>
      <w:r>
        <w:rPr>
          <w:rFonts w:ascii="宋体" w:hAnsi="宋体" w:hint="eastAsia"/>
          <w:sz w:val="24"/>
          <w:szCs w:val="24"/>
        </w:rPr>
        <w:t>)24L</w:t>
      </w:r>
      <w:r>
        <w:rPr>
          <w:rFonts w:ascii="宋体" w:hAnsi="宋体" w:hint="eastAsia"/>
          <w:sz w:val="24"/>
          <w:szCs w:val="24"/>
        </w:rPr>
        <w:t>、机滤（</w:t>
      </w:r>
      <w:r>
        <w:rPr>
          <w:rFonts w:ascii="宋体" w:hAnsi="宋体" w:hint="eastAsia"/>
          <w:sz w:val="24"/>
          <w:szCs w:val="24"/>
        </w:rPr>
        <w:t>D17-002-02</w:t>
      </w:r>
      <w:r>
        <w:rPr>
          <w:rFonts w:ascii="宋体" w:hAnsi="宋体" w:hint="eastAsia"/>
          <w:sz w:val="24"/>
          <w:szCs w:val="24"/>
        </w:rPr>
        <w:t>上柴）</w:t>
      </w:r>
      <w:r>
        <w:rPr>
          <w:rFonts w:ascii="宋体" w:hAnsi="宋体" w:hint="eastAsia"/>
          <w:sz w:val="24"/>
          <w:szCs w:val="24"/>
        </w:rPr>
        <w:t>1</w:t>
      </w:r>
      <w:r>
        <w:rPr>
          <w:rFonts w:ascii="宋体" w:hAnsi="宋体" w:hint="eastAsia"/>
          <w:sz w:val="24"/>
          <w:szCs w:val="24"/>
        </w:rPr>
        <w:t>个、柴滤（</w:t>
      </w:r>
      <w:r>
        <w:rPr>
          <w:rFonts w:ascii="宋体" w:hAnsi="宋体" w:hint="eastAsia"/>
          <w:sz w:val="24"/>
          <w:szCs w:val="24"/>
        </w:rPr>
        <w:t>D638-002-40</w:t>
      </w:r>
      <w:r>
        <w:rPr>
          <w:rFonts w:ascii="宋体" w:hAnsi="宋体" w:hint="eastAsia"/>
          <w:sz w:val="24"/>
          <w:szCs w:val="24"/>
        </w:rPr>
        <w:t>上柴）</w:t>
      </w:r>
      <w:r>
        <w:rPr>
          <w:rFonts w:ascii="宋体" w:hAnsi="宋体" w:hint="eastAsia"/>
          <w:sz w:val="24"/>
          <w:szCs w:val="24"/>
        </w:rPr>
        <w:t>2</w:t>
      </w:r>
      <w:r>
        <w:rPr>
          <w:rFonts w:ascii="宋体" w:hAnsi="宋体" w:hint="eastAsia"/>
          <w:sz w:val="24"/>
          <w:szCs w:val="24"/>
        </w:rPr>
        <w:t>个、</w:t>
      </w:r>
      <w:proofErr w:type="gramStart"/>
      <w:r>
        <w:rPr>
          <w:rFonts w:ascii="宋体" w:hAnsi="宋体" w:hint="eastAsia"/>
          <w:sz w:val="24"/>
          <w:szCs w:val="24"/>
        </w:rPr>
        <w:t>空滤组件</w:t>
      </w:r>
      <w:proofErr w:type="gramEnd"/>
      <w:r>
        <w:rPr>
          <w:rFonts w:ascii="宋体" w:hAnsi="宋体" w:hint="eastAsia"/>
          <w:sz w:val="24"/>
          <w:szCs w:val="24"/>
        </w:rPr>
        <w:t>（</w:t>
      </w:r>
      <w:r>
        <w:rPr>
          <w:rFonts w:ascii="宋体" w:hAnsi="宋体" w:hint="eastAsia"/>
          <w:sz w:val="24"/>
          <w:szCs w:val="24"/>
        </w:rPr>
        <w:t>A5549-50</w:t>
      </w:r>
      <w:r>
        <w:rPr>
          <w:rFonts w:ascii="宋体" w:hAnsi="宋体" w:hint="eastAsia"/>
          <w:sz w:val="24"/>
          <w:szCs w:val="24"/>
        </w:rPr>
        <w:t>上柴）</w:t>
      </w:r>
      <w:r>
        <w:rPr>
          <w:rFonts w:ascii="宋体" w:hAnsi="宋体" w:hint="eastAsia"/>
          <w:sz w:val="24"/>
          <w:szCs w:val="24"/>
        </w:rPr>
        <w:t>1</w:t>
      </w:r>
      <w:r>
        <w:rPr>
          <w:rFonts w:ascii="宋体" w:hAnsi="宋体" w:hint="eastAsia"/>
          <w:sz w:val="24"/>
          <w:szCs w:val="24"/>
        </w:rPr>
        <w:t>个、上柴油水分离器滤芯</w:t>
      </w:r>
      <w:r>
        <w:rPr>
          <w:rFonts w:ascii="宋体" w:hAnsi="宋体" w:hint="eastAsia"/>
          <w:sz w:val="24"/>
          <w:szCs w:val="24"/>
        </w:rPr>
        <w:t>(C85AB-85AB301+A)</w:t>
      </w:r>
      <w:r>
        <w:rPr>
          <w:rFonts w:ascii="宋体" w:hAnsi="宋体" w:hint="eastAsia"/>
          <w:sz w:val="24"/>
          <w:szCs w:val="24"/>
        </w:rPr>
        <w:t>一个。变速箱传动油</w:t>
      </w:r>
      <w:r>
        <w:rPr>
          <w:rFonts w:ascii="宋体" w:hAnsi="宋体" w:hint="eastAsia"/>
          <w:sz w:val="24"/>
          <w:szCs w:val="24"/>
        </w:rPr>
        <w:t>(6#</w:t>
      </w:r>
      <w:r>
        <w:rPr>
          <w:rFonts w:ascii="宋体" w:hAnsi="宋体" w:hint="eastAsia"/>
          <w:sz w:val="24"/>
          <w:szCs w:val="24"/>
        </w:rPr>
        <w:t>液力传动轴</w:t>
      </w:r>
      <w:r>
        <w:rPr>
          <w:rFonts w:ascii="宋体" w:hAnsi="宋体" w:hint="eastAsia"/>
          <w:sz w:val="24"/>
          <w:szCs w:val="24"/>
        </w:rPr>
        <w:t>)18L</w:t>
      </w:r>
      <w:r>
        <w:rPr>
          <w:rFonts w:ascii="宋体" w:hAnsi="宋体" w:hint="eastAsia"/>
          <w:sz w:val="24"/>
          <w:szCs w:val="24"/>
        </w:rPr>
        <w:t>、变速箱滤芯</w:t>
      </w:r>
      <w:r>
        <w:rPr>
          <w:rFonts w:ascii="宋体" w:hAnsi="宋体" w:hint="eastAsia"/>
          <w:sz w:val="24"/>
          <w:szCs w:val="24"/>
        </w:rPr>
        <w:t>(YL-98)</w:t>
      </w:r>
      <w:r>
        <w:rPr>
          <w:rFonts w:ascii="宋体" w:hAnsi="宋体" w:hint="eastAsia"/>
          <w:sz w:val="24"/>
          <w:szCs w:val="24"/>
        </w:rPr>
        <w:t>一个、前后驱动桥齿轮油（</w:t>
      </w:r>
      <w:r>
        <w:rPr>
          <w:rFonts w:ascii="宋体" w:hAnsi="宋体" w:hint="eastAsia"/>
          <w:sz w:val="24"/>
          <w:szCs w:val="24"/>
        </w:rPr>
        <w:t>GL-4 85W/90</w:t>
      </w:r>
      <w:r>
        <w:rPr>
          <w:rFonts w:ascii="宋体" w:hAnsi="宋体" w:hint="eastAsia"/>
          <w:sz w:val="24"/>
          <w:szCs w:val="24"/>
        </w:rPr>
        <w:t>）</w:t>
      </w:r>
      <w:r>
        <w:rPr>
          <w:rFonts w:ascii="宋体" w:hAnsi="宋体" w:hint="eastAsia"/>
          <w:sz w:val="24"/>
          <w:szCs w:val="24"/>
        </w:rPr>
        <w:t>36L</w:t>
      </w:r>
      <w:r>
        <w:rPr>
          <w:rFonts w:ascii="宋体" w:hAnsi="宋体" w:hint="eastAsia"/>
          <w:sz w:val="24"/>
          <w:szCs w:val="24"/>
        </w:rPr>
        <w:t>。详见下表：</w:t>
      </w:r>
    </w:p>
    <w:tbl>
      <w:tblPr>
        <w:tblStyle w:val="a9"/>
        <w:tblW w:w="5000" w:type="pct"/>
        <w:tblLook w:val="04A0" w:firstRow="1" w:lastRow="0" w:firstColumn="1" w:lastColumn="0" w:noHBand="0" w:noVBand="1"/>
      </w:tblPr>
      <w:tblGrid>
        <w:gridCol w:w="633"/>
        <w:gridCol w:w="1199"/>
        <w:gridCol w:w="1606"/>
        <w:gridCol w:w="2155"/>
        <w:gridCol w:w="727"/>
        <w:gridCol w:w="2230"/>
      </w:tblGrid>
      <w:tr w:rsidR="00FA0D86">
        <w:trPr>
          <w:trHeight w:val="619"/>
        </w:trPr>
        <w:tc>
          <w:tcPr>
            <w:tcW w:w="5000" w:type="pct"/>
            <w:gridSpan w:val="6"/>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一、装载机常规检查和保养</w:t>
            </w:r>
            <w:r>
              <w:rPr>
                <w:rFonts w:asciiTheme="minorEastAsia" w:eastAsiaTheme="minorEastAsia" w:hAnsiTheme="minorEastAsia" w:cstheme="minorEastAsia" w:hint="eastAsia"/>
                <w:b w:val="0"/>
                <w:bCs/>
                <w:sz w:val="20"/>
              </w:rPr>
              <w:t xml:space="preserve">      </w:t>
            </w:r>
          </w:p>
        </w:tc>
      </w:tr>
      <w:tr w:rsidR="00FA0D86">
        <w:trPr>
          <w:trHeight w:val="468"/>
        </w:trPr>
        <w:tc>
          <w:tcPr>
            <w:tcW w:w="37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0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工作内容</w:t>
            </w:r>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材料要求</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71" w:type="pct"/>
            <w:vMerge w:val="restar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p>
        </w:tc>
        <w:tc>
          <w:tcPr>
            <w:tcW w:w="701"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发动机</w:t>
            </w: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机油更换</w:t>
            </w:r>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GF-4 15W/40 </w:t>
            </w:r>
            <w:r>
              <w:rPr>
                <w:rFonts w:asciiTheme="minorEastAsia" w:eastAsiaTheme="minorEastAsia" w:hAnsiTheme="minorEastAsia" w:cstheme="minorEastAsia" w:hint="eastAsia"/>
                <w:b w:val="0"/>
                <w:bCs/>
                <w:sz w:val="20"/>
              </w:rPr>
              <w:t>厦工专用机油</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24L</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619"/>
        </w:trPr>
        <w:tc>
          <w:tcPr>
            <w:tcW w:w="37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机滤更换</w:t>
            </w:r>
            <w:proofErr w:type="gramEnd"/>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D17-002-02 </w:t>
            </w:r>
            <w:r>
              <w:rPr>
                <w:rFonts w:asciiTheme="minorEastAsia" w:eastAsiaTheme="minorEastAsia" w:hAnsiTheme="minorEastAsia" w:cstheme="minorEastAsia" w:hint="eastAsia"/>
                <w:b w:val="0"/>
                <w:bCs/>
                <w:sz w:val="20"/>
              </w:rPr>
              <w:t>上柴</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630"/>
        </w:trPr>
        <w:tc>
          <w:tcPr>
            <w:tcW w:w="37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柴滤更换</w:t>
            </w:r>
            <w:proofErr w:type="gramEnd"/>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D638-002-40 </w:t>
            </w:r>
            <w:r>
              <w:rPr>
                <w:rFonts w:asciiTheme="minorEastAsia" w:eastAsiaTheme="minorEastAsia" w:hAnsiTheme="minorEastAsia" w:cstheme="minorEastAsia" w:hint="eastAsia"/>
                <w:b w:val="0"/>
                <w:bCs/>
                <w:sz w:val="20"/>
              </w:rPr>
              <w:t>上柴</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r>
              <w:rPr>
                <w:rFonts w:asciiTheme="minorEastAsia" w:eastAsiaTheme="minorEastAsia" w:hAnsiTheme="minorEastAsia" w:cstheme="minorEastAsia" w:hint="eastAsia"/>
                <w:b w:val="0"/>
                <w:bCs/>
                <w:sz w:val="20"/>
              </w:rPr>
              <w:t>个</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502"/>
        </w:trPr>
        <w:tc>
          <w:tcPr>
            <w:tcW w:w="37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空滤组件</w:t>
            </w:r>
            <w:proofErr w:type="gramEnd"/>
            <w:r>
              <w:rPr>
                <w:rFonts w:asciiTheme="minorEastAsia" w:eastAsiaTheme="minorEastAsia" w:hAnsiTheme="minorEastAsia" w:cstheme="minorEastAsia" w:hint="eastAsia"/>
                <w:b w:val="0"/>
                <w:bCs/>
                <w:sz w:val="20"/>
              </w:rPr>
              <w:t>更换</w:t>
            </w:r>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A5549-50 </w:t>
            </w:r>
            <w:r>
              <w:rPr>
                <w:rFonts w:asciiTheme="minorEastAsia" w:eastAsiaTheme="minorEastAsia" w:hAnsiTheme="minorEastAsia" w:cstheme="minorEastAsia" w:hint="eastAsia"/>
                <w:b w:val="0"/>
                <w:bCs/>
                <w:sz w:val="20"/>
              </w:rPr>
              <w:t>上柴</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7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油水分离器</w:t>
            </w:r>
            <w:r>
              <w:rPr>
                <w:rFonts w:asciiTheme="minorEastAsia" w:eastAsiaTheme="minorEastAsia" w:hAnsiTheme="minorEastAsia" w:cstheme="minorEastAsia" w:hint="eastAsia"/>
                <w:b w:val="0"/>
                <w:bCs/>
                <w:sz w:val="20"/>
              </w:rPr>
              <w:t xml:space="preserve">  </w:t>
            </w:r>
            <w:r>
              <w:rPr>
                <w:rFonts w:asciiTheme="minorEastAsia" w:eastAsiaTheme="minorEastAsia" w:hAnsiTheme="minorEastAsia" w:cstheme="minorEastAsia" w:hint="eastAsia"/>
                <w:b w:val="0"/>
                <w:bCs/>
                <w:sz w:val="20"/>
              </w:rPr>
              <w:t>滤芯更换</w:t>
            </w:r>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C85AB-85AB301+A</w:t>
            </w:r>
            <w:r>
              <w:rPr>
                <w:rFonts w:asciiTheme="minorEastAsia" w:eastAsiaTheme="minorEastAsia" w:hAnsiTheme="minorEastAsia" w:cstheme="minorEastAsia" w:hint="eastAsia"/>
                <w:b w:val="0"/>
                <w:bCs/>
                <w:sz w:val="20"/>
              </w:rPr>
              <w:t>上柴</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541"/>
        </w:trPr>
        <w:tc>
          <w:tcPr>
            <w:tcW w:w="371"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p>
        </w:tc>
        <w:tc>
          <w:tcPr>
            <w:tcW w:w="701"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变速箱</w:t>
            </w: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传动油更换</w:t>
            </w:r>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r>
              <w:rPr>
                <w:rFonts w:asciiTheme="minorEastAsia" w:eastAsiaTheme="minorEastAsia" w:hAnsiTheme="minorEastAsia" w:cstheme="minorEastAsia" w:hint="eastAsia"/>
                <w:b w:val="0"/>
                <w:bCs/>
                <w:sz w:val="20"/>
              </w:rPr>
              <w:t>液力传动轴</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18L</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85"/>
        </w:trPr>
        <w:tc>
          <w:tcPr>
            <w:tcW w:w="37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滤芯更换</w:t>
            </w:r>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YL-98</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7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w:t>
            </w:r>
          </w:p>
        </w:tc>
        <w:tc>
          <w:tcPr>
            <w:tcW w:w="70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前后</w:t>
            </w:r>
            <w:r>
              <w:rPr>
                <w:rFonts w:asciiTheme="minorEastAsia" w:eastAsiaTheme="minorEastAsia" w:hAnsiTheme="minorEastAsia" w:cstheme="minorEastAsia" w:hint="eastAsia"/>
                <w:b w:val="0"/>
                <w:bCs/>
                <w:sz w:val="20"/>
              </w:rPr>
              <w:t xml:space="preserve">     </w:t>
            </w:r>
            <w:r>
              <w:rPr>
                <w:rFonts w:asciiTheme="minorEastAsia" w:eastAsiaTheme="minorEastAsia" w:hAnsiTheme="minorEastAsia" w:cstheme="minorEastAsia" w:hint="eastAsia"/>
                <w:b w:val="0"/>
                <w:bCs/>
                <w:sz w:val="20"/>
              </w:rPr>
              <w:t>驱动桥</w:t>
            </w:r>
          </w:p>
        </w:tc>
        <w:tc>
          <w:tcPr>
            <w:tcW w:w="9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齿轮油更换</w:t>
            </w:r>
          </w:p>
        </w:tc>
        <w:tc>
          <w:tcPr>
            <w:tcW w:w="125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GL-4 85W/90</w:t>
            </w: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36L</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642"/>
        </w:trPr>
        <w:tc>
          <w:tcPr>
            <w:tcW w:w="37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4</w:t>
            </w:r>
          </w:p>
        </w:tc>
        <w:tc>
          <w:tcPr>
            <w:tcW w:w="70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检查</w:t>
            </w:r>
          </w:p>
        </w:tc>
        <w:tc>
          <w:tcPr>
            <w:tcW w:w="2199" w:type="pct"/>
            <w:gridSpan w:val="2"/>
            <w:vAlign w:val="center"/>
          </w:tcPr>
          <w:p w:rsidR="00FA0D86" w:rsidRDefault="004C6DD4">
            <w:pPr>
              <w:kinsoku w:val="0"/>
              <w:overflowPunct w:val="0"/>
              <w:autoSpaceDE/>
              <w:autoSpaceDN/>
              <w:snapToGrid w:val="0"/>
              <w:spacing w:line="400" w:lineRule="atLeast"/>
              <w:jc w:val="left"/>
              <w:textAlignment w:val="auto"/>
              <w:rPr>
                <w:rFonts w:ascii="宋体" w:hAnsi="宋体"/>
                <w:b/>
                <w:bCs/>
                <w:sz w:val="24"/>
                <w:szCs w:val="24"/>
              </w:rPr>
            </w:pPr>
            <w:r>
              <w:rPr>
                <w:rFonts w:asciiTheme="minorEastAsia" w:eastAsiaTheme="minorEastAsia" w:hAnsiTheme="minorEastAsia" w:cstheme="minorEastAsia" w:hint="eastAsia"/>
                <w:bCs/>
                <w:sz w:val="20"/>
              </w:rPr>
              <w:t>根据第三部分服务要求及内容：</w:t>
            </w:r>
            <w:r>
              <w:rPr>
                <w:rFonts w:asciiTheme="minorEastAsia" w:eastAsiaTheme="minorEastAsia" w:hAnsiTheme="minorEastAsia" w:cstheme="minorEastAsia" w:hint="eastAsia"/>
                <w:bCs/>
                <w:sz w:val="20"/>
              </w:rPr>
              <w:t>3.</w:t>
            </w:r>
            <w:r>
              <w:rPr>
                <w:rFonts w:asciiTheme="minorEastAsia" w:eastAsiaTheme="minorEastAsia" w:hAnsiTheme="minorEastAsia" w:cstheme="minorEastAsia" w:hint="eastAsia"/>
                <w:bCs/>
                <w:sz w:val="20"/>
              </w:rPr>
              <w:t>保养和维护例行检查项目相关要求进行</w:t>
            </w:r>
          </w:p>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42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项</w:t>
            </w:r>
          </w:p>
        </w:tc>
        <w:tc>
          <w:tcPr>
            <w:tcW w:w="1303"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bl>
    <w:p w:rsidR="00FA0D86" w:rsidRDefault="004C6DD4">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维修项目</w:t>
      </w:r>
    </w:p>
    <w:p w:rsidR="00FA0D86" w:rsidRDefault="004C6DD4">
      <w:pPr>
        <w:tabs>
          <w:tab w:val="left" w:pos="0"/>
        </w:tabs>
        <w:snapToGrid w:val="0"/>
        <w:spacing w:line="400" w:lineRule="atLeast"/>
        <w:ind w:firstLineChars="200" w:firstLine="480"/>
        <w:textAlignment w:val="auto"/>
        <w:rPr>
          <w:rFonts w:ascii="宋体" w:hAnsi="宋体"/>
          <w:sz w:val="24"/>
          <w:szCs w:val="24"/>
        </w:rPr>
      </w:pPr>
      <w:r>
        <w:rPr>
          <w:rFonts w:ascii="宋体" w:hAnsi="宋体" w:hint="eastAsia"/>
          <w:sz w:val="24"/>
          <w:szCs w:val="24"/>
        </w:rPr>
        <w:t>负责招标方装载机日常维修及突发故障维修工作。配件更换项目见下表，按实际发生项目结算。</w:t>
      </w:r>
    </w:p>
    <w:p w:rsidR="00FA0D86" w:rsidRDefault="004C6DD4">
      <w:pPr>
        <w:tabs>
          <w:tab w:val="left" w:pos="0"/>
        </w:tabs>
        <w:snapToGrid w:val="0"/>
        <w:spacing w:line="400" w:lineRule="atLeast"/>
        <w:ind w:firstLineChars="200" w:firstLine="480"/>
        <w:textAlignment w:val="auto"/>
        <w:rPr>
          <w:rFonts w:ascii="宋体" w:hAnsi="宋体"/>
          <w:sz w:val="24"/>
          <w:szCs w:val="24"/>
        </w:rPr>
      </w:pPr>
      <w:r>
        <w:rPr>
          <w:rFonts w:ascii="宋体" w:hAnsi="宋体" w:hint="eastAsia"/>
          <w:sz w:val="24"/>
          <w:szCs w:val="24"/>
        </w:rPr>
        <w:t>当出现需要更换的配件未列入配件更换项目清单内时，先由中标方提交符合市场行情的报价，报价经招标方审核并签字确认后方可进行供货及维修更换并以此结算。</w:t>
      </w:r>
    </w:p>
    <w:tbl>
      <w:tblPr>
        <w:tblStyle w:val="a9"/>
        <w:tblW w:w="5000" w:type="pct"/>
        <w:tblLook w:val="04A0" w:firstRow="1" w:lastRow="0" w:firstColumn="1" w:lastColumn="0" w:noHBand="0" w:noVBand="1"/>
      </w:tblPr>
      <w:tblGrid>
        <w:gridCol w:w="649"/>
        <w:gridCol w:w="1199"/>
        <w:gridCol w:w="2974"/>
        <w:gridCol w:w="1512"/>
        <w:gridCol w:w="2216"/>
      </w:tblGrid>
      <w:tr w:rsidR="00FA0D86">
        <w:trPr>
          <w:trHeight w:val="416"/>
        </w:trPr>
        <w:tc>
          <w:tcPr>
            <w:tcW w:w="5000" w:type="pct"/>
            <w:gridSpan w:val="5"/>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二、装载机配件更换项目（按实际发生项目结算）</w:t>
            </w:r>
          </w:p>
        </w:tc>
      </w:tr>
      <w:tr w:rsidR="00FA0D86">
        <w:trPr>
          <w:trHeight w:val="409"/>
        </w:trPr>
        <w:tc>
          <w:tcPr>
            <w:tcW w:w="380"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0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1739"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更换配件品名</w:t>
            </w:r>
          </w:p>
        </w:tc>
        <w:tc>
          <w:tcPr>
            <w:tcW w:w="884"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414"/>
        </w:trPr>
        <w:tc>
          <w:tcPr>
            <w:tcW w:w="380" w:type="pct"/>
            <w:vMerge w:val="restar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lastRenderedPageBreak/>
              <w:t>5</w:t>
            </w:r>
          </w:p>
        </w:tc>
        <w:tc>
          <w:tcPr>
            <w:tcW w:w="701"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eastAsia="宋体" w:cs="宋体" w:hint="eastAsia"/>
                <w:b w:val="0"/>
                <w:bCs/>
                <w:sz w:val="22"/>
              </w:rPr>
              <w:lastRenderedPageBreak/>
              <w:t>发动机</w:t>
            </w:r>
            <w:r>
              <w:rPr>
                <w:rFonts w:eastAsia="宋体" w:cs="宋体" w:hint="eastAsia"/>
                <w:b w:val="0"/>
                <w:bCs/>
                <w:sz w:val="22"/>
              </w:rPr>
              <w:t xml:space="preserve">  </w:t>
            </w:r>
            <w:r>
              <w:rPr>
                <w:rFonts w:eastAsia="宋体" w:cs="宋体" w:hint="eastAsia"/>
                <w:b w:val="0"/>
                <w:bCs/>
                <w:sz w:val="22"/>
              </w:rPr>
              <w:lastRenderedPageBreak/>
              <w:t>系统</w:t>
            </w: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lastRenderedPageBreak/>
              <w:t>皮带</w:t>
            </w:r>
          </w:p>
        </w:tc>
        <w:tc>
          <w:tcPr>
            <w:tcW w:w="884"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条</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水泵</w:t>
            </w:r>
          </w:p>
        </w:tc>
        <w:tc>
          <w:tcPr>
            <w:tcW w:w="884"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发电机</w:t>
            </w:r>
          </w:p>
        </w:tc>
        <w:tc>
          <w:tcPr>
            <w:tcW w:w="884"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启动机</w:t>
            </w:r>
          </w:p>
        </w:tc>
        <w:tc>
          <w:tcPr>
            <w:tcW w:w="884"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1294" w:type="pct"/>
            <w:vAlign w:val="center"/>
          </w:tcPr>
          <w:p w:rsidR="00FA0D86" w:rsidRDefault="00FA0D86">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p>
        </w:tc>
      </w:tr>
      <w:tr w:rsidR="00FA0D86">
        <w:tc>
          <w:tcPr>
            <w:tcW w:w="380"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p>
        </w:tc>
        <w:tc>
          <w:tcPr>
            <w:tcW w:w="701"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电瓶、灯泡</w:t>
            </w: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电瓶</w:t>
            </w:r>
          </w:p>
        </w:tc>
        <w:tc>
          <w:tcPr>
            <w:tcW w:w="884"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大灯灯泡</w:t>
            </w:r>
          </w:p>
        </w:tc>
        <w:tc>
          <w:tcPr>
            <w:tcW w:w="884"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80"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7</w:t>
            </w:r>
          </w:p>
        </w:tc>
        <w:tc>
          <w:tcPr>
            <w:tcW w:w="701"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制动系统</w:t>
            </w: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整套制动钳</w:t>
            </w:r>
          </w:p>
        </w:tc>
        <w:tc>
          <w:tcPr>
            <w:tcW w:w="884"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制动片</w:t>
            </w:r>
          </w:p>
        </w:tc>
        <w:tc>
          <w:tcPr>
            <w:tcW w:w="884"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组</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制动加力泵</w:t>
            </w:r>
          </w:p>
        </w:tc>
        <w:tc>
          <w:tcPr>
            <w:tcW w:w="884"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54"/>
        </w:trPr>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制动液</w:t>
            </w:r>
          </w:p>
        </w:tc>
        <w:tc>
          <w:tcPr>
            <w:tcW w:w="884"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瓶</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21"/>
        </w:trPr>
        <w:tc>
          <w:tcPr>
            <w:tcW w:w="380"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8</w:t>
            </w:r>
          </w:p>
        </w:tc>
        <w:tc>
          <w:tcPr>
            <w:tcW w:w="701" w:type="pct"/>
            <w:vMerge w:val="restar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bCs/>
                <w:sz w:val="20"/>
              </w:rPr>
            </w:pPr>
            <w:r>
              <w:rPr>
                <w:rFonts w:ascii="宋体" w:hAnsi="宋体" w:cs="宋体" w:hint="eastAsia"/>
                <w:color w:val="000000"/>
                <w:sz w:val="22"/>
              </w:rPr>
              <w:t>液压系统</w:t>
            </w:r>
          </w:p>
        </w:tc>
        <w:tc>
          <w:tcPr>
            <w:tcW w:w="1739"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工作泵</w:t>
            </w:r>
          </w:p>
        </w:tc>
        <w:tc>
          <w:tcPr>
            <w:tcW w:w="884"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43"/>
        </w:trPr>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转向泵</w:t>
            </w:r>
          </w:p>
        </w:tc>
        <w:tc>
          <w:tcPr>
            <w:tcW w:w="884"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54"/>
        </w:trPr>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FA0D86" w:rsidRDefault="004C6DD4">
            <w:pPr>
              <w:tabs>
                <w:tab w:val="left" w:pos="385"/>
              </w:tabs>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转向器</w:t>
            </w:r>
          </w:p>
        </w:tc>
        <w:tc>
          <w:tcPr>
            <w:tcW w:w="884"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套</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87"/>
        </w:trPr>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液压胶管</w:t>
            </w:r>
          </w:p>
        </w:tc>
        <w:tc>
          <w:tcPr>
            <w:tcW w:w="884"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条</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204"/>
        </w:trPr>
        <w:tc>
          <w:tcPr>
            <w:tcW w:w="380"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9</w:t>
            </w:r>
          </w:p>
        </w:tc>
        <w:tc>
          <w:tcPr>
            <w:tcW w:w="701" w:type="pct"/>
            <w:vMerge w:val="restart"/>
            <w:vAlign w:val="center"/>
          </w:tcPr>
          <w:p w:rsidR="00FA0D86" w:rsidRDefault="004C6DD4">
            <w:pPr>
              <w:kinsoku w:val="0"/>
              <w:overflowPunct w:val="0"/>
              <w:snapToGrid w:val="0"/>
              <w:spacing w:line="400" w:lineRule="atLeast"/>
              <w:jc w:val="center"/>
              <w:outlineLvl w:val="2"/>
              <w:rPr>
                <w:rFonts w:ascii="宋体" w:hAnsi="宋体" w:cs="宋体"/>
                <w:bCs/>
                <w:sz w:val="24"/>
                <w:szCs w:val="24"/>
              </w:rPr>
            </w:pPr>
            <w:r>
              <w:rPr>
                <w:rFonts w:ascii="宋体" w:hAnsi="宋体" w:cs="宋体" w:hint="eastAsia"/>
                <w:color w:val="000000"/>
                <w:sz w:val="22"/>
              </w:rPr>
              <w:t>变速箱系统</w:t>
            </w:r>
          </w:p>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FA0D86" w:rsidRDefault="004C6DD4">
            <w:pPr>
              <w:kinsoku w:val="0"/>
              <w:overflowPunct w:val="0"/>
              <w:snapToGrid w:val="0"/>
              <w:spacing w:line="400" w:lineRule="atLeast"/>
              <w:jc w:val="center"/>
              <w:rPr>
                <w:rFonts w:ascii="宋体" w:hAnsi="宋体" w:cs="宋体"/>
                <w:bCs/>
                <w:sz w:val="24"/>
                <w:szCs w:val="24"/>
              </w:rPr>
            </w:pPr>
            <w:proofErr w:type="gramStart"/>
            <w:r>
              <w:rPr>
                <w:rFonts w:ascii="宋体" w:hAnsi="宋体" w:cs="宋体" w:hint="eastAsia"/>
                <w:color w:val="000000"/>
                <w:sz w:val="22"/>
              </w:rPr>
              <w:t>速箱油封</w:t>
            </w:r>
            <w:proofErr w:type="gramEnd"/>
          </w:p>
        </w:tc>
        <w:tc>
          <w:tcPr>
            <w:tcW w:w="884" w:type="pct"/>
            <w:vAlign w:val="center"/>
          </w:tcPr>
          <w:p w:rsidR="00FA0D86" w:rsidRDefault="004C6DD4">
            <w:pPr>
              <w:kinsoku w:val="0"/>
              <w:overflowPunct w:val="0"/>
              <w:snapToGrid w:val="0"/>
              <w:spacing w:line="400" w:lineRule="atLeast"/>
              <w:jc w:val="center"/>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个</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38"/>
        </w:trPr>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FA0D86" w:rsidRDefault="004C6DD4">
            <w:pPr>
              <w:kinsoku w:val="0"/>
              <w:overflowPunct w:val="0"/>
              <w:snapToGrid w:val="0"/>
              <w:spacing w:line="400" w:lineRule="atLeast"/>
              <w:jc w:val="center"/>
            </w:pPr>
            <w:r>
              <w:rPr>
                <w:rFonts w:ascii="宋体" w:hAnsi="宋体" w:cs="宋体" w:hint="eastAsia"/>
                <w:color w:val="000000"/>
                <w:sz w:val="22"/>
              </w:rPr>
              <w:t>油滤芯器</w:t>
            </w:r>
          </w:p>
        </w:tc>
        <w:tc>
          <w:tcPr>
            <w:tcW w:w="884" w:type="pct"/>
            <w:vAlign w:val="center"/>
          </w:tcPr>
          <w:p w:rsidR="00FA0D86" w:rsidRDefault="004C6DD4">
            <w:pPr>
              <w:kinsoku w:val="0"/>
              <w:overflowPunct w:val="0"/>
              <w:snapToGrid w:val="0"/>
              <w:spacing w:line="400" w:lineRule="atLeast"/>
              <w:jc w:val="center"/>
            </w:pPr>
            <w:r>
              <w:rPr>
                <w:rFonts w:hint="eastAsia"/>
              </w:rPr>
              <w:t>1</w:t>
            </w:r>
            <w:r>
              <w:rPr>
                <w:rFonts w:hint="eastAsia"/>
              </w:rPr>
              <w:t>个</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05"/>
        </w:trPr>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FA0D86" w:rsidRDefault="004C6DD4">
            <w:pPr>
              <w:kinsoku w:val="0"/>
              <w:overflowPunct w:val="0"/>
              <w:snapToGrid w:val="0"/>
              <w:spacing w:line="400" w:lineRule="atLeast"/>
              <w:jc w:val="center"/>
            </w:pPr>
            <w:r>
              <w:rPr>
                <w:rFonts w:ascii="宋体" w:hAnsi="宋体" w:cs="宋体" w:hint="eastAsia"/>
                <w:color w:val="000000"/>
                <w:sz w:val="22"/>
              </w:rPr>
              <w:t>变速阀</w:t>
            </w:r>
          </w:p>
        </w:tc>
        <w:tc>
          <w:tcPr>
            <w:tcW w:w="884" w:type="pct"/>
            <w:vAlign w:val="center"/>
          </w:tcPr>
          <w:p w:rsidR="00FA0D86" w:rsidRDefault="004C6DD4">
            <w:pPr>
              <w:kinsoku w:val="0"/>
              <w:overflowPunct w:val="0"/>
              <w:snapToGrid w:val="0"/>
              <w:spacing w:line="400" w:lineRule="atLeast"/>
              <w:jc w:val="center"/>
            </w:pPr>
            <w:r>
              <w:rPr>
                <w:rFonts w:hint="eastAsia"/>
              </w:rPr>
              <w:t>1</w:t>
            </w:r>
            <w:r>
              <w:rPr>
                <w:rFonts w:hint="eastAsia"/>
              </w:rPr>
              <w:t>个</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71"/>
        </w:trPr>
        <w:tc>
          <w:tcPr>
            <w:tcW w:w="380"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FA0D86" w:rsidRDefault="004C6DD4">
            <w:pPr>
              <w:kinsoku w:val="0"/>
              <w:overflowPunct w:val="0"/>
              <w:snapToGrid w:val="0"/>
              <w:spacing w:line="400" w:lineRule="atLeast"/>
              <w:jc w:val="center"/>
            </w:pPr>
            <w:r>
              <w:rPr>
                <w:rFonts w:ascii="宋体" w:hAnsi="宋体" w:cs="宋体" w:hint="eastAsia"/>
                <w:color w:val="000000"/>
                <w:sz w:val="22"/>
              </w:rPr>
              <w:t>变速泵</w:t>
            </w:r>
          </w:p>
        </w:tc>
        <w:tc>
          <w:tcPr>
            <w:tcW w:w="884" w:type="pct"/>
            <w:vAlign w:val="center"/>
          </w:tcPr>
          <w:p w:rsidR="00FA0D86" w:rsidRDefault="004C6DD4">
            <w:pPr>
              <w:kinsoku w:val="0"/>
              <w:overflowPunct w:val="0"/>
              <w:snapToGrid w:val="0"/>
              <w:spacing w:line="400" w:lineRule="atLeast"/>
              <w:jc w:val="center"/>
            </w:pPr>
            <w:r>
              <w:rPr>
                <w:rFonts w:hint="eastAsia"/>
              </w:rPr>
              <w:t>1</w:t>
            </w:r>
            <w:r>
              <w:rPr>
                <w:rFonts w:hint="eastAsia"/>
              </w:rPr>
              <w:t>台</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581"/>
        </w:trPr>
        <w:tc>
          <w:tcPr>
            <w:tcW w:w="380"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10</w:t>
            </w:r>
          </w:p>
        </w:tc>
        <w:tc>
          <w:tcPr>
            <w:tcW w:w="70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铲刀</w:t>
            </w:r>
          </w:p>
        </w:tc>
        <w:tc>
          <w:tcPr>
            <w:tcW w:w="1739" w:type="pct"/>
            <w:vAlign w:val="center"/>
          </w:tcPr>
          <w:p w:rsidR="00FA0D86" w:rsidRDefault="004C6DD4">
            <w:pPr>
              <w:kinsoku w:val="0"/>
              <w:overflowPunct w:val="0"/>
              <w:snapToGrid w:val="0"/>
              <w:spacing w:line="400" w:lineRule="atLeast"/>
              <w:jc w:val="center"/>
              <w:rPr>
                <w:rFonts w:ascii="宋体" w:hAnsi="宋体" w:cs="宋体"/>
                <w:color w:val="000000"/>
                <w:sz w:val="24"/>
              </w:rPr>
            </w:pPr>
            <w:r>
              <w:rPr>
                <w:rFonts w:ascii="宋体" w:hAnsi="宋体" w:cs="宋体" w:hint="eastAsia"/>
                <w:bCs/>
                <w:sz w:val="24"/>
                <w:szCs w:val="24"/>
              </w:rPr>
              <w:t>整体刀板（</w:t>
            </w:r>
            <w:r>
              <w:rPr>
                <w:rFonts w:ascii="宋体" w:hAnsi="宋体" w:cs="宋体" w:hint="eastAsia"/>
                <w:bCs/>
                <w:sz w:val="24"/>
                <w:szCs w:val="24"/>
              </w:rPr>
              <w:t>30*250*3000</w:t>
            </w:r>
            <w:r>
              <w:rPr>
                <w:rFonts w:ascii="宋体" w:hAnsi="宋体" w:cs="宋体" w:hint="eastAsia"/>
                <w:bCs/>
                <w:sz w:val="24"/>
                <w:szCs w:val="24"/>
              </w:rPr>
              <w:t>）</w:t>
            </w:r>
          </w:p>
        </w:tc>
        <w:tc>
          <w:tcPr>
            <w:tcW w:w="884" w:type="pct"/>
            <w:vAlign w:val="center"/>
          </w:tcPr>
          <w:p w:rsidR="00FA0D86" w:rsidRDefault="004C6DD4">
            <w:pPr>
              <w:kinsoku w:val="0"/>
              <w:overflowPunct w:val="0"/>
              <w:snapToGrid w:val="0"/>
              <w:spacing w:line="400" w:lineRule="atLeast"/>
              <w:jc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1294"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bl>
    <w:p w:rsidR="00FA0D86" w:rsidRDefault="004C6DD4">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保养和零配件供货要求</w:t>
      </w:r>
    </w:p>
    <w:p w:rsidR="00FA0D86" w:rsidRDefault="004C6DD4">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权利保证：投标方应保证出售的产品或产品任何部分非他人所有或与他人共有，未设有抵押权、租赁权，未侵犯他人的专利权、版权、商标权等知识产权。一旦出现侵权，中标方应承担全部责任。</w:t>
      </w:r>
    </w:p>
    <w:p w:rsidR="00FA0D86" w:rsidRDefault="004C6DD4">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产品质量</w:t>
      </w:r>
    </w:p>
    <w:p w:rsidR="00FA0D86" w:rsidRDefault="004C6DD4">
      <w:pPr>
        <w:numPr>
          <w:ilvl w:val="0"/>
          <w:numId w:val="24"/>
        </w:numPr>
        <w:snapToGrid w:val="0"/>
        <w:spacing w:line="400" w:lineRule="atLeast"/>
        <w:textAlignment w:val="auto"/>
        <w:rPr>
          <w:rFonts w:ascii="宋体" w:hAnsi="宋体" w:cs="宋体"/>
          <w:sz w:val="24"/>
          <w:szCs w:val="24"/>
        </w:rPr>
      </w:pPr>
      <w:r>
        <w:rPr>
          <w:rFonts w:ascii="宋体" w:hAnsi="宋体" w:cs="宋体" w:hint="eastAsia"/>
          <w:sz w:val="24"/>
          <w:szCs w:val="24"/>
        </w:rPr>
        <w:t>产品质量应符合国家安全质量标准、环保标准、行业标准或货物来源国官方标准；</w:t>
      </w:r>
    </w:p>
    <w:p w:rsidR="00FA0D86" w:rsidRDefault="004C6DD4">
      <w:pPr>
        <w:numPr>
          <w:ilvl w:val="0"/>
          <w:numId w:val="24"/>
        </w:numPr>
        <w:snapToGrid w:val="0"/>
        <w:spacing w:line="400" w:lineRule="atLeast"/>
        <w:textAlignment w:val="auto"/>
        <w:rPr>
          <w:rFonts w:ascii="宋体" w:hAnsi="宋体" w:cs="宋体"/>
          <w:sz w:val="24"/>
          <w:szCs w:val="24"/>
        </w:rPr>
      </w:pPr>
      <w:r>
        <w:rPr>
          <w:rFonts w:ascii="宋体" w:hAnsi="宋体" w:cs="宋体" w:hint="eastAsia"/>
          <w:sz w:val="24"/>
          <w:szCs w:val="24"/>
        </w:rPr>
        <w:t>产品所有技术性能规格及参数，应符合生产厂商公开的宣传资料和生产厂商官方网站宣传内容的标准要求。</w:t>
      </w:r>
    </w:p>
    <w:p w:rsidR="00FA0D86" w:rsidRDefault="004C6DD4">
      <w:pPr>
        <w:numPr>
          <w:ilvl w:val="0"/>
          <w:numId w:val="24"/>
        </w:numPr>
        <w:snapToGrid w:val="0"/>
        <w:spacing w:line="400" w:lineRule="atLeast"/>
        <w:textAlignment w:val="auto"/>
        <w:rPr>
          <w:rFonts w:ascii="宋体" w:hAnsi="宋体" w:cs="宋体"/>
          <w:sz w:val="24"/>
          <w:szCs w:val="24"/>
        </w:rPr>
      </w:pPr>
      <w:r>
        <w:rPr>
          <w:rFonts w:ascii="宋体" w:hAnsi="宋体" w:cs="宋体" w:hint="eastAsia"/>
          <w:sz w:val="24"/>
          <w:szCs w:val="24"/>
        </w:rPr>
        <w:t>投标方应保证提供的产品是全新的未使用过的原厂合格正品（包括零部件），表面无划损、无任何缺陷隐患，在中国境内可依常规安全合法使用。</w:t>
      </w:r>
    </w:p>
    <w:p w:rsidR="00FA0D86" w:rsidRDefault="004C6DD4">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单证齐全：应有产品合格证（或</w:t>
      </w:r>
      <w:r>
        <w:rPr>
          <w:rFonts w:ascii="宋体" w:hAnsi="宋体" w:cs="宋体" w:hint="eastAsia"/>
          <w:sz w:val="24"/>
          <w:szCs w:val="24"/>
        </w:rPr>
        <w:t>质量证明）、使用说明、保修证明、发票和其它应具有的单证。</w:t>
      </w:r>
    </w:p>
    <w:p w:rsidR="00FA0D86" w:rsidRDefault="004C6DD4">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货物为原厂商未启封全新包装，序列号、包装箱号与出厂批号一致，并可追索查阅。</w:t>
      </w:r>
    </w:p>
    <w:p w:rsidR="00FA0D86" w:rsidRDefault="004C6DD4">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质量要求及售后服务</w:t>
      </w:r>
    </w:p>
    <w:p w:rsidR="00FA0D86" w:rsidRDefault="004C6DD4">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中标方保证设备保养质量，保养质量达到</w:t>
      </w:r>
      <w:r>
        <w:rPr>
          <w:rFonts w:ascii="宋体" w:hAnsi="宋体" w:cs="宋体" w:hint="eastAsia"/>
          <w:sz w:val="24"/>
          <w:szCs w:val="24"/>
        </w:rPr>
        <w:t>XG951H</w:t>
      </w:r>
      <w:proofErr w:type="gramStart"/>
      <w:r>
        <w:rPr>
          <w:rFonts w:ascii="宋体" w:hAnsi="宋体" w:cs="宋体" w:hint="eastAsia"/>
          <w:sz w:val="24"/>
          <w:szCs w:val="24"/>
        </w:rPr>
        <w:t>型厦工</w:t>
      </w:r>
      <w:proofErr w:type="gramEnd"/>
      <w:r>
        <w:rPr>
          <w:rFonts w:ascii="宋体" w:hAnsi="宋体" w:cs="宋体" w:hint="eastAsia"/>
          <w:sz w:val="24"/>
          <w:szCs w:val="24"/>
        </w:rPr>
        <w:t>牌轮式装载机操作维护手册要求的质量标准，保证承包范围内设备的正常运行，对维护范围内的设备安全运行负责。</w:t>
      </w:r>
    </w:p>
    <w:p w:rsidR="00FA0D86" w:rsidRDefault="004C6DD4">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装载机配件更换项目仅供参考，实际所需配件及数量需根据招标方设备的运行状况而定，结算时以实际更换的配件及数量进行统计结算。</w:t>
      </w:r>
    </w:p>
    <w:p w:rsidR="00FA0D86" w:rsidRDefault="004C6DD4">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每次维修服务中标方均应做好维修记录，记录内容应包含：服务时间、更换配件名称、数</w:t>
      </w:r>
      <w:r>
        <w:rPr>
          <w:rFonts w:ascii="宋体" w:hAnsi="宋体" w:cs="宋体" w:hint="eastAsia"/>
          <w:sz w:val="24"/>
          <w:szCs w:val="24"/>
        </w:rPr>
        <w:t>量、中标方检修负责人签字、招标</w:t>
      </w:r>
      <w:proofErr w:type="gramStart"/>
      <w:r>
        <w:rPr>
          <w:rFonts w:ascii="宋体" w:hAnsi="宋体" w:cs="宋体" w:hint="eastAsia"/>
          <w:sz w:val="24"/>
          <w:szCs w:val="24"/>
        </w:rPr>
        <w:t>方项目</w:t>
      </w:r>
      <w:proofErr w:type="gramEnd"/>
      <w:r>
        <w:rPr>
          <w:rFonts w:ascii="宋体" w:hAnsi="宋体" w:cs="宋体" w:hint="eastAsia"/>
          <w:sz w:val="24"/>
          <w:szCs w:val="24"/>
        </w:rPr>
        <w:t>负责人签字等。维修记录一式二份，双方各执一份。该维修记录将作为计算结算货款的重要凭证。</w:t>
      </w:r>
    </w:p>
    <w:p w:rsidR="00FA0D86" w:rsidRDefault="004C6DD4">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投标方应在投标报价文件中列明质量保证条款，并加盖公章。</w:t>
      </w:r>
    </w:p>
    <w:p w:rsidR="00FA0D86" w:rsidRDefault="004C6DD4">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中标方有责任回答招标方提出的受保养机组的技术咨询，为招标方提供维护、保养建议和设计经济、可靠的运行技术方案。</w:t>
      </w:r>
    </w:p>
    <w:p w:rsidR="00FA0D86" w:rsidRDefault="004C6DD4">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如因保养不当或保养材料所引起的轮式装载机故障，中标单位必须负全部责任（免费更换备件或进行维修直至正常运行）。</w:t>
      </w:r>
    </w:p>
    <w:p w:rsidR="00FA0D86" w:rsidRDefault="004C6DD4">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执行质量保证制度，保修期按不低于行业规定的执行标准，维修质保期不低于</w:t>
      </w:r>
      <w:r>
        <w:rPr>
          <w:rFonts w:ascii="宋体" w:hAnsi="宋体" w:cs="宋体" w:hint="eastAsia"/>
          <w:sz w:val="24"/>
          <w:szCs w:val="24"/>
        </w:rPr>
        <w:t>3</w:t>
      </w:r>
      <w:r>
        <w:rPr>
          <w:rFonts w:ascii="宋体" w:hAnsi="宋体" w:cs="宋体" w:hint="eastAsia"/>
          <w:sz w:val="24"/>
          <w:szCs w:val="24"/>
        </w:rPr>
        <w:t>个月，且不得低于配件的质保期限。质保期内发</w:t>
      </w:r>
      <w:r>
        <w:rPr>
          <w:rFonts w:ascii="宋体" w:hAnsi="宋体" w:cs="宋体" w:hint="eastAsia"/>
          <w:sz w:val="24"/>
          <w:szCs w:val="24"/>
        </w:rPr>
        <w:t>生的维修质量问题，必须免费负责返修。</w:t>
      </w:r>
    </w:p>
    <w:p w:rsidR="00FA0D86" w:rsidRDefault="004C6DD4">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报价及付款方式</w:t>
      </w:r>
    </w:p>
    <w:p w:rsidR="00FA0D86" w:rsidRDefault="004C6DD4">
      <w:pPr>
        <w:numPr>
          <w:ilvl w:val="0"/>
          <w:numId w:val="26"/>
        </w:numPr>
        <w:snapToGrid w:val="0"/>
        <w:spacing w:line="400" w:lineRule="atLeast"/>
        <w:textAlignment w:val="auto"/>
        <w:rPr>
          <w:rFonts w:ascii="宋体" w:hAnsi="宋体" w:cs="宋体"/>
          <w:sz w:val="24"/>
          <w:szCs w:val="24"/>
        </w:rPr>
      </w:pPr>
      <w:r>
        <w:rPr>
          <w:rFonts w:ascii="宋体" w:hAnsi="宋体" w:cs="宋体" w:hint="eastAsia"/>
          <w:sz w:val="24"/>
          <w:szCs w:val="24"/>
        </w:rPr>
        <w:t>报价方式</w:t>
      </w:r>
    </w:p>
    <w:p w:rsidR="00FA0D86" w:rsidRDefault="004C6DD4">
      <w:pPr>
        <w:tabs>
          <w:tab w:val="left" w:pos="0"/>
        </w:tabs>
        <w:kinsoku w:val="0"/>
        <w:overflowPunct w:val="0"/>
        <w:autoSpaceDE/>
        <w:autoSpaceDN/>
        <w:snapToGrid w:val="0"/>
        <w:spacing w:line="400" w:lineRule="atLeast"/>
        <w:ind w:firstLineChars="200" w:firstLine="480"/>
        <w:jc w:val="left"/>
        <w:textAlignment w:val="auto"/>
        <w:rPr>
          <w:rFonts w:ascii="宋体" w:hAnsi="宋体"/>
          <w:sz w:val="24"/>
          <w:szCs w:val="24"/>
        </w:rPr>
      </w:pPr>
      <w:r>
        <w:rPr>
          <w:rFonts w:ascii="宋体" w:hAnsi="宋体" w:hint="eastAsia"/>
          <w:sz w:val="24"/>
          <w:szCs w:val="24"/>
        </w:rPr>
        <w:t>本项目采用包工包料，综合单价包干的承包方式，总价按实际发生</w:t>
      </w:r>
      <w:r>
        <w:rPr>
          <w:rFonts w:ascii="宋体" w:hAnsi="宋体" w:hint="eastAsia"/>
          <w:sz w:val="24"/>
          <w:szCs w:val="24"/>
        </w:rPr>
        <w:t>XG951H</w:t>
      </w:r>
      <w:proofErr w:type="gramStart"/>
      <w:r>
        <w:rPr>
          <w:rFonts w:ascii="宋体" w:hAnsi="宋体" w:hint="eastAsia"/>
          <w:sz w:val="24"/>
          <w:szCs w:val="24"/>
        </w:rPr>
        <w:t>型厦工</w:t>
      </w:r>
      <w:proofErr w:type="gramEnd"/>
      <w:r>
        <w:rPr>
          <w:rFonts w:ascii="宋体" w:hAnsi="宋体" w:hint="eastAsia"/>
          <w:sz w:val="24"/>
          <w:szCs w:val="24"/>
        </w:rPr>
        <w:t>牌轮式装载机保养维修的实际工作项与对应中标项目单价进行结算。投标方须以人民币报价，报价应</w:t>
      </w:r>
      <w:proofErr w:type="gramStart"/>
      <w:r>
        <w:rPr>
          <w:rFonts w:ascii="宋体" w:hAnsi="宋体" w:hint="eastAsia"/>
          <w:sz w:val="24"/>
          <w:szCs w:val="24"/>
        </w:rPr>
        <w:t>含运卸费</w:t>
      </w:r>
      <w:proofErr w:type="gramEnd"/>
      <w:r>
        <w:rPr>
          <w:rFonts w:ascii="宋体" w:hAnsi="宋体" w:hint="eastAsia"/>
          <w:sz w:val="24"/>
          <w:szCs w:val="24"/>
        </w:rPr>
        <w:t>、材料费、人工费、措施费、税费等全部费用，报价方式为交钥匙总包价。报价为含税报价，税率为</w:t>
      </w:r>
      <w:r>
        <w:rPr>
          <w:rFonts w:ascii="宋体" w:hAnsi="宋体"/>
          <w:sz w:val="24"/>
          <w:szCs w:val="24"/>
        </w:rPr>
        <w:t>13</w:t>
      </w:r>
      <w:r>
        <w:rPr>
          <w:rFonts w:ascii="宋体" w:hAnsi="宋体" w:hint="eastAsia"/>
          <w:sz w:val="24"/>
          <w:szCs w:val="24"/>
        </w:rPr>
        <w:t>％增值税专用发票，未说明是否含税的报价一律视为含税价。</w:t>
      </w:r>
    </w:p>
    <w:p w:rsidR="00FA0D86" w:rsidRDefault="004C6DD4">
      <w:pPr>
        <w:numPr>
          <w:ilvl w:val="0"/>
          <w:numId w:val="26"/>
        </w:numPr>
        <w:snapToGrid w:val="0"/>
        <w:spacing w:line="400" w:lineRule="atLeast"/>
        <w:textAlignment w:val="auto"/>
        <w:rPr>
          <w:rFonts w:ascii="宋体" w:hAnsi="宋体" w:cs="宋体"/>
          <w:sz w:val="24"/>
          <w:szCs w:val="24"/>
        </w:rPr>
      </w:pPr>
      <w:r>
        <w:rPr>
          <w:rFonts w:ascii="宋体" w:hAnsi="宋体" w:cs="宋体" w:hint="eastAsia"/>
          <w:sz w:val="24"/>
          <w:szCs w:val="24"/>
        </w:rPr>
        <w:t>付款方式</w:t>
      </w:r>
    </w:p>
    <w:p w:rsidR="00FA0D86" w:rsidRDefault="004C6DD4">
      <w:pPr>
        <w:tabs>
          <w:tab w:val="left" w:pos="0"/>
        </w:tabs>
        <w:kinsoku w:val="0"/>
        <w:overflowPunct w:val="0"/>
        <w:autoSpaceDE/>
        <w:autoSpaceDN/>
        <w:snapToGrid w:val="0"/>
        <w:spacing w:line="400" w:lineRule="atLeast"/>
        <w:ind w:firstLineChars="200" w:firstLine="480"/>
        <w:jc w:val="left"/>
        <w:textAlignment w:val="auto"/>
        <w:rPr>
          <w:rFonts w:ascii="宋体" w:hAnsi="宋体"/>
          <w:sz w:val="24"/>
          <w:szCs w:val="24"/>
        </w:rPr>
      </w:pPr>
      <w:r>
        <w:rPr>
          <w:rFonts w:hint="eastAsia"/>
          <w:sz w:val="24"/>
          <w:szCs w:val="24"/>
        </w:rPr>
        <w:t>合同正式签订生效，中标方严格规范按照</w:t>
      </w:r>
      <w:r>
        <w:rPr>
          <w:rFonts w:ascii="宋体" w:hAnsi="宋体" w:cs="宋体" w:hint="eastAsia"/>
          <w:bCs/>
          <w:szCs w:val="21"/>
        </w:rPr>
        <w:t>XG951H</w:t>
      </w:r>
      <w:proofErr w:type="gramStart"/>
      <w:r>
        <w:rPr>
          <w:rFonts w:ascii="宋体" w:hAnsi="宋体" w:hint="eastAsia"/>
          <w:sz w:val="24"/>
          <w:szCs w:val="24"/>
        </w:rPr>
        <w:t>型厦工</w:t>
      </w:r>
      <w:proofErr w:type="gramEnd"/>
      <w:r>
        <w:rPr>
          <w:rFonts w:ascii="宋体" w:hAnsi="宋体" w:hint="eastAsia"/>
          <w:sz w:val="24"/>
          <w:szCs w:val="24"/>
        </w:rPr>
        <w:t>牌轮式装载机保养手册要求完成保养或维修，</w:t>
      </w:r>
      <w:r>
        <w:rPr>
          <w:rFonts w:hint="eastAsia"/>
          <w:sz w:val="24"/>
          <w:szCs w:val="24"/>
        </w:rPr>
        <w:t>经招标方验收合格后，中标方按实际完成保养及维修项与对应中标项单价进行结算，</w:t>
      </w:r>
      <w:r>
        <w:rPr>
          <w:rFonts w:hint="eastAsia"/>
          <w:sz w:val="24"/>
          <w:szCs w:val="24"/>
        </w:rPr>
        <w:t>中标</w:t>
      </w:r>
      <w:r>
        <w:rPr>
          <w:rFonts w:hint="eastAsia"/>
          <w:sz w:val="24"/>
          <w:szCs w:val="24"/>
        </w:rPr>
        <w:t>方开具全额增值税专用发票，招标方在收到中标方出具的增值税专用发票后，</w:t>
      </w:r>
      <w:r>
        <w:rPr>
          <w:rFonts w:hint="eastAsia"/>
          <w:sz w:val="24"/>
          <w:szCs w:val="24"/>
        </w:rPr>
        <w:t>15</w:t>
      </w:r>
      <w:r>
        <w:rPr>
          <w:rFonts w:hint="eastAsia"/>
          <w:sz w:val="24"/>
          <w:szCs w:val="24"/>
        </w:rPr>
        <w:t>个工作日内招标方支付中标方相应金额。</w:t>
      </w:r>
    </w:p>
    <w:p w:rsidR="00FA0D86" w:rsidRDefault="004C6DD4">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其他事项</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hint="eastAsia"/>
          <w:sz w:val="24"/>
          <w:szCs w:val="24"/>
        </w:rPr>
        <w:t>确定中标方后，中标方应严格依据招投标文件签订合同，并依据合同履行义</w:t>
      </w:r>
      <w:r>
        <w:rPr>
          <w:rFonts w:ascii="宋体" w:hAnsi="宋体" w:hint="eastAsia"/>
          <w:sz w:val="24"/>
          <w:szCs w:val="24"/>
        </w:rPr>
        <w:lastRenderedPageBreak/>
        <w:t>务，如有违约，招标方有权追究违约方的违约责任。</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bCs/>
          <w:sz w:val="24"/>
          <w:szCs w:val="24"/>
        </w:rPr>
        <w:t>中</w:t>
      </w:r>
      <w:r>
        <w:rPr>
          <w:rFonts w:ascii="宋体" w:hAnsi="宋体" w:cs="宋体"/>
          <w:bCs/>
          <w:sz w:val="24"/>
          <w:szCs w:val="24"/>
        </w:rPr>
        <w:t>标方人员在招标</w:t>
      </w:r>
      <w:proofErr w:type="gramStart"/>
      <w:r>
        <w:rPr>
          <w:rFonts w:ascii="宋体" w:hAnsi="宋体" w:cs="宋体"/>
          <w:bCs/>
          <w:sz w:val="24"/>
          <w:szCs w:val="24"/>
        </w:rPr>
        <w:t>方现场</w:t>
      </w:r>
      <w:proofErr w:type="gramEnd"/>
      <w:r>
        <w:rPr>
          <w:rFonts w:ascii="宋体" w:hAnsi="宋体" w:cs="宋体"/>
          <w:bCs/>
          <w:sz w:val="24"/>
          <w:szCs w:val="24"/>
        </w:rPr>
        <w:t>进行作业时须服从招标方的管理</w:t>
      </w:r>
      <w:r>
        <w:rPr>
          <w:rFonts w:ascii="宋体" w:hAnsi="宋体" w:cs="宋体" w:hint="eastAsia"/>
          <w:bCs/>
          <w:sz w:val="24"/>
          <w:szCs w:val="24"/>
        </w:rPr>
        <w:t>。</w:t>
      </w:r>
      <w:r>
        <w:rPr>
          <w:rFonts w:ascii="宋体" w:hAnsi="宋体" w:cs="宋体"/>
          <w:bCs/>
          <w:sz w:val="24"/>
          <w:szCs w:val="24"/>
        </w:rPr>
        <w:t>中标方人员须正确佩戴安全防护用具</w:t>
      </w:r>
      <w:r>
        <w:rPr>
          <w:rFonts w:ascii="宋体" w:hAnsi="宋体" w:cs="宋体" w:hint="eastAsia"/>
          <w:bCs/>
          <w:sz w:val="24"/>
          <w:szCs w:val="24"/>
        </w:rPr>
        <w:t>，并办理好相关手续方可作业。</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投标方认为需招标方配合的事宜。</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中标方必须凭中标通知书与招标方签订合同。</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投标方认为有必要提供的其它技术资料。</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服务响应时间：合同签订后，中标方在接到招标方通知后</w:t>
      </w:r>
      <w:r>
        <w:rPr>
          <w:rFonts w:ascii="宋体" w:hAnsi="宋体" w:hint="eastAsia"/>
          <w:sz w:val="24"/>
          <w:szCs w:val="24"/>
        </w:rPr>
        <w:t>24</w:t>
      </w:r>
      <w:r>
        <w:rPr>
          <w:rFonts w:ascii="宋体" w:hAnsi="宋体" w:hint="eastAsia"/>
          <w:sz w:val="24"/>
          <w:szCs w:val="24"/>
        </w:rPr>
        <w:t>小时内到达招标方厂内对到期设备进行保养。</w:t>
      </w:r>
    </w:p>
    <w:p w:rsidR="00FA0D86" w:rsidRDefault="004C6DD4">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r>
        <w:rPr>
          <w:rFonts w:ascii="宋体" w:hAnsi="宋体" w:hint="eastAsia"/>
          <w:sz w:val="24"/>
          <w:szCs w:val="24"/>
        </w:rPr>
        <w:t>。</w:t>
      </w: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FA0D86">
      <w:pPr>
        <w:pStyle w:val="a0"/>
        <w:kinsoku w:val="0"/>
        <w:overflowPunct w:val="0"/>
        <w:snapToGrid w:val="0"/>
        <w:spacing w:line="400" w:lineRule="atLeast"/>
        <w:rPr>
          <w:rFonts w:hAnsi="宋体"/>
          <w:sz w:val="24"/>
          <w:szCs w:val="24"/>
        </w:rPr>
      </w:pPr>
    </w:p>
    <w:p w:rsidR="00FA0D86" w:rsidRDefault="004C6DD4">
      <w:pPr>
        <w:numPr>
          <w:ilvl w:val="0"/>
          <w:numId w:val="1"/>
        </w:numPr>
        <w:kinsoku w:val="0"/>
        <w:overflowPunct w:val="0"/>
        <w:snapToGrid w:val="0"/>
        <w:spacing w:line="400" w:lineRule="atLeast"/>
        <w:jc w:val="center"/>
        <w:rPr>
          <w:rFonts w:ascii="宋体" w:hAnsi="宋体"/>
          <w:b/>
          <w:bCs/>
          <w:spacing w:val="10"/>
          <w:sz w:val="24"/>
          <w:szCs w:val="24"/>
        </w:rPr>
      </w:pPr>
      <w:bookmarkStart w:id="77" w:name="_Toc26755_WPSOffice_Level1"/>
      <w:r>
        <w:rPr>
          <w:rFonts w:ascii="宋体" w:hAnsi="宋体" w:hint="eastAsia"/>
          <w:b/>
          <w:bCs/>
          <w:spacing w:val="10"/>
          <w:sz w:val="24"/>
          <w:szCs w:val="24"/>
        </w:rPr>
        <w:lastRenderedPageBreak/>
        <w:t xml:space="preserve"> </w:t>
      </w:r>
      <w:r>
        <w:rPr>
          <w:rFonts w:ascii="宋体" w:hAnsi="宋体" w:hint="eastAsia"/>
          <w:b/>
          <w:bCs/>
          <w:spacing w:val="10"/>
          <w:sz w:val="24"/>
          <w:szCs w:val="24"/>
        </w:rPr>
        <w:t>合同</w:t>
      </w:r>
      <w:bookmarkEnd w:id="77"/>
      <w:r>
        <w:rPr>
          <w:rFonts w:ascii="宋体" w:hAnsi="宋体" w:hint="eastAsia"/>
          <w:b/>
          <w:bCs/>
          <w:spacing w:val="10"/>
          <w:sz w:val="24"/>
          <w:szCs w:val="24"/>
        </w:rPr>
        <w:t>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FA0D86">
        <w:trPr>
          <w:trHeight w:val="1442"/>
        </w:trPr>
        <w:tc>
          <w:tcPr>
            <w:tcW w:w="5000" w:type="pct"/>
          </w:tcPr>
          <w:p w:rsidR="00FA0D86" w:rsidRDefault="004C6DD4">
            <w:pPr>
              <w:kinsoku w:val="0"/>
              <w:overflowPunct w:val="0"/>
              <w:snapToGrid w:val="0"/>
              <w:spacing w:line="400" w:lineRule="atLeas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FA0D86" w:rsidRDefault="004C6DD4">
            <w:pPr>
              <w:kinsoku w:val="0"/>
              <w:overflowPunct w:val="0"/>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但不得与招标文件、投标报价文件的实质性内容相背离。</w:t>
            </w:r>
          </w:p>
        </w:tc>
      </w:tr>
    </w:tbl>
    <w:p w:rsidR="00FA0D86" w:rsidRDefault="004C6DD4">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7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78"/>
    </w:p>
    <w:p w:rsidR="00FA0D86" w:rsidRDefault="004C6DD4">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FA0D86" w:rsidRDefault="004C6DD4">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79" w:name="_Toc19214_WPSOffice_Level1"/>
      <w:r>
        <w:rPr>
          <w:rFonts w:ascii="宋体" w:hAnsi="宋体" w:cs="宋体" w:hint="eastAsia"/>
          <w:b/>
          <w:sz w:val="24"/>
          <w:szCs w:val="24"/>
        </w:rPr>
        <w:t>乙方</w:t>
      </w:r>
      <w:r>
        <w:rPr>
          <w:rFonts w:ascii="宋体" w:hAnsi="宋体" w:cs="宋体" w:hint="eastAsia"/>
          <w:b/>
          <w:bCs/>
          <w:sz w:val="24"/>
          <w:szCs w:val="24"/>
        </w:rPr>
        <w:t>：</w:t>
      </w:r>
      <w:bookmarkEnd w:id="79"/>
      <w:r>
        <w:rPr>
          <w:rFonts w:ascii="宋体" w:hAnsi="宋体" w:cs="宋体" w:hint="eastAsia"/>
          <w:kern w:val="2"/>
          <w:sz w:val="24"/>
          <w:szCs w:val="24"/>
          <w:u w:val="single"/>
        </w:rPr>
        <w:t xml:space="preserve">                            </w:t>
      </w:r>
    </w:p>
    <w:p w:rsidR="00FA0D86" w:rsidRDefault="004C6DD4">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FA0D86" w:rsidRDefault="004C6DD4">
      <w:pPr>
        <w:kinsoku w:val="0"/>
        <w:overflowPunct w:val="0"/>
        <w:autoSpaceDE/>
        <w:autoSpaceDN/>
        <w:snapToGrid w:val="0"/>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年度轮式装载机定期常规保养及维修项目》合同，供双方共同遵守。</w:t>
      </w:r>
    </w:p>
    <w:p w:rsidR="00FA0D86" w:rsidRDefault="004C6DD4">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bookmarkStart w:id="80" w:name="_Toc25030_WPSOffice_Level1"/>
      <w:r>
        <w:rPr>
          <w:rFonts w:ascii="宋体" w:hAnsi="宋体" w:cs="宋体" w:hint="eastAsia"/>
          <w:b/>
          <w:sz w:val="24"/>
          <w:szCs w:val="24"/>
        </w:rPr>
        <w:t>项目概况</w:t>
      </w:r>
      <w:bookmarkEnd w:id="80"/>
    </w:p>
    <w:p w:rsidR="00FA0D86" w:rsidRDefault="004C6DD4">
      <w:pPr>
        <w:pStyle w:val="ad"/>
        <w:numPr>
          <w:ilvl w:val="0"/>
          <w:numId w:val="29"/>
        </w:numPr>
        <w:kinsoku w:val="0"/>
        <w:overflowPunct w:val="0"/>
        <w:snapToGrid w:val="0"/>
        <w:spacing w:line="400" w:lineRule="atLeast"/>
        <w:rPr>
          <w:sz w:val="24"/>
          <w:szCs w:val="24"/>
          <w:u w:val="single"/>
        </w:rPr>
      </w:pPr>
      <w:r>
        <w:rPr>
          <w:rFonts w:hint="eastAsia"/>
          <w:sz w:val="24"/>
          <w:szCs w:val="24"/>
        </w:rPr>
        <w:t>项目名称：</w:t>
      </w:r>
      <w:r>
        <w:rPr>
          <w:rFonts w:hint="eastAsia"/>
          <w:sz w:val="24"/>
          <w:szCs w:val="24"/>
          <w:u w:val="single"/>
        </w:rPr>
        <w:t>2020</w:t>
      </w:r>
      <w:r>
        <w:rPr>
          <w:rFonts w:hint="eastAsia"/>
          <w:sz w:val="24"/>
          <w:szCs w:val="24"/>
          <w:u w:val="single"/>
        </w:rPr>
        <w:t>年度轮式装载机定期常规保养及维修项目。</w:t>
      </w:r>
      <w:r>
        <w:rPr>
          <w:rFonts w:hint="eastAsia"/>
          <w:sz w:val="24"/>
          <w:szCs w:val="24"/>
          <w:u w:val="single"/>
        </w:rPr>
        <w:t xml:space="preserve"> </w:t>
      </w:r>
    </w:p>
    <w:p w:rsidR="00FA0D86" w:rsidRDefault="004C6DD4">
      <w:pPr>
        <w:pStyle w:val="ad"/>
        <w:numPr>
          <w:ilvl w:val="0"/>
          <w:numId w:val="29"/>
        </w:numPr>
        <w:kinsoku w:val="0"/>
        <w:overflowPunct w:val="0"/>
        <w:snapToGrid w:val="0"/>
        <w:spacing w:line="400" w:lineRule="atLeast"/>
        <w:rPr>
          <w:sz w:val="24"/>
          <w:szCs w:val="24"/>
          <w:u w:val="single"/>
        </w:rPr>
      </w:pPr>
      <w:r>
        <w:rPr>
          <w:rFonts w:hint="eastAsia"/>
          <w:sz w:val="24"/>
          <w:szCs w:val="24"/>
        </w:rPr>
        <w:t>项目地点：</w:t>
      </w:r>
      <w:r>
        <w:rPr>
          <w:rFonts w:hint="eastAsia"/>
          <w:sz w:val="24"/>
          <w:szCs w:val="24"/>
          <w:u w:val="single"/>
        </w:rPr>
        <w:t xml:space="preserve"> </w:t>
      </w:r>
      <w:r>
        <w:rPr>
          <w:rFonts w:hint="eastAsia"/>
          <w:sz w:val="24"/>
          <w:szCs w:val="24"/>
          <w:u w:val="single"/>
        </w:rPr>
        <w:t>厦门海沧新阳工业区。</w:t>
      </w:r>
    </w:p>
    <w:p w:rsidR="00FA0D86" w:rsidRDefault="004C6DD4">
      <w:pPr>
        <w:pStyle w:val="ad"/>
        <w:numPr>
          <w:ilvl w:val="0"/>
          <w:numId w:val="29"/>
        </w:numPr>
        <w:kinsoku w:val="0"/>
        <w:overflowPunct w:val="0"/>
        <w:snapToGrid w:val="0"/>
        <w:spacing w:line="400" w:lineRule="atLeast"/>
        <w:rPr>
          <w:sz w:val="24"/>
          <w:szCs w:val="24"/>
          <w:u w:val="single"/>
        </w:rPr>
      </w:pPr>
      <w:r>
        <w:rPr>
          <w:rFonts w:hint="eastAsia"/>
          <w:sz w:val="24"/>
          <w:szCs w:val="24"/>
        </w:rPr>
        <w:t>项目内容：</w:t>
      </w:r>
      <w:r>
        <w:rPr>
          <w:rFonts w:hint="eastAsia"/>
          <w:sz w:val="24"/>
          <w:szCs w:val="24"/>
          <w:u w:val="single"/>
        </w:rPr>
        <w:t xml:space="preserve"> </w:t>
      </w:r>
      <w:r>
        <w:rPr>
          <w:rFonts w:hint="eastAsia"/>
          <w:sz w:val="24"/>
          <w:szCs w:val="24"/>
          <w:u w:val="single"/>
        </w:rPr>
        <w:t>厂区一台轮式装载机机定期保养。</w:t>
      </w:r>
    </w:p>
    <w:p w:rsidR="00FA0D86" w:rsidRDefault="004C6DD4">
      <w:pPr>
        <w:pStyle w:val="ad"/>
        <w:numPr>
          <w:ilvl w:val="0"/>
          <w:numId w:val="29"/>
        </w:numPr>
        <w:kinsoku w:val="0"/>
        <w:overflowPunct w:val="0"/>
        <w:snapToGrid w:val="0"/>
        <w:spacing w:line="400" w:lineRule="atLeast"/>
        <w:rPr>
          <w:sz w:val="24"/>
          <w:szCs w:val="24"/>
          <w:u w:val="single"/>
        </w:rPr>
      </w:pPr>
      <w:r>
        <w:rPr>
          <w:rFonts w:hint="eastAsia"/>
          <w:sz w:val="24"/>
          <w:szCs w:val="24"/>
        </w:rPr>
        <w:t>项目要求：</w:t>
      </w:r>
      <w:r>
        <w:rPr>
          <w:rFonts w:ascii="宋体" w:hAnsi="宋体" w:hint="eastAsia"/>
          <w:sz w:val="24"/>
          <w:szCs w:val="24"/>
          <w:u w:val="single"/>
        </w:rPr>
        <w:t>乙方保证装载机保养和维修质量，保养质量达到轮式装载机操作维护手册要求的质量标准，维修质量合格。</w:t>
      </w:r>
    </w:p>
    <w:p w:rsidR="00FA0D86" w:rsidRDefault="004C6DD4">
      <w:pPr>
        <w:pStyle w:val="ad"/>
        <w:numPr>
          <w:ilvl w:val="0"/>
          <w:numId w:val="29"/>
        </w:numPr>
        <w:kinsoku w:val="0"/>
        <w:overflowPunct w:val="0"/>
        <w:snapToGrid w:val="0"/>
        <w:spacing w:line="400" w:lineRule="atLeast"/>
        <w:rPr>
          <w:sz w:val="24"/>
          <w:szCs w:val="24"/>
          <w:u w:val="single"/>
        </w:rPr>
      </w:pPr>
      <w:r>
        <w:rPr>
          <w:rFonts w:hint="eastAsia"/>
          <w:sz w:val="24"/>
          <w:szCs w:val="24"/>
        </w:rPr>
        <w:t>服务周期：</w:t>
      </w:r>
      <w:r>
        <w:rPr>
          <w:rFonts w:ascii="宋体" w:hAnsi="宋体" w:hint="eastAsia"/>
          <w:sz w:val="24"/>
          <w:szCs w:val="24"/>
        </w:rPr>
        <w:t>自合同签订生效之日起一年。</w:t>
      </w:r>
    </w:p>
    <w:p w:rsidR="00FA0D86" w:rsidRDefault="004C6DD4">
      <w:pPr>
        <w:pStyle w:val="ad"/>
        <w:numPr>
          <w:ilvl w:val="0"/>
          <w:numId w:val="29"/>
        </w:numPr>
        <w:kinsoku w:val="0"/>
        <w:overflowPunct w:val="0"/>
        <w:snapToGrid w:val="0"/>
        <w:spacing w:line="400" w:lineRule="atLeast"/>
        <w:rPr>
          <w:sz w:val="24"/>
          <w:szCs w:val="24"/>
        </w:rPr>
      </w:pPr>
      <w:r>
        <w:rPr>
          <w:rFonts w:hint="eastAsia"/>
          <w:sz w:val="24"/>
          <w:szCs w:val="24"/>
        </w:rPr>
        <w:t>承包方式：</w:t>
      </w:r>
      <w:r>
        <w:rPr>
          <w:rFonts w:hint="eastAsia"/>
          <w:sz w:val="24"/>
          <w:szCs w:val="24"/>
          <w:u w:val="single"/>
        </w:rPr>
        <w:t>包工包料。</w:t>
      </w:r>
    </w:p>
    <w:p w:rsidR="00FA0D86" w:rsidRDefault="004C6DD4">
      <w:pPr>
        <w:pStyle w:val="ad"/>
        <w:numPr>
          <w:ilvl w:val="0"/>
          <w:numId w:val="29"/>
        </w:numPr>
        <w:kinsoku w:val="0"/>
        <w:overflowPunct w:val="0"/>
        <w:snapToGrid w:val="0"/>
        <w:spacing w:line="400" w:lineRule="atLeast"/>
        <w:rPr>
          <w:sz w:val="24"/>
          <w:szCs w:val="24"/>
        </w:rPr>
      </w:pPr>
      <w:r>
        <w:rPr>
          <w:rFonts w:hint="eastAsia"/>
          <w:sz w:val="24"/>
          <w:szCs w:val="24"/>
        </w:rPr>
        <w:t>合同价款（含</w:t>
      </w:r>
      <w:r>
        <w:rPr>
          <w:sz w:val="24"/>
          <w:szCs w:val="24"/>
        </w:rPr>
        <w:t>13</w:t>
      </w:r>
      <w:r>
        <w:rPr>
          <w:rFonts w:hint="eastAsia"/>
          <w:sz w:val="24"/>
          <w:szCs w:val="24"/>
        </w:rPr>
        <w:t>%</w:t>
      </w:r>
      <w:r>
        <w:rPr>
          <w:rFonts w:hint="eastAsia"/>
          <w:sz w:val="24"/>
          <w:szCs w:val="24"/>
        </w:rPr>
        <w:t>税）：人民币</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FA0D86" w:rsidRDefault="004C6DD4">
      <w:pPr>
        <w:pStyle w:val="ad"/>
        <w:numPr>
          <w:ilvl w:val="0"/>
          <w:numId w:val="29"/>
        </w:numPr>
        <w:kinsoku w:val="0"/>
        <w:overflowPunct w:val="0"/>
        <w:snapToGrid w:val="0"/>
        <w:spacing w:line="400" w:lineRule="atLeast"/>
        <w:rPr>
          <w:sz w:val="24"/>
          <w:szCs w:val="24"/>
        </w:rPr>
      </w:pPr>
      <w:r>
        <w:rPr>
          <w:rFonts w:hint="eastAsia"/>
          <w:sz w:val="24"/>
          <w:szCs w:val="24"/>
        </w:rPr>
        <w:t>付款方式：合同正式签订生效，按乙方实际完成保养及维修项与对应中标单价进行结算付款，经甲方验收合格，乙方开具全额发票，甲方在收到乙方出具的增值税专用发票后，</w:t>
      </w:r>
      <w:r>
        <w:rPr>
          <w:rFonts w:hint="eastAsia"/>
          <w:sz w:val="24"/>
          <w:szCs w:val="24"/>
        </w:rPr>
        <w:t>15</w:t>
      </w:r>
      <w:r>
        <w:rPr>
          <w:rFonts w:hint="eastAsia"/>
          <w:sz w:val="24"/>
          <w:szCs w:val="24"/>
        </w:rPr>
        <w:t>个工作日内甲方支付乙方相应金额。</w:t>
      </w:r>
    </w:p>
    <w:p w:rsidR="00FA0D86" w:rsidRDefault="004C6DD4">
      <w:pPr>
        <w:pStyle w:val="ad"/>
        <w:numPr>
          <w:ilvl w:val="0"/>
          <w:numId w:val="29"/>
        </w:numPr>
        <w:kinsoku w:val="0"/>
        <w:overflowPunct w:val="0"/>
        <w:snapToGrid w:val="0"/>
        <w:spacing w:line="400" w:lineRule="atLeast"/>
        <w:rPr>
          <w:sz w:val="24"/>
          <w:szCs w:val="24"/>
        </w:rPr>
      </w:pPr>
      <w:r>
        <w:rPr>
          <w:rFonts w:hint="eastAsia"/>
          <w:sz w:val="24"/>
          <w:szCs w:val="24"/>
        </w:rPr>
        <w:t>质保条款：</w:t>
      </w:r>
      <w:r>
        <w:rPr>
          <w:rFonts w:ascii="宋体" w:hAnsi="宋体" w:hint="eastAsia"/>
          <w:sz w:val="24"/>
          <w:szCs w:val="24"/>
        </w:rPr>
        <w:t>质量保证期为项目经甲方最终验收合格之日</w:t>
      </w:r>
      <w:r>
        <w:rPr>
          <w:rFonts w:ascii="宋体" w:hAnsi="宋体" w:hint="eastAsia"/>
          <w:sz w:val="24"/>
          <w:szCs w:val="24"/>
        </w:rPr>
        <w:t>3</w:t>
      </w:r>
      <w:r>
        <w:rPr>
          <w:rFonts w:ascii="宋体" w:hAnsi="宋体" w:hint="eastAsia"/>
          <w:sz w:val="24"/>
          <w:szCs w:val="24"/>
        </w:rPr>
        <w:t>个月</w:t>
      </w:r>
      <w:r>
        <w:rPr>
          <w:rFonts w:ascii="宋体" w:hAnsi="宋体" w:cs="宋体" w:hint="eastAsia"/>
          <w:sz w:val="24"/>
          <w:szCs w:val="24"/>
        </w:rPr>
        <w:t>，且不得低于配件的质保期限。</w:t>
      </w:r>
      <w:r>
        <w:rPr>
          <w:rFonts w:ascii="宋体" w:hAnsi="宋体" w:hint="eastAsia"/>
          <w:sz w:val="24"/>
          <w:szCs w:val="24"/>
        </w:rPr>
        <w:t>在质保期内发生问题，乙方必须在</w:t>
      </w:r>
      <w:r>
        <w:rPr>
          <w:rFonts w:ascii="宋体" w:hAnsi="宋体" w:hint="eastAsia"/>
          <w:sz w:val="24"/>
          <w:szCs w:val="24"/>
        </w:rPr>
        <w:t>24</w:t>
      </w:r>
      <w:r>
        <w:rPr>
          <w:rFonts w:ascii="宋体" w:hAnsi="宋体" w:hint="eastAsia"/>
          <w:sz w:val="24"/>
          <w:szCs w:val="24"/>
        </w:rPr>
        <w:t>小时内到达现场，提交确实可行的方案并解决问题，其费用由乙方自行负责。</w:t>
      </w:r>
    </w:p>
    <w:p w:rsidR="00FA0D86" w:rsidRDefault="004C6DD4">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bookmarkStart w:id="81" w:name="_Toc28832_WPSOffice_Level1"/>
      <w:r>
        <w:rPr>
          <w:rFonts w:ascii="宋体" w:hAnsi="宋体" w:cs="宋体" w:hint="eastAsia"/>
          <w:b/>
          <w:sz w:val="24"/>
          <w:szCs w:val="24"/>
        </w:rPr>
        <w:t>双方现场代表</w:t>
      </w:r>
      <w:bookmarkEnd w:id="81"/>
    </w:p>
    <w:p w:rsidR="00FA0D86" w:rsidRDefault="004C6DD4">
      <w:pPr>
        <w:kinsoku w:val="0"/>
        <w:overflowPunct w:val="0"/>
        <w:autoSpaceDE/>
        <w:autoSpaceDN/>
        <w:snapToGrid w:val="0"/>
        <w:spacing w:line="400" w:lineRule="atLeast"/>
        <w:ind w:firstLineChars="200" w:firstLine="480"/>
        <w:jc w:val="left"/>
        <w:textAlignment w:val="auto"/>
        <w:rPr>
          <w:rFonts w:ascii="宋体" w:hAnsi="宋体" w:cs="宋体"/>
          <w:sz w:val="24"/>
          <w:szCs w:val="24"/>
        </w:rPr>
      </w:pPr>
      <w:bookmarkStart w:id="82" w:name="_Toc13888_WPSOffice_Level2"/>
      <w:r>
        <w:rPr>
          <w:rFonts w:ascii="宋体" w:hAnsi="宋体" w:cs="宋体"/>
          <w:sz w:val="24"/>
          <w:szCs w:val="24"/>
        </w:rPr>
        <w:t>1</w:t>
      </w:r>
      <w:r>
        <w:rPr>
          <w:rFonts w:ascii="宋体" w:hAnsi="宋体" w:cs="宋体" w:hint="eastAsia"/>
          <w:sz w:val="24"/>
          <w:szCs w:val="24"/>
        </w:rPr>
        <w:t>．甲方代表：</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职务</w:t>
      </w:r>
      <w:bookmarkEnd w:id="82"/>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FA0D86" w:rsidRDefault="004C6DD4">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bookmarkStart w:id="83" w:name="_Toc3401_WPSOffice_Level2"/>
      <w:r>
        <w:rPr>
          <w:rFonts w:ascii="宋体" w:hAnsi="宋体" w:cs="宋体"/>
          <w:sz w:val="24"/>
          <w:szCs w:val="24"/>
        </w:rPr>
        <w:t>2</w:t>
      </w:r>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职务</w:t>
      </w:r>
      <w:bookmarkEnd w:id="83"/>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FA0D86" w:rsidRDefault="004C6DD4">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项目内容</w:t>
      </w:r>
    </w:p>
    <w:p w:rsidR="00FA0D86" w:rsidRDefault="004C6DD4">
      <w:pPr>
        <w:pStyle w:val="ad"/>
        <w:numPr>
          <w:ilvl w:val="0"/>
          <w:numId w:val="30"/>
        </w:numPr>
        <w:kinsoku w:val="0"/>
        <w:overflowPunct w:val="0"/>
        <w:snapToGrid w:val="0"/>
        <w:spacing w:line="400" w:lineRule="atLeast"/>
        <w:rPr>
          <w:sz w:val="24"/>
          <w:szCs w:val="24"/>
        </w:rPr>
      </w:pPr>
      <w:r>
        <w:rPr>
          <w:rFonts w:hint="eastAsia"/>
          <w:sz w:val="24"/>
          <w:szCs w:val="24"/>
        </w:rPr>
        <w:t>装载机保养和维护例行检查项目</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油液情况：液压油</w:t>
      </w:r>
      <w:r>
        <w:rPr>
          <w:rFonts w:hint="eastAsia"/>
          <w:sz w:val="24"/>
          <w:szCs w:val="24"/>
        </w:rPr>
        <w:t>/</w:t>
      </w:r>
      <w:r>
        <w:rPr>
          <w:rFonts w:hint="eastAsia"/>
          <w:sz w:val="24"/>
          <w:szCs w:val="24"/>
        </w:rPr>
        <w:t>滤芯，变速箱油</w:t>
      </w:r>
      <w:r>
        <w:rPr>
          <w:rFonts w:hint="eastAsia"/>
          <w:sz w:val="24"/>
          <w:szCs w:val="24"/>
        </w:rPr>
        <w:t>/</w:t>
      </w:r>
      <w:r>
        <w:rPr>
          <w:rFonts w:hint="eastAsia"/>
          <w:sz w:val="24"/>
          <w:szCs w:val="24"/>
        </w:rPr>
        <w:t>油底滤网</w:t>
      </w:r>
      <w:r>
        <w:rPr>
          <w:rFonts w:hint="eastAsia"/>
          <w:sz w:val="24"/>
          <w:szCs w:val="24"/>
        </w:rPr>
        <w:t>/</w:t>
      </w:r>
      <w:r>
        <w:rPr>
          <w:rFonts w:hint="eastAsia"/>
          <w:sz w:val="24"/>
          <w:szCs w:val="24"/>
        </w:rPr>
        <w:t>油滤清器，驱动桥齿轮油，刹车制动液，防冻液（寒冷季节特别检查）。</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lastRenderedPageBreak/>
        <w:t>油脂：前后车架铰接销、付车架销，传动轴部位，其他部位</w:t>
      </w:r>
      <w:proofErr w:type="gramStart"/>
      <w:r>
        <w:rPr>
          <w:rFonts w:hint="eastAsia"/>
          <w:sz w:val="24"/>
          <w:szCs w:val="24"/>
        </w:rPr>
        <w:t>销套副</w:t>
      </w:r>
      <w:proofErr w:type="gramEnd"/>
      <w:r>
        <w:rPr>
          <w:rFonts w:hint="eastAsia"/>
          <w:sz w:val="24"/>
          <w:szCs w:val="24"/>
        </w:rPr>
        <w:t>。</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液压系统：各油缸及相应钢管和胶管，各齿轮泵及相应钢管和胶管，转向器及相应钢管和胶管，转向器及相应钢管和胶管，卸荷阀及相应钢管和胶管，分配阀及相应钢管和胶管。</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制动系统：制动硬管、软管，空压机、压力卸载阀、加力泵、气制动阀，储气罐自动排水功能。</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工作装置：动臂、前后车架焊接</w:t>
      </w:r>
      <w:r>
        <w:rPr>
          <w:rFonts w:hint="eastAsia"/>
          <w:sz w:val="24"/>
          <w:szCs w:val="24"/>
        </w:rPr>
        <w:t>部位情况。</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电气系统（例行检查）：启动开关、保险丝盒，仪表盘</w:t>
      </w:r>
      <w:r>
        <w:rPr>
          <w:rFonts w:hint="eastAsia"/>
          <w:sz w:val="24"/>
          <w:szCs w:val="24"/>
        </w:rPr>
        <w:t>/</w:t>
      </w:r>
      <w:r>
        <w:rPr>
          <w:rFonts w:hint="eastAsia"/>
          <w:sz w:val="24"/>
          <w:szCs w:val="24"/>
        </w:rPr>
        <w:t>仪表</w:t>
      </w:r>
      <w:r>
        <w:rPr>
          <w:rFonts w:hint="eastAsia"/>
          <w:sz w:val="24"/>
          <w:szCs w:val="24"/>
        </w:rPr>
        <w:t>/</w:t>
      </w:r>
      <w:r>
        <w:rPr>
          <w:rFonts w:hint="eastAsia"/>
          <w:sz w:val="24"/>
          <w:szCs w:val="24"/>
        </w:rPr>
        <w:t>线束</w:t>
      </w:r>
      <w:r>
        <w:rPr>
          <w:rFonts w:hint="eastAsia"/>
          <w:sz w:val="24"/>
          <w:szCs w:val="24"/>
        </w:rPr>
        <w:t>/</w:t>
      </w:r>
      <w:r>
        <w:rPr>
          <w:rFonts w:hint="eastAsia"/>
          <w:sz w:val="24"/>
          <w:szCs w:val="24"/>
        </w:rPr>
        <w:t>传感器，喇叭、蜂鸣器，雨刮器电机及开关。</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变速箱系统：油底壳清洁度、箱内有无异响。</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调整、检测：油门、操纵、制动软轴，轮胎气压，各系统压力。</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紧固：传动轴、轮辋、桥、配重螺栓。</w:t>
      </w:r>
    </w:p>
    <w:p w:rsidR="00FA0D86" w:rsidRDefault="004C6DD4">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动力：按照发动机的保养维护规定，清洁和</w:t>
      </w:r>
      <w:proofErr w:type="gramStart"/>
      <w:r>
        <w:rPr>
          <w:rFonts w:hint="eastAsia"/>
          <w:sz w:val="24"/>
          <w:szCs w:val="24"/>
        </w:rPr>
        <w:t>更换机滤</w:t>
      </w:r>
      <w:proofErr w:type="gramEnd"/>
      <w:r>
        <w:rPr>
          <w:rFonts w:hint="eastAsia"/>
          <w:sz w:val="24"/>
          <w:szCs w:val="24"/>
        </w:rPr>
        <w:t>、柴虑、</w:t>
      </w:r>
      <w:proofErr w:type="gramStart"/>
      <w:r>
        <w:rPr>
          <w:rFonts w:hint="eastAsia"/>
          <w:sz w:val="24"/>
          <w:szCs w:val="24"/>
        </w:rPr>
        <w:t>空滤及</w:t>
      </w:r>
      <w:proofErr w:type="gramEnd"/>
      <w:r>
        <w:rPr>
          <w:rFonts w:hint="eastAsia"/>
          <w:sz w:val="24"/>
          <w:szCs w:val="24"/>
        </w:rPr>
        <w:t>柴油机油等。</w:t>
      </w:r>
    </w:p>
    <w:p w:rsidR="00FA0D86" w:rsidRDefault="004C6DD4">
      <w:pPr>
        <w:pStyle w:val="ad"/>
        <w:numPr>
          <w:ilvl w:val="0"/>
          <w:numId w:val="30"/>
        </w:numPr>
        <w:kinsoku w:val="0"/>
        <w:overflowPunct w:val="0"/>
        <w:snapToGrid w:val="0"/>
        <w:spacing w:line="400" w:lineRule="atLeast"/>
        <w:rPr>
          <w:sz w:val="24"/>
          <w:szCs w:val="24"/>
        </w:rPr>
      </w:pPr>
      <w:r>
        <w:rPr>
          <w:rFonts w:hint="eastAsia"/>
          <w:sz w:val="24"/>
          <w:szCs w:val="24"/>
        </w:rPr>
        <w:t>保养周期及内容：每</w:t>
      </w:r>
      <w:r>
        <w:rPr>
          <w:rFonts w:hint="eastAsia"/>
          <w:sz w:val="24"/>
          <w:szCs w:val="24"/>
        </w:rPr>
        <w:t>6</w:t>
      </w:r>
      <w:r>
        <w:rPr>
          <w:rFonts w:hint="eastAsia"/>
          <w:sz w:val="24"/>
          <w:szCs w:val="24"/>
        </w:rPr>
        <w:t>个月或工作</w:t>
      </w:r>
      <w:r>
        <w:rPr>
          <w:rFonts w:hint="eastAsia"/>
          <w:sz w:val="24"/>
          <w:szCs w:val="24"/>
        </w:rPr>
        <w:t>500</w:t>
      </w:r>
      <w:r>
        <w:rPr>
          <w:rFonts w:hint="eastAsia"/>
          <w:sz w:val="24"/>
          <w:szCs w:val="24"/>
        </w:rPr>
        <w:t>小时保养一次（先到为准），具体内容：</w:t>
      </w:r>
    </w:p>
    <w:p w:rsidR="00FA0D86" w:rsidRDefault="004C6DD4">
      <w:pPr>
        <w:pStyle w:val="ad"/>
        <w:numPr>
          <w:ilvl w:val="0"/>
          <w:numId w:val="32"/>
        </w:numPr>
        <w:kinsoku w:val="0"/>
        <w:overflowPunct w:val="0"/>
        <w:snapToGrid w:val="0"/>
        <w:spacing w:line="400" w:lineRule="atLeast"/>
        <w:ind w:firstLineChars="100" w:firstLine="240"/>
        <w:rPr>
          <w:sz w:val="24"/>
          <w:szCs w:val="24"/>
        </w:rPr>
      </w:pPr>
      <w:r>
        <w:rPr>
          <w:rFonts w:hint="eastAsia"/>
          <w:sz w:val="24"/>
          <w:szCs w:val="24"/>
        </w:rPr>
        <w:t>发动机保养：更换机油、机滤、上柴</w:t>
      </w:r>
      <w:proofErr w:type="gramStart"/>
      <w:r>
        <w:rPr>
          <w:rFonts w:hint="eastAsia"/>
          <w:sz w:val="24"/>
          <w:szCs w:val="24"/>
        </w:rPr>
        <w:t>柴</w:t>
      </w:r>
      <w:proofErr w:type="gramEnd"/>
      <w:r>
        <w:rPr>
          <w:rFonts w:hint="eastAsia"/>
          <w:sz w:val="24"/>
          <w:szCs w:val="24"/>
        </w:rPr>
        <w:t>滤、上</w:t>
      </w:r>
      <w:proofErr w:type="gramStart"/>
      <w:r>
        <w:rPr>
          <w:rFonts w:hint="eastAsia"/>
          <w:sz w:val="24"/>
          <w:szCs w:val="24"/>
        </w:rPr>
        <w:t>柴空滤</w:t>
      </w:r>
      <w:proofErr w:type="gramEnd"/>
      <w:r>
        <w:rPr>
          <w:rFonts w:hint="eastAsia"/>
          <w:sz w:val="24"/>
          <w:szCs w:val="24"/>
        </w:rPr>
        <w:t>组件、上柴油水分离器滤芯。</w:t>
      </w:r>
    </w:p>
    <w:p w:rsidR="00FA0D86" w:rsidRDefault="004C6DD4">
      <w:pPr>
        <w:pStyle w:val="ad"/>
        <w:numPr>
          <w:ilvl w:val="0"/>
          <w:numId w:val="32"/>
        </w:numPr>
        <w:kinsoku w:val="0"/>
        <w:overflowPunct w:val="0"/>
        <w:snapToGrid w:val="0"/>
        <w:spacing w:line="400" w:lineRule="atLeast"/>
        <w:ind w:firstLineChars="100" w:firstLine="240"/>
        <w:rPr>
          <w:sz w:val="24"/>
          <w:szCs w:val="24"/>
        </w:rPr>
      </w:pPr>
      <w:r>
        <w:rPr>
          <w:rFonts w:hint="eastAsia"/>
          <w:sz w:val="24"/>
          <w:szCs w:val="24"/>
        </w:rPr>
        <w:t>变速箱保养：更换厦工专用传动油、变速箱滤芯。</w:t>
      </w:r>
    </w:p>
    <w:p w:rsidR="00FA0D86" w:rsidRDefault="004C6DD4">
      <w:pPr>
        <w:pStyle w:val="ad"/>
        <w:numPr>
          <w:ilvl w:val="0"/>
          <w:numId w:val="32"/>
        </w:numPr>
        <w:kinsoku w:val="0"/>
        <w:overflowPunct w:val="0"/>
        <w:snapToGrid w:val="0"/>
        <w:spacing w:line="400" w:lineRule="atLeast"/>
        <w:ind w:firstLineChars="100" w:firstLine="240"/>
        <w:rPr>
          <w:sz w:val="24"/>
          <w:szCs w:val="24"/>
        </w:rPr>
      </w:pPr>
      <w:r>
        <w:rPr>
          <w:rFonts w:hint="eastAsia"/>
          <w:sz w:val="24"/>
          <w:szCs w:val="24"/>
        </w:rPr>
        <w:t>驱动桥保养：更换驱动桥齿轮油。</w:t>
      </w:r>
    </w:p>
    <w:p w:rsidR="00FA0D86" w:rsidRDefault="004C6DD4">
      <w:pPr>
        <w:pStyle w:val="ad"/>
        <w:numPr>
          <w:ilvl w:val="0"/>
          <w:numId w:val="30"/>
        </w:numPr>
        <w:kinsoku w:val="0"/>
        <w:overflowPunct w:val="0"/>
        <w:snapToGrid w:val="0"/>
        <w:spacing w:line="400" w:lineRule="atLeast"/>
        <w:rPr>
          <w:sz w:val="24"/>
          <w:szCs w:val="24"/>
        </w:rPr>
      </w:pPr>
      <w:bookmarkStart w:id="84" w:name="_Toc2219_WPSOffice_Level1"/>
      <w:r>
        <w:rPr>
          <w:rFonts w:hint="eastAsia"/>
          <w:sz w:val="24"/>
          <w:szCs w:val="24"/>
        </w:rPr>
        <w:t>维修项目</w:t>
      </w:r>
    </w:p>
    <w:p w:rsidR="00FA0D86" w:rsidRDefault="004C6DD4">
      <w:pPr>
        <w:tabs>
          <w:tab w:val="left" w:pos="0"/>
        </w:tabs>
        <w:snapToGrid w:val="0"/>
        <w:spacing w:line="400" w:lineRule="atLeast"/>
        <w:ind w:firstLineChars="200" w:firstLine="480"/>
        <w:textAlignment w:val="auto"/>
        <w:rPr>
          <w:rFonts w:ascii="宋体" w:hAnsi="宋体"/>
          <w:sz w:val="24"/>
          <w:szCs w:val="24"/>
        </w:rPr>
      </w:pPr>
      <w:r>
        <w:rPr>
          <w:rFonts w:ascii="宋体" w:hAnsi="宋体" w:hint="eastAsia"/>
          <w:sz w:val="24"/>
          <w:szCs w:val="24"/>
        </w:rPr>
        <w:t>负责甲方装载机日常维修及突发故障维修工作。当出现需要更换的配件未列入配件更换项目清单内时，先由乙方提交符合市场行情的报价，报价经甲方审核并签字确认后方可进行供货及维修更换并以此结算。</w:t>
      </w:r>
    </w:p>
    <w:p w:rsidR="00FA0D86" w:rsidRDefault="004C6DD4">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项目要求</w:t>
      </w:r>
    </w:p>
    <w:p w:rsidR="00FA0D86" w:rsidRDefault="004C6DD4">
      <w:pPr>
        <w:numPr>
          <w:ilvl w:val="0"/>
          <w:numId w:val="33"/>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bCs/>
          <w:sz w:val="24"/>
          <w:szCs w:val="24"/>
        </w:rPr>
        <w:t>本项目采用包工包料</w:t>
      </w:r>
      <w:r>
        <w:rPr>
          <w:rFonts w:ascii="宋体" w:hAnsi="宋体" w:cs="宋体" w:hint="eastAsia"/>
          <w:bCs/>
          <w:sz w:val="24"/>
          <w:szCs w:val="24"/>
        </w:rPr>
        <w:t>，</w:t>
      </w:r>
      <w:r>
        <w:rPr>
          <w:rFonts w:ascii="宋体" w:hAnsi="宋体" w:cs="宋体"/>
          <w:bCs/>
          <w:sz w:val="24"/>
          <w:szCs w:val="24"/>
        </w:rPr>
        <w:t>综合单价包干的承包方式</w:t>
      </w:r>
      <w:r>
        <w:rPr>
          <w:rFonts w:ascii="宋体" w:hAnsi="宋体" w:cs="宋体" w:hint="eastAsia"/>
          <w:bCs/>
          <w:sz w:val="24"/>
          <w:szCs w:val="24"/>
        </w:rPr>
        <w:t>，</w:t>
      </w:r>
      <w:r>
        <w:rPr>
          <w:rFonts w:ascii="宋体" w:hAnsi="宋体" w:cs="宋体"/>
          <w:bCs/>
          <w:sz w:val="24"/>
          <w:szCs w:val="24"/>
        </w:rPr>
        <w:t>总价按实际</w:t>
      </w:r>
      <w:r>
        <w:rPr>
          <w:rFonts w:ascii="宋体" w:hAnsi="宋体" w:hint="eastAsia"/>
          <w:sz w:val="24"/>
          <w:szCs w:val="24"/>
        </w:rPr>
        <w:t>发生轮式装载机保养和维修项目的对应中标单价进行结算</w:t>
      </w:r>
      <w:r>
        <w:rPr>
          <w:rFonts w:ascii="宋体" w:hAnsi="宋体" w:cs="宋体" w:hint="eastAsia"/>
          <w:bCs/>
          <w:sz w:val="24"/>
          <w:szCs w:val="24"/>
        </w:rPr>
        <w:t>。</w:t>
      </w:r>
      <w:r>
        <w:rPr>
          <w:rFonts w:ascii="宋体" w:hAnsi="宋体" w:cs="宋体"/>
          <w:bCs/>
          <w:sz w:val="24"/>
          <w:szCs w:val="24"/>
        </w:rPr>
        <w:t>如未作特别说明</w:t>
      </w:r>
      <w:r>
        <w:rPr>
          <w:rFonts w:ascii="宋体" w:hAnsi="宋体" w:cs="宋体" w:hint="eastAsia"/>
          <w:bCs/>
          <w:sz w:val="24"/>
          <w:szCs w:val="24"/>
        </w:rPr>
        <w:t>，</w:t>
      </w:r>
      <w:r>
        <w:rPr>
          <w:rFonts w:ascii="宋体" w:hAnsi="宋体" w:cs="宋体"/>
          <w:bCs/>
          <w:sz w:val="24"/>
          <w:szCs w:val="24"/>
        </w:rPr>
        <w:t>所涉及的材料</w:t>
      </w:r>
      <w:r>
        <w:rPr>
          <w:rFonts w:ascii="宋体" w:hAnsi="宋体" w:cs="宋体" w:hint="eastAsia"/>
          <w:bCs/>
          <w:sz w:val="24"/>
          <w:szCs w:val="24"/>
        </w:rPr>
        <w:t>、</w:t>
      </w:r>
      <w:r>
        <w:rPr>
          <w:rFonts w:ascii="宋体" w:hAnsi="宋体" w:cs="宋体"/>
          <w:bCs/>
          <w:sz w:val="24"/>
          <w:szCs w:val="24"/>
        </w:rPr>
        <w:t>费用</w:t>
      </w:r>
      <w:r>
        <w:rPr>
          <w:rFonts w:ascii="宋体" w:hAnsi="宋体" w:cs="宋体" w:hint="eastAsia"/>
          <w:bCs/>
          <w:sz w:val="24"/>
          <w:szCs w:val="24"/>
        </w:rPr>
        <w:t>、</w:t>
      </w:r>
      <w:r>
        <w:rPr>
          <w:rFonts w:ascii="宋体" w:hAnsi="宋体" w:cs="宋体"/>
          <w:bCs/>
          <w:sz w:val="24"/>
          <w:szCs w:val="24"/>
        </w:rPr>
        <w:t>人工</w:t>
      </w:r>
      <w:r>
        <w:rPr>
          <w:rFonts w:ascii="宋体" w:hAnsi="宋体" w:cs="宋体" w:hint="eastAsia"/>
          <w:bCs/>
          <w:sz w:val="24"/>
          <w:szCs w:val="24"/>
        </w:rPr>
        <w:t>、</w:t>
      </w:r>
      <w:r>
        <w:rPr>
          <w:rFonts w:ascii="宋体" w:hAnsi="宋体" w:cs="宋体"/>
          <w:bCs/>
          <w:sz w:val="24"/>
          <w:szCs w:val="24"/>
        </w:rPr>
        <w:t>器械等均由</w:t>
      </w:r>
      <w:r>
        <w:rPr>
          <w:rFonts w:ascii="宋体" w:hAnsi="宋体" w:cs="宋体" w:hint="eastAsia"/>
          <w:bCs/>
          <w:sz w:val="24"/>
          <w:szCs w:val="24"/>
        </w:rPr>
        <w:t>乙方</w:t>
      </w:r>
      <w:r>
        <w:rPr>
          <w:rFonts w:ascii="宋体" w:hAnsi="宋体" w:cs="宋体"/>
          <w:bCs/>
          <w:sz w:val="24"/>
          <w:szCs w:val="24"/>
        </w:rPr>
        <w:t>提供</w:t>
      </w:r>
      <w:r>
        <w:rPr>
          <w:rFonts w:ascii="宋体" w:hAnsi="宋体" w:cs="宋体" w:hint="eastAsia"/>
          <w:bCs/>
          <w:sz w:val="24"/>
          <w:szCs w:val="24"/>
        </w:rPr>
        <w:t>。</w:t>
      </w:r>
    </w:p>
    <w:p w:rsidR="00FA0D86" w:rsidRDefault="004C6DD4">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响应时间：合同签订后，</w:t>
      </w:r>
      <w:r>
        <w:rPr>
          <w:rFonts w:hint="eastAsia"/>
          <w:sz w:val="24"/>
          <w:szCs w:val="24"/>
        </w:rPr>
        <w:t>乙方</w:t>
      </w:r>
      <w:r>
        <w:rPr>
          <w:rFonts w:ascii="宋体" w:hAnsi="宋体" w:hint="eastAsia"/>
          <w:sz w:val="24"/>
          <w:szCs w:val="24"/>
        </w:rPr>
        <w:t>在接到甲方通知后</w:t>
      </w:r>
      <w:r>
        <w:rPr>
          <w:rFonts w:ascii="宋体" w:hAnsi="宋体" w:hint="eastAsia"/>
          <w:sz w:val="24"/>
          <w:szCs w:val="24"/>
        </w:rPr>
        <w:t>2</w:t>
      </w:r>
      <w:r>
        <w:rPr>
          <w:rFonts w:ascii="宋体" w:hAnsi="宋体"/>
          <w:sz w:val="24"/>
          <w:szCs w:val="24"/>
        </w:rPr>
        <w:t>4</w:t>
      </w:r>
      <w:r>
        <w:rPr>
          <w:rFonts w:ascii="宋体" w:hAnsi="宋体"/>
          <w:sz w:val="24"/>
          <w:szCs w:val="24"/>
        </w:rPr>
        <w:t>小时内到达</w:t>
      </w:r>
      <w:r>
        <w:rPr>
          <w:rFonts w:hint="eastAsia"/>
          <w:sz w:val="24"/>
          <w:szCs w:val="24"/>
        </w:rPr>
        <w:t>乙方</w:t>
      </w:r>
      <w:r>
        <w:rPr>
          <w:rFonts w:ascii="宋体" w:hAnsi="宋体"/>
          <w:sz w:val="24"/>
          <w:szCs w:val="24"/>
        </w:rPr>
        <w:t>厂内对到期设备进行保养</w:t>
      </w:r>
      <w:r>
        <w:rPr>
          <w:rFonts w:ascii="宋体" w:hAnsi="宋体" w:hint="eastAsia"/>
          <w:sz w:val="24"/>
          <w:szCs w:val="24"/>
        </w:rPr>
        <w:t>。乙方应派遣专业工程师或有相关经验的技工到甲方现场，并根据相关技术规范和操作规范等要求对轮式装载机进行维护保养工作。</w:t>
      </w:r>
    </w:p>
    <w:p w:rsidR="00FA0D86" w:rsidRDefault="004C6DD4">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乙方有义务回答甲方提出的受保养装载机的技术咨询，为甲方提供维护、保养建议和设计经济、可靠的运行技术方案。</w:t>
      </w:r>
    </w:p>
    <w:p w:rsidR="00FA0D86" w:rsidRDefault="004C6DD4">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乙方在</w:t>
      </w:r>
      <w:r>
        <w:rPr>
          <w:rFonts w:ascii="宋体" w:hAnsi="宋体" w:hint="eastAsia"/>
          <w:sz w:val="24"/>
          <w:szCs w:val="24"/>
        </w:rPr>
        <w:t>维修</w:t>
      </w:r>
      <w:r>
        <w:rPr>
          <w:rFonts w:ascii="宋体" w:hAnsi="宋体" w:hint="eastAsia"/>
          <w:sz w:val="24"/>
          <w:szCs w:val="24"/>
        </w:rPr>
        <w:t>过程中发现其他（维修计划外）的故障，必须及时将情况告知</w:t>
      </w:r>
      <w:r>
        <w:rPr>
          <w:rFonts w:ascii="宋体" w:hAnsi="宋体" w:hint="eastAsia"/>
          <w:sz w:val="24"/>
          <w:szCs w:val="24"/>
        </w:rPr>
        <w:lastRenderedPageBreak/>
        <w:t>甲方，并在取得甲方同意后方可继续维修。</w:t>
      </w:r>
    </w:p>
    <w:p w:rsidR="00FA0D86" w:rsidRDefault="004C6DD4">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维护保养工作中由于乙方人员操作不当造成的零部件损坏由乙方负责进行更换，费用由乙方承担。</w:t>
      </w:r>
    </w:p>
    <w:p w:rsidR="00FA0D86" w:rsidRDefault="004C6DD4">
      <w:pPr>
        <w:pStyle w:val="ad"/>
        <w:numPr>
          <w:ilvl w:val="0"/>
          <w:numId w:val="33"/>
        </w:numPr>
        <w:kinsoku w:val="0"/>
        <w:overflowPunct w:val="0"/>
        <w:snapToGrid w:val="0"/>
        <w:spacing w:line="400" w:lineRule="atLeast"/>
        <w:rPr>
          <w:rFonts w:ascii="宋体" w:hAnsi="宋体" w:cs="宋体"/>
          <w:bCs/>
          <w:sz w:val="24"/>
          <w:szCs w:val="24"/>
        </w:rPr>
      </w:pPr>
      <w:r>
        <w:rPr>
          <w:rFonts w:ascii="宋体" w:hAnsi="宋体" w:hint="eastAsia"/>
          <w:sz w:val="24"/>
          <w:szCs w:val="24"/>
        </w:rPr>
        <w:t>如因保养不当或保养材料所引起的轮式装载机故障，乙方必须免费更换备件或无偿进</w:t>
      </w:r>
      <w:r>
        <w:rPr>
          <w:rFonts w:ascii="宋体" w:hAnsi="宋体" w:hint="eastAsia"/>
          <w:sz w:val="24"/>
          <w:szCs w:val="24"/>
        </w:rPr>
        <w:t>行维修直至正常运行。</w:t>
      </w:r>
    </w:p>
    <w:p w:rsidR="00FA0D86" w:rsidRDefault="004C6DD4">
      <w:pPr>
        <w:pStyle w:val="ad"/>
        <w:numPr>
          <w:ilvl w:val="0"/>
          <w:numId w:val="33"/>
        </w:numPr>
        <w:kinsoku w:val="0"/>
        <w:overflowPunct w:val="0"/>
        <w:snapToGrid w:val="0"/>
        <w:spacing w:line="400" w:lineRule="atLeast"/>
        <w:rPr>
          <w:rFonts w:ascii="宋体" w:hAnsi="宋体" w:cs="宋体"/>
          <w:bCs/>
          <w:sz w:val="24"/>
          <w:szCs w:val="24"/>
        </w:rPr>
      </w:pPr>
      <w:r>
        <w:rPr>
          <w:rFonts w:ascii="宋体" w:hAnsi="宋体" w:cs="宋体" w:hint="eastAsia"/>
          <w:bCs/>
          <w:sz w:val="24"/>
          <w:szCs w:val="24"/>
        </w:rPr>
        <w:t>乙方在接到甲方故障报告时，应在</w:t>
      </w:r>
      <w:r>
        <w:rPr>
          <w:rFonts w:ascii="宋体" w:hAnsi="宋体" w:cs="宋体" w:hint="eastAsia"/>
          <w:bCs/>
          <w:sz w:val="24"/>
          <w:szCs w:val="24"/>
        </w:rPr>
        <w:t>2</w:t>
      </w:r>
      <w:r>
        <w:rPr>
          <w:rFonts w:ascii="宋体" w:hAnsi="宋体" w:cs="宋体" w:hint="eastAsia"/>
          <w:bCs/>
          <w:sz w:val="24"/>
          <w:szCs w:val="24"/>
        </w:rPr>
        <w:t>个小时做出响应，提供必要技术支持，并</w:t>
      </w:r>
      <w:r>
        <w:rPr>
          <w:rFonts w:ascii="宋体" w:hAnsi="宋体" w:cs="宋体" w:hint="eastAsia"/>
          <w:bCs/>
          <w:sz w:val="24"/>
          <w:szCs w:val="24"/>
        </w:rPr>
        <w:t>24</w:t>
      </w:r>
      <w:r>
        <w:rPr>
          <w:rFonts w:ascii="宋体" w:hAnsi="宋体" w:cs="宋体" w:hint="eastAsia"/>
          <w:bCs/>
          <w:sz w:val="24"/>
          <w:szCs w:val="24"/>
        </w:rPr>
        <w:t>个小时内到达甲方现场协助进行检查处理，如因保养不当或保养材料所引起的故障，乙方必须负全部责任。</w:t>
      </w:r>
    </w:p>
    <w:p w:rsidR="00FA0D86" w:rsidRDefault="004C6DD4">
      <w:pPr>
        <w:pStyle w:val="ad"/>
        <w:numPr>
          <w:ilvl w:val="0"/>
          <w:numId w:val="33"/>
        </w:numPr>
        <w:kinsoku w:val="0"/>
        <w:overflowPunct w:val="0"/>
        <w:snapToGrid w:val="0"/>
        <w:spacing w:line="400" w:lineRule="atLeast"/>
        <w:rPr>
          <w:rFonts w:ascii="宋体" w:hAnsi="宋体" w:cs="宋体"/>
          <w:bCs/>
          <w:sz w:val="24"/>
          <w:szCs w:val="24"/>
        </w:rPr>
      </w:pPr>
      <w:r>
        <w:rPr>
          <w:rFonts w:ascii="宋体" w:hAnsi="宋体" w:cs="宋体" w:hint="eastAsia"/>
          <w:bCs/>
          <w:sz w:val="24"/>
          <w:szCs w:val="24"/>
        </w:rPr>
        <w:t>乙</w:t>
      </w:r>
      <w:r>
        <w:rPr>
          <w:rFonts w:ascii="宋体" w:hAnsi="宋体" w:cs="宋体"/>
          <w:bCs/>
          <w:sz w:val="24"/>
          <w:szCs w:val="24"/>
        </w:rPr>
        <w:t>方人员在招标</w:t>
      </w:r>
      <w:proofErr w:type="gramStart"/>
      <w:r>
        <w:rPr>
          <w:rFonts w:ascii="宋体" w:hAnsi="宋体" w:cs="宋体"/>
          <w:bCs/>
          <w:sz w:val="24"/>
          <w:szCs w:val="24"/>
        </w:rPr>
        <w:t>方现场</w:t>
      </w:r>
      <w:proofErr w:type="gramEnd"/>
      <w:r>
        <w:rPr>
          <w:rFonts w:ascii="宋体" w:hAnsi="宋体" w:cs="宋体"/>
          <w:bCs/>
          <w:sz w:val="24"/>
          <w:szCs w:val="24"/>
        </w:rPr>
        <w:t>进行作业时须</w:t>
      </w:r>
      <w:proofErr w:type="gramStart"/>
      <w:r>
        <w:rPr>
          <w:rFonts w:ascii="宋体" w:hAnsi="宋体" w:cs="宋体"/>
          <w:bCs/>
          <w:sz w:val="24"/>
          <w:szCs w:val="24"/>
        </w:rPr>
        <w:t>服从</w:t>
      </w:r>
      <w:r>
        <w:rPr>
          <w:rFonts w:ascii="宋体" w:hAnsi="宋体" w:cs="宋体" w:hint="eastAsia"/>
          <w:bCs/>
          <w:sz w:val="24"/>
          <w:szCs w:val="24"/>
        </w:rPr>
        <w:t>甲</w:t>
      </w:r>
      <w:proofErr w:type="gramEnd"/>
      <w:r>
        <w:rPr>
          <w:rFonts w:ascii="宋体" w:hAnsi="宋体" w:cs="宋体"/>
          <w:bCs/>
          <w:sz w:val="24"/>
          <w:szCs w:val="24"/>
        </w:rPr>
        <w:t>标方的管理</w:t>
      </w:r>
      <w:r>
        <w:rPr>
          <w:rFonts w:ascii="宋体" w:hAnsi="宋体" w:cs="宋体" w:hint="eastAsia"/>
          <w:bCs/>
          <w:sz w:val="24"/>
          <w:szCs w:val="24"/>
        </w:rPr>
        <w:t>。乙</w:t>
      </w:r>
      <w:r>
        <w:rPr>
          <w:rFonts w:ascii="宋体" w:hAnsi="宋体" w:cs="宋体"/>
          <w:bCs/>
          <w:sz w:val="24"/>
          <w:szCs w:val="24"/>
        </w:rPr>
        <w:t>方人员须正确佩戴安全防护用具</w:t>
      </w:r>
      <w:r>
        <w:rPr>
          <w:rFonts w:ascii="宋体" w:hAnsi="宋体" w:cs="宋体" w:hint="eastAsia"/>
          <w:bCs/>
          <w:sz w:val="24"/>
          <w:szCs w:val="24"/>
        </w:rPr>
        <w:t>（乙方自备），并办理好相关手续方可作业。</w:t>
      </w:r>
    </w:p>
    <w:p w:rsidR="00FA0D86" w:rsidRDefault="004C6DD4">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质量及验收标准</w:t>
      </w:r>
    </w:p>
    <w:p w:rsidR="00FA0D86" w:rsidRDefault="004C6DD4">
      <w:pPr>
        <w:numPr>
          <w:ilvl w:val="0"/>
          <w:numId w:val="34"/>
        </w:numPr>
        <w:kinsoku w:val="0"/>
        <w:overflowPunct w:val="0"/>
        <w:autoSpaceDE/>
        <w:autoSpaceDN/>
        <w:snapToGrid w:val="0"/>
        <w:spacing w:line="400" w:lineRule="atLeast"/>
        <w:jc w:val="left"/>
        <w:textAlignment w:val="auto"/>
        <w:rPr>
          <w:rFonts w:ascii="宋体" w:hAnsi="宋体"/>
          <w:sz w:val="24"/>
          <w:szCs w:val="22"/>
        </w:rPr>
      </w:pPr>
      <w:r>
        <w:rPr>
          <w:rFonts w:ascii="宋体" w:hAnsi="宋体" w:hint="eastAsia"/>
          <w:sz w:val="24"/>
          <w:szCs w:val="22"/>
        </w:rPr>
        <w:t>乙方必须保证提供原产、正宗品牌的全新材料，</w:t>
      </w:r>
      <w:proofErr w:type="gramStart"/>
      <w:r>
        <w:rPr>
          <w:rFonts w:ascii="宋体" w:hAnsi="宋体" w:hint="eastAsia"/>
          <w:sz w:val="24"/>
          <w:szCs w:val="22"/>
        </w:rPr>
        <w:t>不</w:t>
      </w:r>
      <w:proofErr w:type="gramEnd"/>
      <w:r>
        <w:rPr>
          <w:rFonts w:ascii="宋体" w:hAnsi="宋体" w:hint="eastAsia"/>
          <w:sz w:val="24"/>
          <w:szCs w:val="22"/>
        </w:rPr>
        <w:t>得用假冒及伪劣材料替代；如出现上述质量问题，甲方有权退货；如造成损失的，甲方可要求乙方给予赔偿。</w:t>
      </w:r>
    </w:p>
    <w:p w:rsidR="00FA0D86" w:rsidRDefault="004C6DD4">
      <w:pPr>
        <w:numPr>
          <w:ilvl w:val="0"/>
          <w:numId w:val="34"/>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hint="eastAsia"/>
          <w:sz w:val="24"/>
        </w:rPr>
        <w:t>产品和服务标准按国家相关标准或行业标准和固定执行，材料、工艺符合质量标准，</w:t>
      </w:r>
      <w:r>
        <w:rPr>
          <w:rFonts w:ascii="宋体" w:hAnsi="宋体" w:cs="宋体"/>
          <w:bCs/>
          <w:sz w:val="24"/>
          <w:szCs w:val="24"/>
        </w:rPr>
        <w:t>保养质量达到</w:t>
      </w:r>
      <w:r>
        <w:rPr>
          <w:rFonts w:ascii="宋体" w:hAnsi="宋体" w:cs="宋体" w:hint="eastAsia"/>
          <w:bCs/>
          <w:sz w:val="24"/>
          <w:szCs w:val="24"/>
        </w:rPr>
        <w:t>轮式装载机保养</w:t>
      </w:r>
      <w:r>
        <w:rPr>
          <w:rFonts w:ascii="宋体" w:hAnsi="宋体" w:cs="宋体"/>
          <w:bCs/>
          <w:sz w:val="24"/>
          <w:szCs w:val="24"/>
        </w:rPr>
        <w:t>手册要求的质量标准</w:t>
      </w:r>
      <w:r>
        <w:rPr>
          <w:rFonts w:ascii="宋体" w:hAnsi="宋体" w:cs="宋体" w:hint="eastAsia"/>
          <w:bCs/>
          <w:sz w:val="24"/>
          <w:szCs w:val="24"/>
        </w:rPr>
        <w:t>，</w:t>
      </w:r>
      <w:r>
        <w:rPr>
          <w:rFonts w:ascii="宋体" w:hAnsi="宋体" w:cs="宋体"/>
          <w:bCs/>
          <w:sz w:val="24"/>
          <w:szCs w:val="24"/>
        </w:rPr>
        <w:t>保证承包</w:t>
      </w:r>
      <w:r>
        <w:rPr>
          <w:rFonts w:ascii="宋体" w:hAnsi="宋体" w:cs="宋体" w:hint="eastAsia"/>
          <w:bCs/>
          <w:sz w:val="24"/>
          <w:szCs w:val="24"/>
        </w:rPr>
        <w:t>保养</w:t>
      </w:r>
      <w:r>
        <w:rPr>
          <w:rFonts w:ascii="宋体" w:hAnsi="宋体" w:cs="宋体"/>
          <w:bCs/>
          <w:sz w:val="24"/>
          <w:szCs w:val="24"/>
        </w:rPr>
        <w:t>的</w:t>
      </w:r>
      <w:r>
        <w:rPr>
          <w:rFonts w:ascii="宋体" w:hAnsi="宋体" w:cs="宋体" w:hint="eastAsia"/>
          <w:bCs/>
          <w:sz w:val="24"/>
          <w:szCs w:val="24"/>
        </w:rPr>
        <w:t>装载机</w:t>
      </w:r>
      <w:r>
        <w:rPr>
          <w:rFonts w:ascii="宋体" w:hAnsi="宋体" w:cs="宋体"/>
          <w:bCs/>
          <w:sz w:val="24"/>
          <w:szCs w:val="24"/>
        </w:rPr>
        <w:t>正常</w:t>
      </w:r>
      <w:r>
        <w:rPr>
          <w:rFonts w:ascii="宋体" w:hAnsi="宋体" w:cs="宋体" w:hint="eastAsia"/>
          <w:bCs/>
          <w:sz w:val="24"/>
          <w:szCs w:val="24"/>
        </w:rPr>
        <w:t>安全使用。</w:t>
      </w:r>
    </w:p>
    <w:p w:rsidR="00FA0D86" w:rsidRDefault="004C6DD4">
      <w:pPr>
        <w:numPr>
          <w:ilvl w:val="0"/>
          <w:numId w:val="34"/>
        </w:numPr>
        <w:kinsoku w:val="0"/>
        <w:overflowPunct w:val="0"/>
        <w:autoSpaceDE/>
        <w:autoSpaceDN/>
        <w:snapToGrid w:val="0"/>
        <w:spacing w:line="400" w:lineRule="atLeast"/>
        <w:jc w:val="left"/>
        <w:textAlignment w:val="auto"/>
        <w:rPr>
          <w:rFonts w:ascii="宋体" w:hAnsi="宋体"/>
          <w:sz w:val="24"/>
          <w:szCs w:val="24"/>
        </w:rPr>
      </w:pPr>
      <w:r>
        <w:rPr>
          <w:rFonts w:ascii="宋体" w:hAnsi="宋体" w:cs="宋体" w:hint="eastAsia"/>
          <w:bCs/>
          <w:sz w:val="24"/>
          <w:szCs w:val="24"/>
        </w:rPr>
        <w:t>维修质量合格，</w:t>
      </w:r>
      <w:r>
        <w:rPr>
          <w:rFonts w:ascii="宋体" w:hAnsi="宋体" w:hint="eastAsia"/>
          <w:sz w:val="24"/>
          <w:szCs w:val="24"/>
        </w:rPr>
        <w:t>设备</w:t>
      </w:r>
      <w:proofErr w:type="gramStart"/>
      <w:r>
        <w:rPr>
          <w:rFonts w:ascii="宋体" w:hAnsi="宋体" w:hint="eastAsia"/>
          <w:sz w:val="24"/>
          <w:szCs w:val="24"/>
        </w:rPr>
        <w:t>经维护</w:t>
      </w:r>
      <w:proofErr w:type="gramEnd"/>
      <w:r>
        <w:rPr>
          <w:rFonts w:ascii="宋体" w:hAnsi="宋体" w:hint="eastAsia"/>
          <w:sz w:val="24"/>
          <w:szCs w:val="24"/>
        </w:rPr>
        <w:t>维修后运行正常。</w:t>
      </w:r>
    </w:p>
    <w:p w:rsidR="00FA0D86" w:rsidRDefault="004C6DD4">
      <w:pPr>
        <w:numPr>
          <w:ilvl w:val="0"/>
          <w:numId w:val="28"/>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FA0D86" w:rsidRDefault="004C6DD4">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乙方提供的配件和服务不符合招标文件、投标文件或本合同规定的，甲方有权拒收和提出异议，并要求乙方在规定的时间内给予更换和提供服务，乙方拒绝重新更换配件和提供服务的，甲方有权委托其他单位进行修理或返工，由此产生的费用由乙方承担，甲方有权对乙方视情节做出</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500</w:t>
      </w:r>
      <w:r>
        <w:rPr>
          <w:rFonts w:ascii="宋体" w:hAnsi="宋体" w:hint="eastAsia"/>
          <w:sz w:val="24"/>
          <w:szCs w:val="24"/>
        </w:rPr>
        <w:t>元的经济处罚。合同执行</w:t>
      </w:r>
      <w:proofErr w:type="gramStart"/>
      <w:r>
        <w:rPr>
          <w:rFonts w:ascii="宋体" w:hAnsi="宋体" w:hint="eastAsia"/>
          <w:sz w:val="24"/>
          <w:szCs w:val="24"/>
        </w:rPr>
        <w:t>期内此情形</w:t>
      </w:r>
      <w:proofErr w:type="gramEnd"/>
      <w:r>
        <w:rPr>
          <w:rFonts w:ascii="宋体" w:hAnsi="宋体" w:hint="eastAsia"/>
          <w:sz w:val="24"/>
          <w:szCs w:val="24"/>
        </w:rPr>
        <w:t>如</w:t>
      </w:r>
      <w:r>
        <w:rPr>
          <w:rFonts w:ascii="宋体" w:hAnsi="宋体" w:hint="eastAsia"/>
          <w:sz w:val="24"/>
          <w:szCs w:val="24"/>
        </w:rPr>
        <w:t>若发生两次，甲方有权终止合同，由此给甲方造成的经济损失由乙方承担。</w:t>
      </w:r>
    </w:p>
    <w:p w:rsidR="00FA0D86" w:rsidRDefault="004C6DD4">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配件及服务若不能在需方要求时间内提供，且对需方生产造成影响，应赔偿需方由此造成的损失，若两次出现不能按时送货及提供服务，需方有权利单方面终止合同。并赔偿甲方造成的经济损失。</w:t>
      </w:r>
    </w:p>
    <w:p w:rsidR="00FA0D86" w:rsidRDefault="004C6DD4">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乙方应配备必要的安全生产设施和劳动工具，乙方在保养维修施工中应确实贯彻安全管理的有关规章制度，并对由乙方原因造成的甲、乙双方以及第三方的人身伤害、财产损失承担民事赔偿责任。</w:t>
      </w:r>
    </w:p>
    <w:p w:rsidR="00FA0D86" w:rsidRDefault="004C6DD4">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甲方在开工前应办理好各种手续，使工程具备开工条件。</w:t>
      </w:r>
    </w:p>
    <w:p w:rsidR="00FA0D86" w:rsidRDefault="004C6DD4">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甲方如未按合同约定支付已产生的费用，造成乙方</w:t>
      </w:r>
      <w:r>
        <w:rPr>
          <w:rFonts w:ascii="宋体" w:hAnsi="宋体" w:hint="eastAsia"/>
          <w:sz w:val="24"/>
          <w:szCs w:val="24"/>
        </w:rPr>
        <w:t>无法正常开展工作，乙方可提前解除合同。甲方应支付乙方实际服务期的服务费并赔偿乙方经济损失。</w:t>
      </w:r>
    </w:p>
    <w:p w:rsidR="00FA0D86" w:rsidRDefault="004C6DD4">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bookmarkStart w:id="85" w:name="_Toc21145_WPSOffice_Level1"/>
      <w:bookmarkEnd w:id="84"/>
      <w:proofErr w:type="gramStart"/>
      <w:r>
        <w:rPr>
          <w:rFonts w:ascii="宋体" w:hAnsi="宋体" w:cs="宋体" w:hint="eastAsia"/>
          <w:b/>
          <w:sz w:val="24"/>
          <w:szCs w:val="24"/>
        </w:rPr>
        <w:lastRenderedPageBreak/>
        <w:t>纠份解决</w:t>
      </w:r>
      <w:proofErr w:type="gramEnd"/>
      <w:r>
        <w:rPr>
          <w:rFonts w:ascii="宋体" w:hAnsi="宋体" w:cs="宋体" w:hint="eastAsia"/>
          <w:b/>
          <w:sz w:val="24"/>
          <w:szCs w:val="24"/>
        </w:rPr>
        <w:t>办法</w:t>
      </w:r>
      <w:bookmarkEnd w:id="85"/>
    </w:p>
    <w:p w:rsidR="00FA0D86" w:rsidRDefault="004C6DD4">
      <w:pPr>
        <w:kinsoku w:val="0"/>
        <w:overflowPunct w:val="0"/>
        <w:autoSpaceDE/>
        <w:autoSpaceDN/>
        <w:snapToGrid w:val="0"/>
        <w:spacing w:line="400" w:lineRule="atLeast"/>
        <w:ind w:firstLineChars="200" w:firstLine="480"/>
        <w:jc w:val="left"/>
        <w:textAlignment w:val="auto"/>
        <w:rPr>
          <w:rFonts w:ascii="宋体" w:hAnsi="宋体" w:cs="宋体"/>
          <w:sz w:val="24"/>
          <w:szCs w:val="24"/>
        </w:rPr>
      </w:pPr>
      <w:bookmarkStart w:id="86"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FA0D86" w:rsidRDefault="004C6DD4">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86"/>
    </w:p>
    <w:p w:rsidR="00FA0D86" w:rsidRDefault="004C6DD4">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 xml:space="preserve">合同订立时间　</w:t>
      </w:r>
      <w:r>
        <w:rPr>
          <w:rFonts w:ascii="宋体" w:hAnsi="宋体" w:cs="宋体" w:hint="eastAsia"/>
          <w:bCs/>
          <w:sz w:val="24"/>
          <w:szCs w:val="24"/>
        </w:rPr>
        <w:t>20</w:t>
      </w:r>
      <w:r>
        <w:rPr>
          <w:rFonts w:ascii="宋体" w:hAnsi="宋体" w:cs="宋体"/>
          <w:bCs/>
          <w:sz w:val="24"/>
          <w:szCs w:val="24"/>
        </w:rPr>
        <w:t>20</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 xml:space="preserve">　月</w:t>
      </w:r>
      <w:r>
        <w:rPr>
          <w:rFonts w:ascii="宋体" w:hAnsi="宋体" w:cs="宋体" w:hint="eastAsia"/>
          <w:bCs/>
          <w:sz w:val="24"/>
          <w:szCs w:val="24"/>
        </w:rPr>
        <w:t xml:space="preserve">    </w:t>
      </w:r>
      <w:r>
        <w:rPr>
          <w:rFonts w:ascii="宋体" w:hAnsi="宋体" w:cs="宋体" w:hint="eastAsia"/>
          <w:bCs/>
          <w:sz w:val="24"/>
          <w:szCs w:val="24"/>
        </w:rPr>
        <w:t>日</w:t>
      </w:r>
    </w:p>
    <w:p w:rsidR="00FA0D86" w:rsidRDefault="004C6DD4">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FA0D86" w:rsidRDefault="004C6DD4">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本合同一式四份，甲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各持两份，具有同等的法律效力。</w:t>
      </w:r>
    </w:p>
    <w:p w:rsidR="00FA0D86" w:rsidRDefault="004C6DD4">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本合同双方约定：自双方代表签字，加盖公章或合同专用章即生效。</w:t>
      </w:r>
      <w:bookmarkStart w:id="87" w:name="_Toc7611_WPSOffice_Level1"/>
    </w:p>
    <w:p w:rsidR="00FA0D86" w:rsidRDefault="004C6DD4">
      <w:pPr>
        <w:pStyle w:val="ad"/>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87"/>
    </w:p>
    <w:p w:rsidR="00FA0D86" w:rsidRDefault="004C6DD4">
      <w:pPr>
        <w:kinsoku w:val="0"/>
        <w:overflowPunct w:val="0"/>
        <w:autoSpaceDE/>
        <w:autoSpaceDN/>
        <w:snapToGrid w:val="0"/>
        <w:spacing w:line="400" w:lineRule="atLeast"/>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FA0D86" w:rsidRDefault="004C6DD4" w:rsidP="0027456B">
      <w:pPr>
        <w:tabs>
          <w:tab w:val="left" w:pos="492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FA0D86" w:rsidRDefault="004C6DD4" w:rsidP="0027456B">
      <w:pPr>
        <w:tabs>
          <w:tab w:val="left" w:pos="504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FA0D86" w:rsidRDefault="004C6DD4" w:rsidP="0027456B">
      <w:pPr>
        <w:tabs>
          <w:tab w:val="left" w:pos="504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FA0D86" w:rsidRDefault="004C6DD4" w:rsidP="0027456B">
      <w:pPr>
        <w:tabs>
          <w:tab w:val="left" w:pos="504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FA0D86" w:rsidRDefault="004C6DD4" w:rsidP="0027456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FA0D86" w:rsidRDefault="004C6DD4" w:rsidP="0027456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FA0D86" w:rsidRDefault="00FA0D86" w:rsidP="0027456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
    <w:p w:rsidR="00FA0D86" w:rsidRDefault="00FA0D86" w:rsidP="0027456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
    <w:p w:rsidR="00FA0D86" w:rsidRDefault="00FA0D86" w:rsidP="0027456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FA0D86">
      <w:pPr>
        <w:pStyle w:val="a0"/>
        <w:rPr>
          <w:rFonts w:hAnsi="宋体" w:cs="宋体"/>
          <w:sz w:val="24"/>
          <w:szCs w:val="24"/>
        </w:rPr>
      </w:pPr>
    </w:p>
    <w:p w:rsidR="00FA0D86" w:rsidRDefault="004C6DD4">
      <w:pPr>
        <w:tabs>
          <w:tab w:val="left" w:pos="3610"/>
          <w:tab w:val="center" w:pos="5298"/>
        </w:tabs>
        <w:kinsoku w:val="0"/>
        <w:overflowPunct w:val="0"/>
        <w:snapToGrid w:val="0"/>
        <w:spacing w:line="400" w:lineRule="atLeast"/>
        <w:jc w:val="center"/>
        <w:rPr>
          <w:rFonts w:ascii="宋体" w:hAnsi="宋体"/>
          <w:b/>
          <w:bCs/>
          <w:sz w:val="28"/>
          <w:szCs w:val="28"/>
        </w:rPr>
      </w:pPr>
      <w:bookmarkStart w:id="88" w:name="_Toc26013_WPSOffice_Level1"/>
      <w:bookmarkStart w:id="89" w:name="_Toc22346_WPSOffice_Level1"/>
      <w:bookmarkStart w:id="90" w:name="_Toc22748_WPSOffice_Level1"/>
      <w:r>
        <w:rPr>
          <w:rFonts w:ascii="宋体" w:hAnsi="宋体" w:hint="eastAsia"/>
          <w:b/>
          <w:bCs/>
          <w:sz w:val="28"/>
          <w:szCs w:val="28"/>
        </w:rPr>
        <w:lastRenderedPageBreak/>
        <w:t>第五部分</w:t>
      </w:r>
      <w:r>
        <w:rPr>
          <w:rFonts w:ascii="宋体" w:hAnsi="宋体" w:hint="eastAsia"/>
          <w:b/>
          <w:bCs/>
          <w:sz w:val="28"/>
          <w:szCs w:val="28"/>
        </w:rPr>
        <w:t xml:space="preserve">    </w:t>
      </w:r>
      <w:r>
        <w:rPr>
          <w:rFonts w:ascii="宋体" w:hAnsi="宋体" w:hint="eastAsia"/>
          <w:b/>
          <w:bCs/>
          <w:sz w:val="28"/>
          <w:szCs w:val="28"/>
        </w:rPr>
        <w:t>投标文件格式</w:t>
      </w:r>
      <w:bookmarkEnd w:id="88"/>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FA0D86">
        <w:trPr>
          <w:trHeight w:val="90"/>
        </w:trPr>
        <w:tc>
          <w:tcPr>
            <w:tcW w:w="5000" w:type="pct"/>
          </w:tcPr>
          <w:p w:rsidR="00FA0D86" w:rsidRDefault="004C6DD4">
            <w:pPr>
              <w:kinsoku w:val="0"/>
              <w:overflowPunct w:val="0"/>
              <w:snapToGrid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FA0D86" w:rsidRDefault="004C6DD4">
            <w:pPr>
              <w:kinsoku w:val="0"/>
              <w:overflowPunct w:val="0"/>
              <w:snapToGrid w:val="0"/>
              <w:spacing w:line="400" w:lineRule="atLeast"/>
              <w:ind w:firstLine="480"/>
              <w:rPr>
                <w:rFonts w:ascii="宋体" w:hAnsi="宋体"/>
                <w:sz w:val="24"/>
              </w:rPr>
            </w:pPr>
            <w:r>
              <w:rPr>
                <w:rFonts w:ascii="宋体" w:hAnsi="宋体" w:hint="eastAsia"/>
                <w:sz w:val="24"/>
              </w:rPr>
              <w:t>《投标文件格式》是投标方的部分投标文件格式和签订合同时所需文件的格式。投标方参照这些格式文件制作投标文件。</w:t>
            </w:r>
          </w:p>
        </w:tc>
      </w:tr>
    </w:tbl>
    <w:p w:rsidR="00FA0D86" w:rsidRDefault="00FA0D86">
      <w:pPr>
        <w:kinsoku w:val="0"/>
        <w:overflowPunct w:val="0"/>
        <w:snapToGrid w:val="0"/>
        <w:spacing w:line="400" w:lineRule="atLeast"/>
        <w:rPr>
          <w:rFonts w:ascii="宋体" w:hAnsi="宋体"/>
          <w:b/>
          <w:sz w:val="36"/>
        </w:rPr>
      </w:pPr>
    </w:p>
    <w:p w:rsidR="00FA0D86" w:rsidRDefault="004C6DD4">
      <w:pPr>
        <w:kinsoku w:val="0"/>
        <w:overflowPunct w:val="0"/>
        <w:snapToGrid w:val="0"/>
        <w:spacing w:line="400" w:lineRule="atLeast"/>
        <w:jc w:val="center"/>
        <w:outlineLvl w:val="0"/>
        <w:rPr>
          <w:rFonts w:ascii="宋体" w:hAnsi="宋体"/>
          <w:b/>
          <w:sz w:val="44"/>
          <w:szCs w:val="44"/>
        </w:rPr>
      </w:pPr>
      <w:bookmarkStart w:id="91" w:name="_Toc11385"/>
      <w:bookmarkStart w:id="92" w:name="_Toc23011"/>
      <w:bookmarkStart w:id="93" w:name="_Toc6288"/>
      <w:r>
        <w:rPr>
          <w:rFonts w:ascii="宋体" w:hAnsi="宋体" w:hint="eastAsia"/>
          <w:b/>
          <w:sz w:val="44"/>
          <w:szCs w:val="44"/>
        </w:rPr>
        <w:t>厦门海发环保能源股份有限公司</w:t>
      </w:r>
      <w:bookmarkEnd w:id="91"/>
      <w:bookmarkEnd w:id="92"/>
      <w:bookmarkEnd w:id="93"/>
    </w:p>
    <w:p w:rsidR="00FA0D86" w:rsidRDefault="004C6DD4">
      <w:pPr>
        <w:kinsoku w:val="0"/>
        <w:overflowPunct w:val="0"/>
        <w:snapToGrid w:val="0"/>
        <w:spacing w:line="400" w:lineRule="atLeast"/>
        <w:jc w:val="center"/>
        <w:textAlignment w:val="auto"/>
        <w:rPr>
          <w:rFonts w:eastAsia="文鼎粗行楷体简"/>
          <w:b/>
          <w:kern w:val="2"/>
          <w:sz w:val="36"/>
          <w:szCs w:val="36"/>
        </w:rPr>
      </w:pPr>
      <w:bookmarkStart w:id="94" w:name="_Toc3580"/>
      <w:bookmarkStart w:id="95" w:name="_Toc30894"/>
      <w:bookmarkStart w:id="96" w:name="_Toc28305"/>
      <w:r>
        <w:rPr>
          <w:rFonts w:eastAsia="文鼎粗行楷体简" w:hint="eastAsia"/>
          <w:b/>
          <w:kern w:val="2"/>
          <w:sz w:val="36"/>
          <w:szCs w:val="36"/>
        </w:rPr>
        <w:t>2020</w:t>
      </w:r>
      <w:r>
        <w:rPr>
          <w:rFonts w:eastAsia="文鼎粗行楷体简" w:hint="eastAsia"/>
          <w:b/>
          <w:kern w:val="2"/>
          <w:sz w:val="36"/>
          <w:szCs w:val="36"/>
        </w:rPr>
        <w:t>年度轮式装载机定期保养和维修项目</w:t>
      </w:r>
    </w:p>
    <w:p w:rsidR="00FA0D86" w:rsidRDefault="00FA0D86">
      <w:pPr>
        <w:kinsoku w:val="0"/>
        <w:overflowPunct w:val="0"/>
        <w:snapToGrid w:val="0"/>
        <w:spacing w:line="400" w:lineRule="atLeast"/>
        <w:jc w:val="center"/>
        <w:outlineLvl w:val="0"/>
        <w:rPr>
          <w:rFonts w:ascii="宋体" w:hAnsi="宋体"/>
          <w:b/>
          <w:sz w:val="36"/>
          <w:szCs w:val="36"/>
        </w:rPr>
      </w:pPr>
    </w:p>
    <w:p w:rsidR="00FA0D86" w:rsidRDefault="00FA0D86">
      <w:pPr>
        <w:kinsoku w:val="0"/>
        <w:overflowPunct w:val="0"/>
        <w:snapToGrid w:val="0"/>
        <w:spacing w:line="400" w:lineRule="atLeast"/>
        <w:jc w:val="center"/>
        <w:outlineLvl w:val="0"/>
        <w:rPr>
          <w:rFonts w:ascii="宋体" w:hAnsi="宋体"/>
          <w:b/>
          <w:sz w:val="44"/>
          <w:szCs w:val="44"/>
        </w:rPr>
      </w:pPr>
    </w:p>
    <w:p w:rsidR="00FA0D86" w:rsidRDefault="004C6DD4">
      <w:pPr>
        <w:kinsoku w:val="0"/>
        <w:overflowPunct w:val="0"/>
        <w:snapToGrid w:val="0"/>
        <w:spacing w:line="400" w:lineRule="atLeast"/>
        <w:jc w:val="center"/>
        <w:outlineLvl w:val="0"/>
        <w:rPr>
          <w:rFonts w:ascii="宋体" w:hAnsi="宋体"/>
          <w:b/>
          <w:sz w:val="44"/>
          <w:szCs w:val="44"/>
        </w:rPr>
      </w:pPr>
      <w:r>
        <w:rPr>
          <w:rFonts w:ascii="宋体" w:hAnsi="宋体" w:hint="eastAsia"/>
          <w:b/>
          <w:sz w:val="44"/>
          <w:szCs w:val="44"/>
        </w:rPr>
        <w:t>投标文件</w:t>
      </w:r>
      <w:bookmarkEnd w:id="94"/>
      <w:bookmarkEnd w:id="95"/>
      <w:bookmarkEnd w:id="96"/>
    </w:p>
    <w:p w:rsidR="00FA0D86" w:rsidRDefault="00FA0D86">
      <w:pPr>
        <w:kinsoku w:val="0"/>
        <w:overflowPunct w:val="0"/>
        <w:snapToGrid w:val="0"/>
        <w:spacing w:line="400" w:lineRule="atLeast"/>
        <w:ind w:firstLineChars="400" w:firstLine="1446"/>
        <w:rPr>
          <w:rFonts w:ascii="宋体" w:hAnsi="宋体"/>
          <w:b/>
          <w:sz w:val="36"/>
        </w:rPr>
      </w:pPr>
    </w:p>
    <w:p w:rsidR="00FA0D86" w:rsidRDefault="004C6DD4">
      <w:pPr>
        <w:kinsoku w:val="0"/>
        <w:overflowPunct w:val="0"/>
        <w:snapToGrid w:val="0"/>
        <w:spacing w:line="400" w:lineRule="atLeast"/>
        <w:ind w:firstLineChars="500" w:firstLine="1807"/>
        <w:outlineLvl w:val="0"/>
        <w:rPr>
          <w:rFonts w:ascii="宋体" w:hAnsi="宋体"/>
          <w:b/>
          <w:sz w:val="36"/>
        </w:rPr>
      </w:pPr>
      <w:bookmarkStart w:id="97" w:name="_Toc477"/>
      <w:bookmarkStart w:id="98" w:name="_Toc3485"/>
      <w:bookmarkStart w:id="99" w:name="_Toc16822"/>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97"/>
      <w:bookmarkEnd w:id="98"/>
      <w:bookmarkEnd w:id="99"/>
      <w:r>
        <w:rPr>
          <w:rFonts w:ascii="宋体" w:hAnsi="宋体" w:hint="eastAsia"/>
          <w:b/>
          <w:sz w:val="36"/>
          <w:u w:val="single"/>
        </w:rPr>
        <w:t xml:space="preserve">               </w:t>
      </w:r>
    </w:p>
    <w:p w:rsidR="00FA0D86" w:rsidRDefault="004C6DD4">
      <w:pPr>
        <w:kinsoku w:val="0"/>
        <w:overflowPunct w:val="0"/>
        <w:snapToGrid w:val="0"/>
        <w:spacing w:line="400" w:lineRule="atLeast"/>
        <w:rPr>
          <w:rFonts w:ascii="宋体" w:hAnsi="宋体"/>
          <w:b/>
          <w:sz w:val="36"/>
        </w:rPr>
      </w:pPr>
      <w:r>
        <w:rPr>
          <w:rFonts w:ascii="宋体" w:hAnsi="宋体" w:hint="eastAsia"/>
          <w:b/>
          <w:sz w:val="36"/>
        </w:rPr>
        <w:t xml:space="preserve">    </w:t>
      </w:r>
    </w:p>
    <w:p w:rsidR="00FA0D86" w:rsidRDefault="00FA0D86">
      <w:pPr>
        <w:kinsoku w:val="0"/>
        <w:overflowPunct w:val="0"/>
        <w:snapToGrid w:val="0"/>
        <w:spacing w:line="400" w:lineRule="atLeast"/>
        <w:rPr>
          <w:rFonts w:ascii="宋体" w:hAnsi="宋体"/>
          <w:b/>
          <w:sz w:val="36"/>
        </w:rPr>
      </w:pPr>
    </w:p>
    <w:p w:rsidR="00FA0D86" w:rsidRDefault="00FA0D86">
      <w:pPr>
        <w:kinsoku w:val="0"/>
        <w:overflowPunct w:val="0"/>
        <w:snapToGrid w:val="0"/>
        <w:spacing w:line="400" w:lineRule="atLeast"/>
        <w:jc w:val="left"/>
        <w:rPr>
          <w:rFonts w:ascii="宋体" w:hAnsi="宋体"/>
          <w:b/>
          <w:bCs/>
          <w:sz w:val="32"/>
          <w:szCs w:val="32"/>
        </w:rPr>
      </w:pPr>
    </w:p>
    <w:p w:rsidR="00FA0D86" w:rsidRDefault="004C6DD4">
      <w:pPr>
        <w:kinsoku w:val="0"/>
        <w:overflowPunct w:val="0"/>
        <w:snapToGrid w:val="0"/>
        <w:spacing w:line="400" w:lineRule="atLeast"/>
        <w:jc w:val="left"/>
        <w:outlineLvl w:val="0"/>
        <w:rPr>
          <w:rFonts w:ascii="宋体" w:hAnsi="宋体"/>
          <w:b/>
          <w:bCs/>
          <w:sz w:val="30"/>
          <w:szCs w:val="30"/>
          <w:u w:val="single"/>
        </w:rPr>
      </w:pPr>
      <w:bookmarkStart w:id="100" w:name="_Toc26010"/>
      <w:bookmarkStart w:id="101" w:name="_Toc31210"/>
      <w:bookmarkStart w:id="102" w:name="_Toc12676"/>
      <w:bookmarkStart w:id="103" w:name="_Toc10610"/>
      <w:bookmarkStart w:id="104"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00"/>
      <w:bookmarkEnd w:id="101"/>
      <w:bookmarkEnd w:id="102"/>
      <w:bookmarkEnd w:id="103"/>
      <w:bookmarkEnd w:id="104"/>
    </w:p>
    <w:p w:rsidR="00FA0D86" w:rsidRDefault="00FA0D86">
      <w:pPr>
        <w:kinsoku w:val="0"/>
        <w:overflowPunct w:val="0"/>
        <w:snapToGrid w:val="0"/>
        <w:spacing w:line="400" w:lineRule="atLeast"/>
        <w:jc w:val="left"/>
        <w:rPr>
          <w:rFonts w:ascii="宋体" w:hAnsi="宋体"/>
          <w:b/>
          <w:bCs/>
          <w:sz w:val="30"/>
          <w:szCs w:val="30"/>
          <w:u w:val="single"/>
        </w:rPr>
      </w:pPr>
    </w:p>
    <w:p w:rsidR="00FA0D86" w:rsidRDefault="004C6DD4">
      <w:pPr>
        <w:kinsoku w:val="0"/>
        <w:overflowPunct w:val="0"/>
        <w:snapToGrid w:val="0"/>
        <w:spacing w:line="400" w:lineRule="atLeast"/>
        <w:jc w:val="left"/>
        <w:outlineLvl w:val="0"/>
        <w:rPr>
          <w:rFonts w:ascii="宋体" w:hAnsi="宋体"/>
          <w:b/>
          <w:bCs/>
          <w:sz w:val="30"/>
          <w:szCs w:val="30"/>
          <w:u w:val="single"/>
        </w:rPr>
      </w:pPr>
      <w:bookmarkStart w:id="105" w:name="_Toc22504"/>
      <w:bookmarkStart w:id="106" w:name="_Toc26421"/>
      <w:bookmarkStart w:id="107" w:name="_Toc2110"/>
      <w:bookmarkStart w:id="108" w:name="_Toc28416"/>
      <w:bookmarkStart w:id="109" w:name="_Toc16600"/>
      <w:r>
        <w:rPr>
          <w:rFonts w:ascii="宋体" w:hAnsi="宋体" w:hint="eastAsia"/>
          <w:b/>
          <w:bCs/>
          <w:sz w:val="30"/>
          <w:szCs w:val="30"/>
        </w:rPr>
        <w:t>法定代表人或其委托代理人：</w:t>
      </w:r>
      <w:bookmarkEnd w:id="105"/>
      <w:bookmarkEnd w:id="106"/>
      <w:bookmarkEnd w:id="107"/>
      <w:bookmarkEnd w:id="108"/>
      <w:bookmarkEnd w:id="109"/>
      <w:r>
        <w:rPr>
          <w:rFonts w:ascii="宋体" w:hAnsi="宋体" w:hint="eastAsia"/>
          <w:b/>
          <w:bCs/>
          <w:sz w:val="30"/>
          <w:szCs w:val="30"/>
          <w:u w:val="single"/>
        </w:rPr>
        <w:t xml:space="preserve">                     </w:t>
      </w:r>
    </w:p>
    <w:p w:rsidR="00FA0D86" w:rsidRDefault="00FA0D86">
      <w:pPr>
        <w:kinsoku w:val="0"/>
        <w:overflowPunct w:val="0"/>
        <w:snapToGrid w:val="0"/>
        <w:spacing w:line="400" w:lineRule="atLeast"/>
        <w:ind w:firstLineChars="600" w:firstLine="1687"/>
        <w:jc w:val="center"/>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bookmarkStart w:id="110" w:name="_Toc14233"/>
      <w:bookmarkStart w:id="111" w:name="_Toc7425"/>
      <w:bookmarkStart w:id="112" w:name="_Toc19182"/>
      <w:bookmarkStart w:id="113" w:name="_Toc24026"/>
      <w:bookmarkStart w:id="114" w:name="_Toc7142"/>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FA0D86">
      <w:pPr>
        <w:kinsoku w:val="0"/>
        <w:overflowPunct w:val="0"/>
        <w:snapToGrid w:val="0"/>
        <w:spacing w:line="400" w:lineRule="atLeast"/>
        <w:ind w:firstLineChars="600" w:firstLine="1687"/>
        <w:outlineLvl w:val="0"/>
        <w:rPr>
          <w:rFonts w:ascii="宋体" w:hAnsi="宋体"/>
          <w:b/>
          <w:bCs/>
          <w:sz w:val="28"/>
          <w:szCs w:val="28"/>
        </w:rPr>
      </w:pPr>
    </w:p>
    <w:p w:rsidR="00FA0D86" w:rsidRDefault="004C6DD4">
      <w:pPr>
        <w:kinsoku w:val="0"/>
        <w:overflowPunct w:val="0"/>
        <w:snapToGrid w:val="0"/>
        <w:spacing w:line="400" w:lineRule="atLeast"/>
        <w:ind w:firstLineChars="600" w:firstLine="1687"/>
        <w:outlineLvl w:val="0"/>
        <w:rPr>
          <w:rFonts w:ascii="宋体" w:hAnsi="宋体"/>
          <w:b/>
          <w:bCs/>
          <w:sz w:val="28"/>
          <w:szCs w:val="28"/>
        </w:rPr>
      </w:pPr>
      <w:r>
        <w:rPr>
          <w:rFonts w:ascii="宋体" w:hAnsi="宋体" w:hint="eastAsia"/>
          <w:b/>
          <w:bCs/>
          <w:sz w:val="28"/>
          <w:szCs w:val="28"/>
        </w:rPr>
        <w:t>投标日期：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10"/>
      <w:bookmarkEnd w:id="111"/>
      <w:bookmarkEnd w:id="112"/>
      <w:bookmarkEnd w:id="113"/>
      <w:bookmarkEnd w:id="114"/>
    </w:p>
    <w:p w:rsidR="00FA0D86" w:rsidRDefault="00FA0D86">
      <w:pPr>
        <w:kinsoku w:val="0"/>
        <w:overflowPunct w:val="0"/>
        <w:snapToGrid w:val="0"/>
        <w:spacing w:line="400" w:lineRule="atLeast"/>
        <w:jc w:val="center"/>
        <w:rPr>
          <w:rFonts w:ascii="宋体" w:hAnsi="宋体"/>
          <w:b/>
          <w:bCs/>
          <w:spacing w:val="10"/>
          <w:sz w:val="24"/>
          <w:szCs w:val="24"/>
        </w:rPr>
      </w:pPr>
    </w:p>
    <w:p w:rsidR="00FA0D86" w:rsidRDefault="00FA0D86">
      <w:pPr>
        <w:kinsoku w:val="0"/>
        <w:overflowPunct w:val="0"/>
        <w:snapToGrid w:val="0"/>
        <w:spacing w:line="400" w:lineRule="atLeast"/>
        <w:jc w:val="center"/>
        <w:rPr>
          <w:rFonts w:ascii="宋体" w:hAnsi="宋体"/>
          <w:b/>
          <w:bCs/>
          <w:spacing w:val="10"/>
          <w:sz w:val="24"/>
          <w:szCs w:val="24"/>
        </w:rPr>
      </w:pPr>
    </w:p>
    <w:p w:rsidR="00FA0D86" w:rsidRDefault="00FA0D86">
      <w:pPr>
        <w:kinsoku w:val="0"/>
        <w:overflowPunct w:val="0"/>
        <w:snapToGrid w:val="0"/>
        <w:spacing w:line="400" w:lineRule="atLeast"/>
        <w:jc w:val="center"/>
        <w:rPr>
          <w:rFonts w:ascii="宋体" w:hAnsi="宋体"/>
          <w:b/>
          <w:bCs/>
          <w:spacing w:val="10"/>
          <w:sz w:val="24"/>
          <w:szCs w:val="24"/>
        </w:rPr>
      </w:pPr>
    </w:p>
    <w:p w:rsidR="00FA0D86" w:rsidRDefault="004C6DD4">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lastRenderedPageBreak/>
        <w:t>投标函（见附件</w:t>
      </w:r>
      <w:r>
        <w:rPr>
          <w:rFonts w:ascii="宋体" w:hAnsi="宋体" w:hint="eastAsia"/>
          <w:sz w:val="24"/>
          <w:szCs w:val="24"/>
        </w:rPr>
        <w:t>1</w:t>
      </w:r>
      <w:r>
        <w:rPr>
          <w:rFonts w:ascii="宋体" w:hAnsi="宋体" w:hint="eastAsia"/>
          <w:sz w:val="24"/>
          <w:szCs w:val="24"/>
        </w:rPr>
        <w:t>）；</w:t>
      </w:r>
    </w:p>
    <w:p w:rsidR="00FA0D86" w:rsidRDefault="004C6DD4">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w:t>
      </w:r>
      <w:r>
        <w:rPr>
          <w:rFonts w:ascii="宋体" w:hAnsi="宋体" w:hint="eastAsia"/>
          <w:sz w:val="24"/>
          <w:szCs w:val="24"/>
        </w:rPr>
        <w:t>2</w:t>
      </w:r>
      <w:r>
        <w:rPr>
          <w:rFonts w:ascii="宋体" w:hAnsi="宋体" w:hint="eastAsia"/>
          <w:sz w:val="24"/>
          <w:szCs w:val="24"/>
        </w:rPr>
        <w:t>）；</w:t>
      </w:r>
    </w:p>
    <w:p w:rsidR="00FA0D86" w:rsidRDefault="004C6DD4">
      <w:pPr>
        <w:numPr>
          <w:ilvl w:val="0"/>
          <w:numId w:val="37"/>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FA0D86" w:rsidRDefault="004C6DD4">
      <w:pPr>
        <w:numPr>
          <w:ilvl w:val="0"/>
          <w:numId w:val="37"/>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，投标签字代表为法定代表人，则本附件不需要提供）；</w:t>
      </w:r>
    </w:p>
    <w:p w:rsidR="00FA0D86" w:rsidRDefault="004C6DD4">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FA0D86" w:rsidRDefault="004C6DD4">
      <w:pPr>
        <w:numPr>
          <w:ilvl w:val="0"/>
          <w:numId w:val="37"/>
        </w:numPr>
        <w:kinsoku w:val="0"/>
        <w:overflowPunct w:val="0"/>
        <w:snapToGrid w:val="0"/>
        <w:spacing w:line="400" w:lineRule="atLeast"/>
        <w:textAlignment w:val="auto"/>
        <w:rPr>
          <w:rFonts w:ascii="宋体" w:hAnsi="宋体"/>
          <w:bCs/>
          <w:sz w:val="24"/>
          <w:szCs w:val="24"/>
        </w:rPr>
      </w:pPr>
      <w:r>
        <w:rPr>
          <w:rFonts w:ascii="宋体" w:hAnsi="宋体" w:hint="eastAsia"/>
          <w:bCs/>
          <w:color w:val="000000"/>
          <w:sz w:val="24"/>
          <w:szCs w:val="24"/>
        </w:rPr>
        <w:t>质量保证及</w:t>
      </w:r>
      <w:r>
        <w:rPr>
          <w:rFonts w:ascii="宋体" w:hAnsi="宋体"/>
          <w:bCs/>
          <w:color w:val="000000"/>
          <w:sz w:val="24"/>
          <w:szCs w:val="24"/>
        </w:rPr>
        <w:t>售后服务</w:t>
      </w:r>
      <w:r>
        <w:rPr>
          <w:rFonts w:ascii="宋体" w:hAnsi="宋体" w:hint="eastAsia"/>
          <w:bCs/>
          <w:color w:val="000000"/>
          <w:sz w:val="24"/>
          <w:szCs w:val="24"/>
        </w:rPr>
        <w:t>承诺书</w:t>
      </w:r>
      <w:r>
        <w:rPr>
          <w:rFonts w:ascii="宋体" w:hAnsi="宋体" w:hint="eastAsia"/>
          <w:sz w:val="24"/>
          <w:szCs w:val="24"/>
        </w:rPr>
        <w:t>（见附件</w:t>
      </w:r>
      <w:r>
        <w:rPr>
          <w:rFonts w:ascii="宋体" w:hAnsi="宋体" w:hint="eastAsia"/>
          <w:sz w:val="24"/>
          <w:szCs w:val="24"/>
        </w:rPr>
        <w:t>6</w:t>
      </w:r>
      <w:r>
        <w:rPr>
          <w:rFonts w:ascii="宋体" w:hAnsi="宋体" w:hint="eastAsia"/>
          <w:sz w:val="24"/>
          <w:szCs w:val="24"/>
        </w:rPr>
        <w:t>）；</w:t>
      </w:r>
    </w:p>
    <w:p w:rsidR="00FA0D86" w:rsidRDefault="004C6DD4">
      <w:pPr>
        <w:numPr>
          <w:ilvl w:val="0"/>
          <w:numId w:val="37"/>
        </w:numPr>
        <w:tabs>
          <w:tab w:val="left" w:pos="5655"/>
        </w:tabs>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投标方廉洁承诺书（见附件</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ab/>
      </w:r>
    </w:p>
    <w:p w:rsidR="00FA0D86" w:rsidRDefault="004C6DD4">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FA0D86" w:rsidRDefault="004C6DD4">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FA0D86" w:rsidRDefault="00FA0D86">
      <w:pPr>
        <w:kinsoku w:val="0"/>
        <w:overflowPunct w:val="0"/>
        <w:snapToGrid w:val="0"/>
        <w:spacing w:line="400" w:lineRule="atLeast"/>
        <w:rPr>
          <w:rFonts w:ascii="宋体" w:hAnsi="宋体"/>
          <w:sz w:val="24"/>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bookmarkStart w:id="115" w:name="_Toc3395_WPSOffice_Level1"/>
      <w:bookmarkStart w:id="116" w:name="_Toc14434_WPSOffice_Level1"/>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jc w:val="both"/>
        <w:rPr>
          <w:rFonts w:eastAsia="宋体" w:cs="宋体"/>
          <w:b w:val="0"/>
          <w:bCs/>
          <w:sz w:val="28"/>
          <w:szCs w:val="28"/>
        </w:rPr>
      </w:pPr>
    </w:p>
    <w:p w:rsidR="00FA0D86" w:rsidRDefault="004C6DD4">
      <w:pPr>
        <w:pStyle w:val="20"/>
        <w:keepNext w:val="0"/>
        <w:keepLines w:val="0"/>
        <w:kinsoku w:val="0"/>
        <w:overflowPunct w:val="0"/>
        <w:snapToGrid w:val="0"/>
        <w:spacing w:before="0" w:after="0" w:line="400" w:lineRule="atLeast"/>
        <w:rPr>
          <w:rFonts w:eastAsia="宋体" w:cs="宋体"/>
          <w:b w:val="0"/>
          <w:bCs/>
          <w:sz w:val="28"/>
          <w:szCs w:val="28"/>
        </w:rPr>
      </w:pPr>
      <w:bookmarkStart w:id="117" w:name="_Toc29175_WPSOffice_Level1"/>
      <w:r>
        <w:rPr>
          <w:rFonts w:eastAsia="宋体" w:cs="宋体" w:hint="eastAsia"/>
          <w:b w:val="0"/>
          <w:bCs/>
          <w:sz w:val="28"/>
          <w:szCs w:val="28"/>
        </w:rPr>
        <w:lastRenderedPageBreak/>
        <w:t>附件</w:t>
      </w:r>
      <w:r>
        <w:rPr>
          <w:rFonts w:eastAsia="宋体" w:cs="宋体" w:hint="eastAsia"/>
          <w:b w:val="0"/>
          <w:bCs/>
          <w:sz w:val="28"/>
          <w:szCs w:val="28"/>
        </w:rPr>
        <w:t xml:space="preserve">1 </w:t>
      </w:r>
      <w:r>
        <w:rPr>
          <w:rFonts w:eastAsia="宋体" w:cs="宋体" w:hint="eastAsia"/>
          <w:b w:val="0"/>
          <w:bCs/>
          <w:sz w:val="28"/>
          <w:szCs w:val="28"/>
        </w:rPr>
        <w:t>投标函</w:t>
      </w:r>
      <w:bookmarkEnd w:id="115"/>
      <w:bookmarkEnd w:id="117"/>
    </w:p>
    <w:p w:rsidR="00FA0D86" w:rsidRDefault="004C6DD4">
      <w:pPr>
        <w:kinsoku w:val="0"/>
        <w:overflowPunct w:val="0"/>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FA0D86" w:rsidRDefault="004C6DD4">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2020</w:t>
      </w:r>
      <w:r>
        <w:rPr>
          <w:rFonts w:ascii="宋体" w:hAnsi="宋体" w:cs="宋体" w:hint="eastAsia"/>
          <w:spacing w:val="-4"/>
          <w:sz w:val="24"/>
          <w:szCs w:val="24"/>
          <w:u w:val="single"/>
        </w:rPr>
        <w:t>年度轮式装载机定期常规保养和维修</w:t>
      </w:r>
      <w:r>
        <w:rPr>
          <w:rFonts w:ascii="宋体" w:hAnsi="宋体" w:cs="宋体" w:hint="eastAsia"/>
          <w:spacing w:val="-4"/>
          <w:sz w:val="24"/>
          <w:szCs w:val="24"/>
        </w:rPr>
        <w:t>项目的招标文件全部内容，愿意以</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投标报价表</w:t>
      </w:r>
      <w:r>
        <w:rPr>
          <w:rFonts w:ascii="宋体" w:hAnsi="宋体" w:cs="宋体" w:hint="eastAsia"/>
          <w:spacing w:val="-4"/>
          <w:sz w:val="24"/>
          <w:szCs w:val="24"/>
        </w:rPr>
        <w:t>的投标报价，含</w:t>
      </w:r>
      <w:r>
        <w:rPr>
          <w:rFonts w:ascii="宋体" w:hAnsi="宋体" w:cs="宋体" w:hint="eastAsia"/>
          <w:spacing w:val="-4"/>
          <w:sz w:val="24"/>
          <w:szCs w:val="24"/>
        </w:rPr>
        <w:t>13</w:t>
      </w:r>
      <w:r>
        <w:rPr>
          <w:rFonts w:ascii="宋体" w:hAnsi="宋体" w:cs="宋体" w:hint="eastAsia"/>
          <w:spacing w:val="-4"/>
          <w:sz w:val="24"/>
          <w:szCs w:val="24"/>
        </w:rPr>
        <w:t>％增值税专用发票。按照招标文件、合同、技术规范等承接上述轮式装载机定期保养维修任务。</w:t>
      </w:r>
    </w:p>
    <w:p w:rsidR="00FA0D86" w:rsidRDefault="004C6DD4">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FA0D86" w:rsidRDefault="004C6DD4">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如我方中标，我方承诺在收到中标通知书后，在中标通知书规定的期限内完成合同签订，并保证为本项目提供优质服务，零配件及材料质量标准均符合国家有关标准要求。</w:t>
      </w:r>
    </w:p>
    <w:p w:rsidR="00FA0D86" w:rsidRDefault="004C6DD4">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FA0D86" w:rsidRDefault="004C6DD4">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我方承诺按招标文件的规定履行合同责任和义务，并在合同约定的期限内完</w:t>
      </w:r>
      <w:r>
        <w:rPr>
          <w:rFonts w:ascii="宋体" w:hAnsi="宋体" w:cs="宋体" w:hint="eastAsia"/>
          <w:spacing w:val="-4"/>
          <w:sz w:val="24"/>
          <w:szCs w:val="24"/>
        </w:rPr>
        <w:t>成并移交全部合同项目。</w:t>
      </w:r>
    </w:p>
    <w:p w:rsidR="00FA0D86" w:rsidRDefault="004C6DD4">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FA0D86" w:rsidRDefault="00FA0D86">
      <w:pPr>
        <w:kinsoku w:val="0"/>
        <w:overflowPunct w:val="0"/>
        <w:autoSpaceDE/>
        <w:autoSpaceDN/>
        <w:snapToGrid w:val="0"/>
        <w:spacing w:line="400" w:lineRule="atLeast"/>
        <w:jc w:val="center"/>
        <w:textAlignment w:val="auto"/>
        <w:rPr>
          <w:rFonts w:ascii="宋体" w:hAnsi="宋体" w:cs="宋体"/>
          <w:spacing w:val="-4"/>
          <w:sz w:val="24"/>
          <w:szCs w:val="24"/>
        </w:rPr>
      </w:pPr>
    </w:p>
    <w:p w:rsidR="00FA0D86" w:rsidRDefault="004C6DD4">
      <w:pPr>
        <w:kinsoku w:val="0"/>
        <w:overflowPunct w:val="0"/>
        <w:autoSpaceDE/>
        <w:autoSpaceDN/>
        <w:snapToGrid w:val="0"/>
        <w:spacing w:line="400" w:lineRule="atLeast"/>
        <w:ind w:firstLineChars="1600" w:firstLine="3712"/>
        <w:textAlignment w:val="auto"/>
        <w:rPr>
          <w:rFonts w:ascii="宋体" w:hAnsi="宋体" w:cs="宋体"/>
          <w:color w:val="000000"/>
          <w:spacing w:val="-4"/>
          <w:sz w:val="24"/>
          <w:szCs w:val="24"/>
          <w:u w:val="single"/>
        </w:rPr>
      </w:pPr>
      <w:r>
        <w:rPr>
          <w:rFonts w:ascii="宋体" w:hAnsi="宋体" w:cs="宋体" w:hint="eastAsia"/>
          <w:spacing w:val="-4"/>
          <w:sz w:val="24"/>
          <w:szCs w:val="24"/>
        </w:rPr>
        <w:t xml:space="preserve">     </w:t>
      </w:r>
      <w:r>
        <w:rPr>
          <w:rFonts w:ascii="宋体" w:hAnsi="宋体" w:cs="宋体" w:hint="eastAsia"/>
          <w:color w:val="000000"/>
          <w:spacing w:val="-4"/>
          <w:sz w:val="24"/>
          <w:szCs w:val="24"/>
        </w:rPr>
        <w:t>投标</w:t>
      </w:r>
      <w:r>
        <w:rPr>
          <w:rFonts w:ascii="宋体" w:hAnsi="宋体" w:hint="eastAsia"/>
          <w:bCs/>
          <w:color w:val="000000"/>
          <w:sz w:val="24"/>
          <w:szCs w:val="24"/>
        </w:rPr>
        <w:t>单位（盖公章）：</w:t>
      </w:r>
      <w:r>
        <w:rPr>
          <w:rFonts w:ascii="宋体" w:hAnsi="宋体" w:cs="宋体" w:hint="eastAsia"/>
          <w:color w:val="000000"/>
          <w:spacing w:val="-4"/>
          <w:sz w:val="24"/>
          <w:szCs w:val="24"/>
          <w:u w:val="single"/>
        </w:rPr>
        <w:t xml:space="preserve">                    </w:t>
      </w:r>
    </w:p>
    <w:p w:rsidR="00FA0D86" w:rsidRDefault="004C6DD4">
      <w:pPr>
        <w:kinsoku w:val="0"/>
        <w:overflowPunct w:val="0"/>
        <w:autoSpaceDE/>
        <w:autoSpaceDN/>
        <w:snapToGrid w:val="0"/>
        <w:spacing w:line="40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法定代表人或授权代理人（签字或盖章）：</w:t>
      </w:r>
      <w:r>
        <w:rPr>
          <w:rFonts w:ascii="宋体" w:hAnsi="宋体" w:cs="宋体" w:hint="eastAsia"/>
          <w:color w:val="000000"/>
          <w:spacing w:val="-4"/>
          <w:sz w:val="24"/>
          <w:szCs w:val="24"/>
          <w:u w:val="single"/>
        </w:rPr>
        <w:t xml:space="preserve">         </w:t>
      </w:r>
    </w:p>
    <w:p w:rsidR="00FA0D86" w:rsidRDefault="004C6DD4">
      <w:pPr>
        <w:kinsoku w:val="0"/>
        <w:overflowPunct w:val="0"/>
        <w:autoSpaceDE/>
        <w:autoSpaceDN/>
        <w:snapToGrid w:val="0"/>
        <w:spacing w:line="40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日期：</w:t>
      </w: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年</w:t>
      </w: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月</w:t>
      </w: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日</w:t>
      </w:r>
    </w:p>
    <w:p w:rsidR="00FA0D86" w:rsidRDefault="00FA0D86">
      <w:pPr>
        <w:kinsoku w:val="0"/>
        <w:overflowPunct w:val="0"/>
        <w:autoSpaceDE/>
        <w:autoSpaceDN/>
        <w:snapToGrid w:val="0"/>
        <w:spacing w:line="400" w:lineRule="atLeast"/>
        <w:textAlignment w:val="auto"/>
        <w:rPr>
          <w:rFonts w:ascii="宋体" w:hAnsi="宋体" w:cs="宋体"/>
          <w:spacing w:val="-4"/>
          <w:sz w:val="24"/>
          <w:szCs w:val="24"/>
        </w:rPr>
      </w:pPr>
    </w:p>
    <w:p w:rsidR="00FA0D86" w:rsidRDefault="00FA0D86">
      <w:pPr>
        <w:kinsoku w:val="0"/>
        <w:overflowPunct w:val="0"/>
        <w:autoSpaceDE/>
        <w:autoSpaceDN/>
        <w:snapToGrid w:val="0"/>
        <w:spacing w:line="400" w:lineRule="atLeast"/>
        <w:jc w:val="center"/>
        <w:textAlignment w:val="auto"/>
        <w:rPr>
          <w:rFonts w:ascii="宋体" w:hAnsi="宋体" w:cs="宋体"/>
          <w:spacing w:val="-4"/>
          <w:sz w:val="24"/>
          <w:szCs w:val="24"/>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pStyle w:val="a0"/>
        <w:snapToGrid w:val="0"/>
        <w:spacing w:line="400" w:lineRule="atLeast"/>
        <w:rPr>
          <w:rFonts w:hAnsi="宋体"/>
          <w:b/>
          <w:bCs/>
          <w:sz w:val="28"/>
          <w:szCs w:val="28"/>
        </w:rPr>
      </w:pPr>
    </w:p>
    <w:p w:rsidR="00FA0D86" w:rsidRDefault="00FA0D86">
      <w:pPr>
        <w:pStyle w:val="a0"/>
        <w:snapToGrid w:val="0"/>
        <w:spacing w:line="400" w:lineRule="atLeast"/>
        <w:rPr>
          <w:rFonts w:hAnsi="宋体"/>
          <w:b/>
          <w:bCs/>
          <w:sz w:val="28"/>
          <w:szCs w:val="28"/>
        </w:rPr>
      </w:pPr>
    </w:p>
    <w:p w:rsidR="00FA0D86" w:rsidRDefault="00FA0D86">
      <w:pPr>
        <w:pStyle w:val="a0"/>
        <w:snapToGrid w:val="0"/>
        <w:spacing w:line="400" w:lineRule="atLeast"/>
        <w:rPr>
          <w:rFonts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pStyle w:val="a0"/>
        <w:snapToGrid w:val="0"/>
        <w:spacing w:line="400" w:lineRule="atLeast"/>
        <w:rPr>
          <w:rFonts w:hAnsi="宋体"/>
          <w:b/>
          <w:bCs/>
          <w:sz w:val="28"/>
          <w:szCs w:val="28"/>
        </w:rPr>
      </w:pPr>
    </w:p>
    <w:p w:rsidR="00FA0D86" w:rsidRDefault="00FA0D86">
      <w:pPr>
        <w:pStyle w:val="a0"/>
        <w:snapToGrid w:val="0"/>
        <w:spacing w:line="400" w:lineRule="atLeast"/>
        <w:rPr>
          <w:rFonts w:hAnsi="宋体"/>
          <w:b/>
          <w:bCs/>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4C6DD4">
      <w:pPr>
        <w:pStyle w:val="20"/>
        <w:keepNext w:val="0"/>
        <w:keepLines w:val="0"/>
        <w:kinsoku w:val="0"/>
        <w:overflowPunct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投标报价表</w:t>
      </w:r>
    </w:p>
    <w:tbl>
      <w:tblPr>
        <w:tblStyle w:val="a9"/>
        <w:tblW w:w="5000" w:type="pct"/>
        <w:tblLook w:val="04A0" w:firstRow="1" w:lastRow="0" w:firstColumn="1" w:lastColumn="0" w:noHBand="0" w:noVBand="1"/>
      </w:tblPr>
      <w:tblGrid>
        <w:gridCol w:w="778"/>
        <w:gridCol w:w="1346"/>
        <w:gridCol w:w="1618"/>
        <w:gridCol w:w="2457"/>
        <w:gridCol w:w="997"/>
        <w:gridCol w:w="1354"/>
      </w:tblGrid>
      <w:tr w:rsidR="00FA0D86">
        <w:trPr>
          <w:trHeight w:val="619"/>
        </w:trPr>
        <w:tc>
          <w:tcPr>
            <w:tcW w:w="5000" w:type="pct"/>
            <w:gridSpan w:val="6"/>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一、装载机常规检查和保养</w:t>
            </w:r>
            <w:r>
              <w:rPr>
                <w:rFonts w:asciiTheme="minorEastAsia" w:eastAsiaTheme="minorEastAsia" w:hAnsiTheme="minorEastAsia" w:cstheme="minorEastAsia" w:hint="eastAsia"/>
                <w:b w:val="0"/>
                <w:bCs/>
                <w:sz w:val="20"/>
              </w:rPr>
              <w:t xml:space="preserve">      </w:t>
            </w:r>
          </w:p>
        </w:tc>
      </w:tr>
      <w:tr w:rsidR="00FA0D86">
        <w:trPr>
          <w:trHeight w:val="468"/>
        </w:trPr>
        <w:tc>
          <w:tcPr>
            <w:tcW w:w="45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87"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工作内容</w:t>
            </w:r>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材料要求</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791" w:type="pct"/>
            <w:vAlign w:val="center"/>
          </w:tcPr>
          <w:p w:rsidR="00FA0D86" w:rsidRDefault="004C6DD4">
            <w:pPr>
              <w:pStyle w:val="20"/>
              <w:keepNext w:val="0"/>
              <w:keepLines w:val="0"/>
              <w:kinsoku w:val="0"/>
              <w:overflowPunct w:val="0"/>
              <w:snapToGrid w:val="0"/>
              <w:spacing w:before="0" w:after="0" w:line="400" w:lineRule="atLeast"/>
              <w:jc w:val="both"/>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报价（元）</w:t>
            </w:r>
          </w:p>
        </w:tc>
      </w:tr>
      <w:tr w:rsidR="00FA0D86">
        <w:tc>
          <w:tcPr>
            <w:tcW w:w="455" w:type="pct"/>
            <w:vMerge w:val="restar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p>
        </w:tc>
        <w:tc>
          <w:tcPr>
            <w:tcW w:w="787"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发动机</w:t>
            </w: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机油更换</w:t>
            </w:r>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GF-4 15W/40</w:t>
            </w:r>
            <w:r>
              <w:rPr>
                <w:rFonts w:asciiTheme="minorEastAsia" w:eastAsiaTheme="minorEastAsia" w:hAnsiTheme="minorEastAsia" w:cstheme="minorEastAsia" w:hint="eastAsia"/>
                <w:b w:val="0"/>
                <w:bCs/>
                <w:sz w:val="20"/>
              </w:rPr>
              <w:t>厦工专用机油</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24L</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49"/>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机滤更换</w:t>
            </w:r>
            <w:proofErr w:type="gramEnd"/>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D17-002-02 </w:t>
            </w:r>
            <w:r>
              <w:rPr>
                <w:rFonts w:asciiTheme="minorEastAsia" w:eastAsiaTheme="minorEastAsia" w:hAnsiTheme="minorEastAsia" w:cstheme="minorEastAsia" w:hint="eastAsia"/>
                <w:b w:val="0"/>
                <w:bCs/>
                <w:sz w:val="20"/>
              </w:rPr>
              <w:t>上柴</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274"/>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柴滤更换</w:t>
            </w:r>
            <w:proofErr w:type="gramEnd"/>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D638-002-40 </w:t>
            </w:r>
            <w:r>
              <w:rPr>
                <w:rFonts w:asciiTheme="minorEastAsia" w:eastAsiaTheme="minorEastAsia" w:hAnsiTheme="minorEastAsia" w:cstheme="minorEastAsia" w:hint="eastAsia"/>
                <w:b w:val="0"/>
                <w:bCs/>
                <w:sz w:val="20"/>
              </w:rPr>
              <w:t>上柴</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r>
              <w:rPr>
                <w:rFonts w:asciiTheme="minorEastAsia" w:eastAsiaTheme="minorEastAsia" w:hAnsiTheme="minorEastAsia" w:cstheme="minorEastAsia" w:hint="eastAsia"/>
                <w:b w:val="0"/>
                <w:bCs/>
                <w:sz w:val="20"/>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292"/>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空滤组件</w:t>
            </w:r>
            <w:proofErr w:type="gramEnd"/>
            <w:r>
              <w:rPr>
                <w:rFonts w:asciiTheme="minorEastAsia" w:eastAsiaTheme="minorEastAsia" w:hAnsiTheme="minorEastAsia" w:cstheme="minorEastAsia" w:hint="eastAsia"/>
                <w:b w:val="0"/>
                <w:bCs/>
                <w:sz w:val="20"/>
              </w:rPr>
              <w:t>更换</w:t>
            </w:r>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A5549-50 </w:t>
            </w:r>
            <w:r>
              <w:rPr>
                <w:rFonts w:asciiTheme="minorEastAsia" w:eastAsiaTheme="minorEastAsia" w:hAnsiTheme="minorEastAsia" w:cstheme="minorEastAsia" w:hint="eastAsia"/>
                <w:b w:val="0"/>
                <w:bCs/>
                <w:sz w:val="20"/>
              </w:rPr>
              <w:t>上柴</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油水分离器</w:t>
            </w:r>
            <w:r>
              <w:rPr>
                <w:rFonts w:asciiTheme="minorEastAsia" w:eastAsiaTheme="minorEastAsia" w:hAnsiTheme="minorEastAsia" w:cstheme="minorEastAsia" w:hint="eastAsia"/>
                <w:b w:val="0"/>
                <w:bCs/>
                <w:sz w:val="20"/>
              </w:rPr>
              <w:t xml:space="preserve">  </w:t>
            </w:r>
            <w:r>
              <w:rPr>
                <w:rFonts w:asciiTheme="minorEastAsia" w:eastAsiaTheme="minorEastAsia" w:hAnsiTheme="minorEastAsia" w:cstheme="minorEastAsia" w:hint="eastAsia"/>
                <w:b w:val="0"/>
                <w:bCs/>
                <w:sz w:val="20"/>
              </w:rPr>
              <w:t>滤芯更换</w:t>
            </w:r>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C85AB-85AB301+A</w:t>
            </w:r>
            <w:r>
              <w:rPr>
                <w:rFonts w:asciiTheme="minorEastAsia" w:eastAsiaTheme="minorEastAsia" w:hAnsiTheme="minorEastAsia" w:cstheme="minorEastAsia" w:hint="eastAsia"/>
                <w:b w:val="0"/>
                <w:bCs/>
                <w:sz w:val="20"/>
              </w:rPr>
              <w:t>上柴</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418"/>
        </w:trPr>
        <w:tc>
          <w:tcPr>
            <w:tcW w:w="455"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p>
        </w:tc>
        <w:tc>
          <w:tcPr>
            <w:tcW w:w="787"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变速箱</w:t>
            </w: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传动油更换</w:t>
            </w:r>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r>
              <w:rPr>
                <w:rFonts w:asciiTheme="minorEastAsia" w:eastAsiaTheme="minorEastAsia" w:hAnsiTheme="minorEastAsia" w:cstheme="minorEastAsia" w:hint="eastAsia"/>
                <w:b w:val="0"/>
                <w:bCs/>
                <w:sz w:val="20"/>
              </w:rPr>
              <w:t>液力传动轴</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18L</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85"/>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滤芯更换</w:t>
            </w:r>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YL-98</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w:t>
            </w:r>
          </w:p>
        </w:tc>
        <w:tc>
          <w:tcPr>
            <w:tcW w:w="787"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前后驱动桥</w:t>
            </w:r>
          </w:p>
        </w:tc>
        <w:tc>
          <w:tcPr>
            <w:tcW w:w="94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齿轮油更换</w:t>
            </w:r>
          </w:p>
        </w:tc>
        <w:tc>
          <w:tcPr>
            <w:tcW w:w="1436"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GL-4 85W/90</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36L</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642"/>
        </w:trPr>
        <w:tc>
          <w:tcPr>
            <w:tcW w:w="45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4</w:t>
            </w:r>
          </w:p>
        </w:tc>
        <w:tc>
          <w:tcPr>
            <w:tcW w:w="787"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检查</w:t>
            </w:r>
          </w:p>
        </w:tc>
        <w:tc>
          <w:tcPr>
            <w:tcW w:w="2383" w:type="pct"/>
            <w:gridSpan w:val="2"/>
            <w:vAlign w:val="center"/>
          </w:tcPr>
          <w:p w:rsidR="00FA0D86" w:rsidRDefault="004C6DD4">
            <w:pPr>
              <w:kinsoku w:val="0"/>
              <w:overflowPunct w:val="0"/>
              <w:autoSpaceDE/>
              <w:autoSpaceDN/>
              <w:snapToGrid w:val="0"/>
              <w:spacing w:line="400" w:lineRule="atLeast"/>
              <w:jc w:val="left"/>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根据第三部分服务要求及内容：</w:t>
            </w:r>
            <w:r>
              <w:rPr>
                <w:rFonts w:asciiTheme="minorEastAsia" w:eastAsiaTheme="minorEastAsia" w:hAnsiTheme="minorEastAsia" w:cstheme="minorEastAsia" w:hint="eastAsia"/>
                <w:bCs/>
                <w:sz w:val="20"/>
              </w:rPr>
              <w:t>3.</w:t>
            </w:r>
            <w:r>
              <w:rPr>
                <w:rFonts w:asciiTheme="minorEastAsia" w:eastAsiaTheme="minorEastAsia" w:hAnsiTheme="minorEastAsia" w:cstheme="minorEastAsia" w:hint="eastAsia"/>
                <w:bCs/>
                <w:sz w:val="20"/>
              </w:rPr>
              <w:t>保养和维护例行检查项目相关要求进行</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项</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439"/>
        </w:trPr>
        <w:tc>
          <w:tcPr>
            <w:tcW w:w="4208" w:type="pct"/>
            <w:gridSpan w:val="5"/>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合计</w:t>
            </w:r>
            <w:r>
              <w:rPr>
                <w:rFonts w:asciiTheme="minorEastAsia" w:eastAsiaTheme="minorEastAsia" w:hAnsiTheme="minorEastAsia" w:cstheme="minorEastAsia" w:hint="eastAsia"/>
                <w:b w:val="0"/>
                <w:bCs/>
                <w:sz w:val="20"/>
              </w:rPr>
              <w:t>1</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416"/>
        </w:trPr>
        <w:tc>
          <w:tcPr>
            <w:tcW w:w="5000" w:type="pct"/>
            <w:gridSpan w:val="6"/>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二、装载机配件更换项目（按实际发生项目结算）</w:t>
            </w:r>
          </w:p>
        </w:tc>
      </w:tr>
      <w:tr w:rsidR="00FA0D86">
        <w:trPr>
          <w:trHeight w:val="90"/>
        </w:trPr>
        <w:tc>
          <w:tcPr>
            <w:tcW w:w="45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87"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2383" w:type="pct"/>
            <w:gridSpan w:val="2"/>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更换配件品名</w:t>
            </w:r>
          </w:p>
        </w:tc>
        <w:tc>
          <w:tcPr>
            <w:tcW w:w="582"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791"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报价（元）</w:t>
            </w:r>
          </w:p>
        </w:tc>
      </w:tr>
      <w:tr w:rsidR="00FA0D86">
        <w:trPr>
          <w:trHeight w:val="414"/>
        </w:trPr>
        <w:tc>
          <w:tcPr>
            <w:tcW w:w="455" w:type="pct"/>
            <w:vMerge w:val="restar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5</w:t>
            </w:r>
          </w:p>
        </w:tc>
        <w:tc>
          <w:tcPr>
            <w:tcW w:w="787"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eastAsia="宋体" w:cs="宋体" w:hint="eastAsia"/>
                <w:b w:val="0"/>
                <w:bCs/>
                <w:sz w:val="22"/>
              </w:rPr>
              <w:t>发动机</w:t>
            </w:r>
            <w:r>
              <w:rPr>
                <w:rFonts w:eastAsia="宋体" w:cs="宋体" w:hint="eastAsia"/>
                <w:b w:val="0"/>
                <w:bCs/>
                <w:sz w:val="22"/>
              </w:rPr>
              <w:t xml:space="preserve">  </w:t>
            </w:r>
            <w:r>
              <w:rPr>
                <w:rFonts w:eastAsia="宋体" w:cs="宋体" w:hint="eastAsia"/>
                <w:b w:val="0"/>
                <w:bCs/>
                <w:sz w:val="22"/>
              </w:rPr>
              <w:t>系统</w:t>
            </w: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皮带</w:t>
            </w:r>
          </w:p>
        </w:tc>
        <w:tc>
          <w:tcPr>
            <w:tcW w:w="582"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条</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水泵</w:t>
            </w:r>
          </w:p>
        </w:tc>
        <w:tc>
          <w:tcPr>
            <w:tcW w:w="582"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发电机</w:t>
            </w:r>
          </w:p>
        </w:tc>
        <w:tc>
          <w:tcPr>
            <w:tcW w:w="582"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启动机</w:t>
            </w:r>
          </w:p>
        </w:tc>
        <w:tc>
          <w:tcPr>
            <w:tcW w:w="582" w:type="pct"/>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791" w:type="pct"/>
            <w:vAlign w:val="center"/>
          </w:tcPr>
          <w:p w:rsidR="00FA0D86" w:rsidRDefault="00FA0D86">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p>
        </w:tc>
      </w:tr>
      <w:tr w:rsidR="00FA0D86">
        <w:tc>
          <w:tcPr>
            <w:tcW w:w="455"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p>
        </w:tc>
        <w:tc>
          <w:tcPr>
            <w:tcW w:w="787"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电瓶、灯泡</w:t>
            </w: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电瓶</w:t>
            </w:r>
          </w:p>
        </w:tc>
        <w:tc>
          <w:tcPr>
            <w:tcW w:w="582"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大灯灯泡</w:t>
            </w:r>
          </w:p>
        </w:tc>
        <w:tc>
          <w:tcPr>
            <w:tcW w:w="582"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7</w:t>
            </w:r>
          </w:p>
        </w:tc>
        <w:tc>
          <w:tcPr>
            <w:tcW w:w="787"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制动系统</w:t>
            </w: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整套制动钳</w:t>
            </w:r>
          </w:p>
        </w:tc>
        <w:tc>
          <w:tcPr>
            <w:tcW w:w="582"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制动片</w:t>
            </w:r>
          </w:p>
        </w:tc>
        <w:tc>
          <w:tcPr>
            <w:tcW w:w="582"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组</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制动加力泵</w:t>
            </w:r>
          </w:p>
        </w:tc>
        <w:tc>
          <w:tcPr>
            <w:tcW w:w="582"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54"/>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FA0D86" w:rsidRDefault="004C6DD4">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制动液</w:t>
            </w:r>
          </w:p>
        </w:tc>
        <w:tc>
          <w:tcPr>
            <w:tcW w:w="582" w:type="pct"/>
            <w:vAlign w:val="center"/>
          </w:tcPr>
          <w:p w:rsidR="00FA0D86" w:rsidRDefault="004C6DD4">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瓶</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21"/>
        </w:trPr>
        <w:tc>
          <w:tcPr>
            <w:tcW w:w="455"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8</w:t>
            </w:r>
          </w:p>
        </w:tc>
        <w:tc>
          <w:tcPr>
            <w:tcW w:w="787" w:type="pct"/>
            <w:vMerge w:val="restar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bCs/>
                <w:sz w:val="20"/>
              </w:rPr>
            </w:pPr>
            <w:r>
              <w:rPr>
                <w:rFonts w:ascii="宋体" w:hAnsi="宋体" w:cs="宋体" w:hint="eastAsia"/>
                <w:color w:val="000000"/>
                <w:sz w:val="22"/>
              </w:rPr>
              <w:t>液压系统</w:t>
            </w:r>
          </w:p>
        </w:tc>
        <w:tc>
          <w:tcPr>
            <w:tcW w:w="2383" w:type="pct"/>
            <w:gridSpan w:val="2"/>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工作泵</w:t>
            </w:r>
          </w:p>
        </w:tc>
        <w:tc>
          <w:tcPr>
            <w:tcW w:w="582"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43"/>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转向泵</w:t>
            </w:r>
          </w:p>
        </w:tc>
        <w:tc>
          <w:tcPr>
            <w:tcW w:w="582"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54"/>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FA0D86" w:rsidRDefault="004C6DD4">
            <w:pPr>
              <w:tabs>
                <w:tab w:val="left" w:pos="385"/>
              </w:tabs>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转向器</w:t>
            </w:r>
          </w:p>
        </w:tc>
        <w:tc>
          <w:tcPr>
            <w:tcW w:w="582"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套</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87"/>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液压胶管</w:t>
            </w:r>
          </w:p>
        </w:tc>
        <w:tc>
          <w:tcPr>
            <w:tcW w:w="582" w:type="pct"/>
            <w:vAlign w:val="center"/>
          </w:tcPr>
          <w:p w:rsidR="00FA0D86" w:rsidRDefault="004C6DD4">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条</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204"/>
        </w:trPr>
        <w:tc>
          <w:tcPr>
            <w:tcW w:w="455"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9</w:t>
            </w:r>
          </w:p>
        </w:tc>
        <w:tc>
          <w:tcPr>
            <w:tcW w:w="787" w:type="pct"/>
            <w:vMerge w:val="restart"/>
            <w:vAlign w:val="center"/>
          </w:tcPr>
          <w:p w:rsidR="00FA0D86" w:rsidRDefault="004C6DD4">
            <w:pPr>
              <w:kinsoku w:val="0"/>
              <w:overflowPunct w:val="0"/>
              <w:snapToGrid w:val="0"/>
              <w:spacing w:line="400" w:lineRule="atLeast"/>
              <w:jc w:val="center"/>
              <w:outlineLvl w:val="2"/>
              <w:rPr>
                <w:rFonts w:ascii="宋体" w:hAnsi="宋体" w:cs="宋体"/>
                <w:bCs/>
                <w:sz w:val="24"/>
                <w:szCs w:val="24"/>
              </w:rPr>
            </w:pPr>
            <w:r>
              <w:rPr>
                <w:rFonts w:ascii="宋体" w:hAnsi="宋体" w:cs="宋体" w:hint="eastAsia"/>
                <w:color w:val="000000"/>
                <w:sz w:val="22"/>
              </w:rPr>
              <w:t>变速箱系统</w:t>
            </w:r>
          </w:p>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FA0D86" w:rsidRDefault="004C6DD4">
            <w:pPr>
              <w:kinsoku w:val="0"/>
              <w:overflowPunct w:val="0"/>
              <w:snapToGrid w:val="0"/>
              <w:spacing w:line="400" w:lineRule="atLeast"/>
              <w:jc w:val="center"/>
              <w:rPr>
                <w:rFonts w:ascii="宋体" w:hAnsi="宋体" w:cs="宋体"/>
                <w:bCs/>
                <w:sz w:val="24"/>
                <w:szCs w:val="24"/>
              </w:rPr>
            </w:pPr>
            <w:proofErr w:type="gramStart"/>
            <w:r>
              <w:rPr>
                <w:rFonts w:ascii="宋体" w:hAnsi="宋体" w:cs="宋体" w:hint="eastAsia"/>
                <w:color w:val="000000"/>
                <w:sz w:val="22"/>
              </w:rPr>
              <w:lastRenderedPageBreak/>
              <w:t>速箱油封</w:t>
            </w:r>
            <w:proofErr w:type="gramEnd"/>
          </w:p>
        </w:tc>
        <w:tc>
          <w:tcPr>
            <w:tcW w:w="582" w:type="pct"/>
            <w:vAlign w:val="center"/>
          </w:tcPr>
          <w:p w:rsidR="00FA0D86" w:rsidRDefault="004C6DD4">
            <w:pPr>
              <w:kinsoku w:val="0"/>
              <w:overflowPunct w:val="0"/>
              <w:snapToGrid w:val="0"/>
              <w:spacing w:line="400" w:lineRule="atLeast"/>
              <w:jc w:val="center"/>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38"/>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FA0D86" w:rsidRDefault="004C6DD4">
            <w:pPr>
              <w:kinsoku w:val="0"/>
              <w:overflowPunct w:val="0"/>
              <w:snapToGrid w:val="0"/>
              <w:spacing w:line="400" w:lineRule="atLeast"/>
              <w:jc w:val="center"/>
            </w:pPr>
            <w:r>
              <w:rPr>
                <w:rFonts w:ascii="宋体" w:hAnsi="宋体" w:cs="宋体" w:hint="eastAsia"/>
                <w:color w:val="000000"/>
                <w:sz w:val="22"/>
              </w:rPr>
              <w:t>油滤芯器</w:t>
            </w:r>
          </w:p>
        </w:tc>
        <w:tc>
          <w:tcPr>
            <w:tcW w:w="582" w:type="pct"/>
            <w:vAlign w:val="center"/>
          </w:tcPr>
          <w:p w:rsidR="00FA0D86" w:rsidRDefault="004C6DD4">
            <w:pPr>
              <w:kinsoku w:val="0"/>
              <w:overflowPunct w:val="0"/>
              <w:snapToGrid w:val="0"/>
              <w:spacing w:line="400" w:lineRule="atLeast"/>
              <w:jc w:val="center"/>
            </w:pPr>
            <w:r>
              <w:rPr>
                <w:rFonts w:hint="eastAsia"/>
              </w:rPr>
              <w:t>1</w:t>
            </w:r>
            <w:r>
              <w:rPr>
                <w:rFonts w:hint="eastAsia"/>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05"/>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FA0D86" w:rsidRDefault="004C6DD4">
            <w:pPr>
              <w:kinsoku w:val="0"/>
              <w:overflowPunct w:val="0"/>
              <w:snapToGrid w:val="0"/>
              <w:spacing w:line="400" w:lineRule="atLeast"/>
              <w:jc w:val="center"/>
            </w:pPr>
            <w:r>
              <w:rPr>
                <w:rFonts w:ascii="宋体" w:hAnsi="宋体" w:cs="宋体" w:hint="eastAsia"/>
                <w:color w:val="000000"/>
                <w:sz w:val="22"/>
              </w:rPr>
              <w:t>变速阀</w:t>
            </w:r>
          </w:p>
        </w:tc>
        <w:tc>
          <w:tcPr>
            <w:tcW w:w="582" w:type="pct"/>
            <w:vAlign w:val="center"/>
          </w:tcPr>
          <w:p w:rsidR="00FA0D86" w:rsidRDefault="004C6DD4">
            <w:pPr>
              <w:kinsoku w:val="0"/>
              <w:overflowPunct w:val="0"/>
              <w:snapToGrid w:val="0"/>
              <w:spacing w:line="400" w:lineRule="atLeast"/>
              <w:jc w:val="center"/>
            </w:pPr>
            <w:r>
              <w:rPr>
                <w:rFonts w:hint="eastAsia"/>
              </w:rPr>
              <w:t>1</w:t>
            </w:r>
            <w:r>
              <w:rPr>
                <w:rFonts w:hint="eastAsia"/>
              </w:rPr>
              <w:t>个</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71"/>
        </w:trPr>
        <w:tc>
          <w:tcPr>
            <w:tcW w:w="455" w:type="pct"/>
            <w:vMerge/>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FA0D86" w:rsidRDefault="00FA0D86">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FA0D86" w:rsidRDefault="004C6DD4">
            <w:pPr>
              <w:kinsoku w:val="0"/>
              <w:overflowPunct w:val="0"/>
              <w:snapToGrid w:val="0"/>
              <w:spacing w:line="400" w:lineRule="atLeast"/>
              <w:jc w:val="center"/>
            </w:pPr>
            <w:r>
              <w:rPr>
                <w:rFonts w:ascii="宋体" w:hAnsi="宋体" w:cs="宋体" w:hint="eastAsia"/>
                <w:color w:val="000000"/>
                <w:sz w:val="22"/>
              </w:rPr>
              <w:t>变速泵</w:t>
            </w:r>
          </w:p>
        </w:tc>
        <w:tc>
          <w:tcPr>
            <w:tcW w:w="582" w:type="pct"/>
            <w:vAlign w:val="center"/>
          </w:tcPr>
          <w:p w:rsidR="00FA0D86" w:rsidRDefault="004C6DD4">
            <w:pPr>
              <w:kinsoku w:val="0"/>
              <w:overflowPunct w:val="0"/>
              <w:snapToGrid w:val="0"/>
              <w:spacing w:line="400" w:lineRule="atLeast"/>
              <w:jc w:val="center"/>
            </w:pPr>
            <w:r>
              <w:rPr>
                <w:rFonts w:hint="eastAsia"/>
              </w:rPr>
              <w:t>1</w:t>
            </w:r>
            <w:r>
              <w:rPr>
                <w:rFonts w:hint="eastAsia"/>
              </w:rPr>
              <w:t>台</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421"/>
        </w:trPr>
        <w:tc>
          <w:tcPr>
            <w:tcW w:w="45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10</w:t>
            </w:r>
          </w:p>
        </w:tc>
        <w:tc>
          <w:tcPr>
            <w:tcW w:w="787"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铲刀</w:t>
            </w:r>
          </w:p>
        </w:tc>
        <w:tc>
          <w:tcPr>
            <w:tcW w:w="2383" w:type="pct"/>
            <w:gridSpan w:val="2"/>
            <w:vAlign w:val="center"/>
          </w:tcPr>
          <w:p w:rsidR="00FA0D86" w:rsidRDefault="004C6DD4">
            <w:pPr>
              <w:kinsoku w:val="0"/>
              <w:overflowPunct w:val="0"/>
              <w:snapToGrid w:val="0"/>
              <w:spacing w:line="400" w:lineRule="atLeast"/>
              <w:jc w:val="center"/>
              <w:rPr>
                <w:rFonts w:ascii="宋体" w:hAnsi="宋体" w:cs="宋体"/>
                <w:color w:val="000000"/>
                <w:sz w:val="24"/>
              </w:rPr>
            </w:pPr>
            <w:r>
              <w:rPr>
                <w:rFonts w:ascii="宋体" w:hAnsi="宋体" w:cs="宋体" w:hint="eastAsia"/>
                <w:bCs/>
                <w:sz w:val="24"/>
                <w:szCs w:val="24"/>
              </w:rPr>
              <w:t>整体刀板（</w:t>
            </w:r>
            <w:r>
              <w:rPr>
                <w:rFonts w:ascii="宋体" w:hAnsi="宋体" w:cs="宋体" w:hint="eastAsia"/>
                <w:bCs/>
                <w:sz w:val="24"/>
                <w:szCs w:val="24"/>
              </w:rPr>
              <w:t>30*250*3000</w:t>
            </w:r>
            <w:r>
              <w:rPr>
                <w:rFonts w:ascii="宋体" w:hAnsi="宋体" w:cs="宋体" w:hint="eastAsia"/>
                <w:bCs/>
                <w:sz w:val="24"/>
                <w:szCs w:val="24"/>
              </w:rPr>
              <w:t>）</w:t>
            </w:r>
          </w:p>
        </w:tc>
        <w:tc>
          <w:tcPr>
            <w:tcW w:w="582" w:type="pct"/>
            <w:vAlign w:val="center"/>
          </w:tcPr>
          <w:p w:rsidR="00FA0D86" w:rsidRDefault="004C6DD4">
            <w:pPr>
              <w:kinsoku w:val="0"/>
              <w:overflowPunct w:val="0"/>
              <w:snapToGrid w:val="0"/>
              <w:spacing w:line="400" w:lineRule="atLeast"/>
              <w:jc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321"/>
        </w:trPr>
        <w:tc>
          <w:tcPr>
            <w:tcW w:w="455"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11</w:t>
            </w:r>
          </w:p>
        </w:tc>
        <w:tc>
          <w:tcPr>
            <w:tcW w:w="787" w:type="pc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出场费</w:t>
            </w:r>
          </w:p>
        </w:tc>
        <w:tc>
          <w:tcPr>
            <w:tcW w:w="2383" w:type="pct"/>
            <w:gridSpan w:val="2"/>
            <w:vAlign w:val="center"/>
          </w:tcPr>
          <w:p w:rsidR="00FA0D86" w:rsidRDefault="004C6DD4">
            <w:pPr>
              <w:kinsoku w:val="0"/>
              <w:overflowPunct w:val="0"/>
              <w:snapToGrid w:val="0"/>
              <w:spacing w:line="400" w:lineRule="atLeast"/>
              <w:jc w:val="center"/>
              <w:rPr>
                <w:rFonts w:ascii="宋体" w:hAnsi="宋体" w:cs="宋体"/>
                <w:bCs/>
                <w:sz w:val="24"/>
                <w:szCs w:val="24"/>
              </w:rPr>
            </w:pPr>
            <w:r>
              <w:rPr>
                <w:rFonts w:ascii="宋体" w:hAnsi="宋体" w:cs="宋体" w:hint="eastAsia"/>
                <w:bCs/>
                <w:sz w:val="24"/>
                <w:szCs w:val="24"/>
              </w:rPr>
              <w:t>故障检查诊断费</w:t>
            </w:r>
          </w:p>
        </w:tc>
        <w:tc>
          <w:tcPr>
            <w:tcW w:w="582" w:type="pct"/>
            <w:vAlign w:val="center"/>
          </w:tcPr>
          <w:p w:rsidR="00FA0D86" w:rsidRDefault="004C6DD4">
            <w:pPr>
              <w:kinsoku w:val="0"/>
              <w:overflowPunct w:val="0"/>
              <w:snapToGrid w:val="0"/>
              <w:spacing w:line="400" w:lineRule="atLeast"/>
              <w:jc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581"/>
        </w:trPr>
        <w:tc>
          <w:tcPr>
            <w:tcW w:w="4208" w:type="pct"/>
            <w:gridSpan w:val="5"/>
            <w:vAlign w:val="center"/>
          </w:tcPr>
          <w:p w:rsidR="00FA0D86" w:rsidRDefault="004C6DD4">
            <w:pPr>
              <w:kinsoku w:val="0"/>
              <w:overflowPunct w:val="0"/>
              <w:snapToGrid w:val="0"/>
              <w:spacing w:line="400" w:lineRule="atLeast"/>
              <w:jc w:val="center"/>
              <w:rPr>
                <w:rFonts w:ascii="宋体" w:hAnsi="宋体" w:cs="宋体"/>
                <w:sz w:val="24"/>
              </w:rPr>
            </w:pPr>
            <w:r>
              <w:rPr>
                <w:rFonts w:ascii="宋体" w:hAnsi="宋体" w:cs="宋体" w:hint="eastAsia"/>
                <w:sz w:val="24"/>
              </w:rPr>
              <w:t>合计</w:t>
            </w:r>
            <w:r>
              <w:rPr>
                <w:rFonts w:ascii="宋体" w:hAnsi="宋体" w:cs="宋体" w:hint="eastAsia"/>
                <w:sz w:val="24"/>
              </w:rPr>
              <w:t>2</w:t>
            </w:r>
          </w:p>
        </w:tc>
        <w:tc>
          <w:tcPr>
            <w:tcW w:w="791" w:type="pct"/>
            <w:vAlign w:val="center"/>
          </w:tcPr>
          <w:p w:rsidR="00FA0D86" w:rsidRDefault="00FA0D86">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FA0D86">
        <w:trPr>
          <w:trHeight w:val="730"/>
        </w:trPr>
        <w:tc>
          <w:tcPr>
            <w:tcW w:w="455" w:type="pct"/>
            <w:vMerge w:val="restart"/>
            <w:vAlign w:val="center"/>
          </w:tcPr>
          <w:p w:rsidR="00FA0D86" w:rsidRDefault="004C6DD4">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备注</w:t>
            </w:r>
          </w:p>
        </w:tc>
        <w:tc>
          <w:tcPr>
            <w:tcW w:w="4544" w:type="pct"/>
            <w:gridSpan w:val="5"/>
            <w:vAlign w:val="center"/>
          </w:tcPr>
          <w:p w:rsidR="00FA0D86" w:rsidRDefault="004C6DD4">
            <w:pPr>
              <w:pStyle w:val="20"/>
              <w:keepNext w:val="0"/>
              <w:keepLines w:val="0"/>
              <w:numPr>
                <w:ilvl w:val="0"/>
                <w:numId w:val="39"/>
              </w:numPr>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以上报价均含</w:t>
            </w:r>
            <w:r>
              <w:rPr>
                <w:rFonts w:asciiTheme="minorEastAsia" w:eastAsiaTheme="minorEastAsia" w:hAnsiTheme="minorEastAsia" w:cstheme="minorEastAsia" w:hint="eastAsia"/>
                <w:b w:val="0"/>
                <w:bCs/>
                <w:sz w:val="24"/>
                <w:szCs w:val="24"/>
              </w:rPr>
              <w:t>13</w:t>
            </w:r>
            <w:r>
              <w:rPr>
                <w:rFonts w:asciiTheme="minorEastAsia" w:eastAsiaTheme="minorEastAsia" w:hAnsiTheme="minorEastAsia" w:cstheme="minorEastAsia" w:hint="eastAsia"/>
                <w:b w:val="0"/>
                <w:bCs/>
                <w:sz w:val="24"/>
                <w:szCs w:val="24"/>
              </w:rPr>
              <w:t>％增值税，保养和配件更换项目报价包括但不限于配件费、材料费、工时费、管理费、利润和相关税费。</w:t>
            </w:r>
            <w:r>
              <w:rPr>
                <w:rFonts w:asciiTheme="minorEastAsia" w:eastAsiaTheme="minorEastAsia" w:hAnsiTheme="minorEastAsia" w:cstheme="minorEastAsia" w:hint="eastAsia"/>
                <w:b w:val="0"/>
                <w:bCs/>
                <w:sz w:val="24"/>
                <w:szCs w:val="24"/>
              </w:rPr>
              <w:t xml:space="preserve">                                                                        </w:t>
            </w:r>
          </w:p>
        </w:tc>
      </w:tr>
      <w:tr w:rsidR="00FA0D86">
        <w:trPr>
          <w:trHeight w:val="691"/>
        </w:trPr>
        <w:tc>
          <w:tcPr>
            <w:tcW w:w="455" w:type="pct"/>
            <w:vMerge/>
            <w:vAlign w:val="center"/>
          </w:tcPr>
          <w:p w:rsidR="00FA0D86" w:rsidRDefault="00FA0D86">
            <w:pPr>
              <w:pStyle w:val="20"/>
              <w:keepNext w:val="0"/>
              <w:keepLines w:val="0"/>
              <w:kinsoku w:val="0"/>
              <w:overflowPunct w:val="0"/>
              <w:snapToGrid w:val="0"/>
              <w:spacing w:before="0" w:after="0" w:line="400" w:lineRule="atLeast"/>
              <w:jc w:val="left"/>
            </w:pPr>
          </w:p>
        </w:tc>
        <w:tc>
          <w:tcPr>
            <w:tcW w:w="4544" w:type="pct"/>
            <w:gridSpan w:val="5"/>
            <w:vAlign w:val="center"/>
          </w:tcPr>
          <w:p w:rsidR="00FA0D86" w:rsidRDefault="004C6DD4">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、装载机检查随保养时一并进行，预计年度总保养次数在</w:t>
            </w: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次。</w:t>
            </w:r>
          </w:p>
        </w:tc>
      </w:tr>
      <w:tr w:rsidR="00FA0D86">
        <w:trPr>
          <w:trHeight w:val="858"/>
        </w:trPr>
        <w:tc>
          <w:tcPr>
            <w:tcW w:w="455" w:type="pct"/>
            <w:vMerge/>
            <w:vAlign w:val="center"/>
          </w:tcPr>
          <w:p w:rsidR="00FA0D86" w:rsidRDefault="00FA0D86">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p>
        </w:tc>
        <w:tc>
          <w:tcPr>
            <w:tcW w:w="4544" w:type="pct"/>
            <w:gridSpan w:val="5"/>
            <w:vAlign w:val="center"/>
          </w:tcPr>
          <w:p w:rsidR="00FA0D86" w:rsidRDefault="004C6DD4">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3</w:t>
            </w:r>
            <w:r>
              <w:rPr>
                <w:rFonts w:asciiTheme="minorEastAsia" w:eastAsiaTheme="minorEastAsia" w:hAnsiTheme="minorEastAsia" w:cstheme="minorEastAsia" w:hint="eastAsia"/>
                <w:b w:val="0"/>
                <w:bCs/>
                <w:sz w:val="24"/>
                <w:szCs w:val="24"/>
              </w:rPr>
              <w:t>、装载机配件更换以实际发生量结算，当出现故障需更换的配件未列入上述清单内时，先由中标方提交符合市场行情的报价，报价经招标方审核并签字确认后方可进行供货及维修更换，并据此结算。</w:t>
            </w:r>
          </w:p>
        </w:tc>
      </w:tr>
      <w:tr w:rsidR="00FA0D86">
        <w:trPr>
          <w:trHeight w:val="674"/>
        </w:trPr>
        <w:tc>
          <w:tcPr>
            <w:tcW w:w="455" w:type="pct"/>
            <w:vMerge/>
            <w:vAlign w:val="center"/>
          </w:tcPr>
          <w:p w:rsidR="00FA0D86" w:rsidRDefault="00FA0D86">
            <w:pPr>
              <w:pStyle w:val="20"/>
              <w:keepNext w:val="0"/>
              <w:keepLines w:val="0"/>
              <w:kinsoku w:val="0"/>
              <w:overflowPunct w:val="0"/>
              <w:snapToGrid w:val="0"/>
              <w:spacing w:before="0" w:after="0" w:line="400" w:lineRule="atLeast"/>
              <w:jc w:val="left"/>
            </w:pPr>
          </w:p>
        </w:tc>
        <w:tc>
          <w:tcPr>
            <w:tcW w:w="4544" w:type="pct"/>
            <w:gridSpan w:val="5"/>
            <w:vAlign w:val="center"/>
          </w:tcPr>
          <w:p w:rsidR="00FA0D86" w:rsidRDefault="004C6DD4">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4</w:t>
            </w:r>
            <w:r>
              <w:rPr>
                <w:rFonts w:asciiTheme="minorEastAsia" w:eastAsiaTheme="minorEastAsia" w:hAnsiTheme="minorEastAsia" w:cstheme="minorEastAsia" w:hint="eastAsia"/>
                <w:b w:val="0"/>
                <w:bCs/>
                <w:sz w:val="24"/>
                <w:szCs w:val="24"/>
              </w:rPr>
              <w:t>、每次维修只算一次出场费，即现场故障检查诊断和故障维修只算一次出场费。</w:t>
            </w:r>
          </w:p>
        </w:tc>
      </w:tr>
      <w:tr w:rsidR="00FA0D86">
        <w:trPr>
          <w:trHeight w:val="674"/>
        </w:trPr>
        <w:tc>
          <w:tcPr>
            <w:tcW w:w="455" w:type="pct"/>
            <w:vMerge/>
            <w:vAlign w:val="center"/>
          </w:tcPr>
          <w:p w:rsidR="00FA0D86" w:rsidRDefault="00FA0D86">
            <w:pPr>
              <w:pStyle w:val="20"/>
              <w:keepNext w:val="0"/>
              <w:keepLines w:val="0"/>
              <w:kinsoku w:val="0"/>
              <w:overflowPunct w:val="0"/>
              <w:snapToGrid w:val="0"/>
              <w:spacing w:before="0" w:after="0" w:line="400" w:lineRule="atLeast"/>
              <w:jc w:val="left"/>
            </w:pPr>
          </w:p>
        </w:tc>
        <w:tc>
          <w:tcPr>
            <w:tcW w:w="4544" w:type="pct"/>
            <w:gridSpan w:val="5"/>
            <w:vAlign w:val="center"/>
          </w:tcPr>
          <w:p w:rsidR="00FA0D86" w:rsidRDefault="004C6DD4">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5</w:t>
            </w:r>
            <w:r>
              <w:rPr>
                <w:rFonts w:asciiTheme="minorEastAsia" w:eastAsiaTheme="minorEastAsia" w:hAnsiTheme="minorEastAsia" w:cstheme="minorEastAsia" w:hint="eastAsia"/>
                <w:b w:val="0"/>
                <w:bCs/>
                <w:sz w:val="24"/>
                <w:szCs w:val="24"/>
              </w:rPr>
              <w:t>、综合总价报价最低者中标，综合总价</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合计</w:t>
            </w:r>
            <w:r>
              <w:rPr>
                <w:rFonts w:asciiTheme="minorEastAsia" w:eastAsiaTheme="minorEastAsia" w:hAnsiTheme="minorEastAsia" w:cstheme="minorEastAsia" w:hint="eastAsia"/>
                <w:b w:val="0"/>
                <w:bCs/>
                <w:sz w:val="24"/>
                <w:szCs w:val="24"/>
              </w:rPr>
              <w:t>1</w:t>
            </w:r>
            <w:r>
              <w:rPr>
                <w:rFonts w:asciiTheme="minorEastAsia" w:eastAsiaTheme="minorEastAsia" w:hAnsiTheme="minorEastAsia" w:cstheme="minorEastAsia" w:hint="eastAsia"/>
                <w:b w:val="0"/>
                <w:bCs/>
                <w:sz w:val="24"/>
                <w:szCs w:val="24"/>
              </w:rPr>
              <w:t>报价×</w:t>
            </w:r>
            <w:r>
              <w:rPr>
                <w:rFonts w:asciiTheme="minorEastAsia" w:eastAsiaTheme="minorEastAsia" w:hAnsiTheme="minorEastAsia" w:cstheme="minorEastAsia" w:hint="eastAsia"/>
                <w:b w:val="0"/>
                <w:bCs/>
                <w:sz w:val="24"/>
                <w:szCs w:val="24"/>
              </w:rPr>
              <w:t>0.7+</w:t>
            </w:r>
            <w:r>
              <w:rPr>
                <w:rFonts w:asciiTheme="minorEastAsia" w:eastAsiaTheme="minorEastAsia" w:hAnsiTheme="minorEastAsia" w:cstheme="minorEastAsia" w:hint="eastAsia"/>
                <w:b w:val="0"/>
                <w:bCs/>
                <w:sz w:val="24"/>
                <w:szCs w:val="24"/>
              </w:rPr>
              <w:t>合计</w:t>
            </w: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报价×</w:t>
            </w:r>
            <w:r>
              <w:rPr>
                <w:rFonts w:asciiTheme="minorEastAsia" w:eastAsiaTheme="minorEastAsia" w:hAnsiTheme="minorEastAsia" w:cstheme="minorEastAsia" w:hint="eastAsia"/>
                <w:b w:val="0"/>
                <w:bCs/>
                <w:sz w:val="24"/>
                <w:szCs w:val="24"/>
              </w:rPr>
              <w:t>0.3</w:t>
            </w:r>
          </w:p>
        </w:tc>
      </w:tr>
    </w:tbl>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4C6DD4">
      <w:pPr>
        <w:kinsoku w:val="0"/>
        <w:overflowPunct w:val="0"/>
        <w:autoSpaceDE/>
        <w:autoSpaceDN/>
        <w:snapToGrid w:val="0"/>
        <w:spacing w:line="400" w:lineRule="atLeast"/>
        <w:ind w:firstLineChars="1600" w:firstLine="3712"/>
        <w:textAlignment w:val="auto"/>
        <w:rPr>
          <w:rFonts w:ascii="宋体" w:hAnsi="宋体" w:cs="宋体"/>
          <w:color w:val="000000"/>
          <w:spacing w:val="-4"/>
          <w:sz w:val="24"/>
          <w:szCs w:val="24"/>
          <w:u w:val="single"/>
        </w:rPr>
      </w:pPr>
      <w:r>
        <w:rPr>
          <w:rFonts w:hAnsi="宋体" w:cs="宋体" w:hint="eastAsia"/>
          <w:spacing w:val="-4"/>
          <w:sz w:val="24"/>
          <w:szCs w:val="24"/>
        </w:rPr>
        <w:t xml:space="preserve"> </w:t>
      </w:r>
      <w:r>
        <w:rPr>
          <w:rFonts w:ascii="宋体" w:hAnsi="宋体" w:hint="eastAsia"/>
          <w:bCs/>
          <w:color w:val="000000"/>
          <w:sz w:val="24"/>
          <w:szCs w:val="24"/>
        </w:rPr>
        <w:t>投标单位（盖公章）：</w:t>
      </w:r>
      <w:r>
        <w:rPr>
          <w:rFonts w:ascii="宋体" w:hAnsi="宋体" w:cs="宋体" w:hint="eastAsia"/>
          <w:color w:val="000000"/>
          <w:spacing w:val="-4"/>
          <w:sz w:val="24"/>
          <w:szCs w:val="24"/>
          <w:u w:val="single"/>
        </w:rPr>
        <w:t xml:space="preserve">                         </w:t>
      </w:r>
    </w:p>
    <w:p w:rsidR="00FA0D86" w:rsidRDefault="004C6DD4">
      <w:pPr>
        <w:kinsoku w:val="0"/>
        <w:overflowPunct w:val="0"/>
        <w:autoSpaceDE/>
        <w:autoSpaceDN/>
        <w:snapToGrid w:val="0"/>
        <w:spacing w:line="40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p>
    <w:p w:rsidR="00FA0D86" w:rsidRDefault="004C6DD4">
      <w:pPr>
        <w:kinsoku w:val="0"/>
        <w:overflowPunct w:val="0"/>
        <w:autoSpaceDE/>
        <w:autoSpaceDN/>
        <w:snapToGrid w:val="0"/>
        <w:spacing w:line="400" w:lineRule="atLeast"/>
        <w:ind w:firstLineChars="1200" w:firstLine="2784"/>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法定代表人或授权代理人（签字或盖章）：</w:t>
      </w:r>
      <w:r>
        <w:rPr>
          <w:rFonts w:ascii="宋体" w:hAnsi="宋体" w:cs="宋体" w:hint="eastAsia"/>
          <w:color w:val="000000"/>
          <w:spacing w:val="-4"/>
          <w:sz w:val="24"/>
          <w:szCs w:val="24"/>
          <w:u w:val="single"/>
        </w:rPr>
        <w:t xml:space="preserve">          </w:t>
      </w: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4C6DD4">
      <w:pPr>
        <w:pStyle w:val="20"/>
        <w:keepNext w:val="0"/>
        <w:keepLines w:val="0"/>
        <w:kinsoku w:val="0"/>
        <w:overflowPunct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3  </w:t>
      </w:r>
      <w:r>
        <w:rPr>
          <w:rFonts w:eastAsia="宋体" w:cs="宋体" w:hint="eastAsia"/>
          <w:b w:val="0"/>
          <w:bCs/>
          <w:sz w:val="28"/>
          <w:szCs w:val="28"/>
        </w:rPr>
        <w:t>法定代表人证明书</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地</w:t>
      </w:r>
      <w:r>
        <w:rPr>
          <w:rFonts w:eastAsia="宋体" w:cs="宋体" w:hint="eastAsia"/>
          <w:b w:val="0"/>
          <w:bCs/>
          <w:color w:val="000000"/>
          <w:sz w:val="24"/>
          <w:szCs w:val="24"/>
        </w:rPr>
        <w:t xml:space="preserve">   </w:t>
      </w:r>
      <w:r>
        <w:rPr>
          <w:rFonts w:eastAsia="宋体" w:cs="宋体" w:hint="eastAsia"/>
          <w:b w:val="0"/>
          <w:bCs/>
          <w:color w:val="000000"/>
          <w:sz w:val="24"/>
          <w:szCs w:val="24"/>
        </w:rPr>
        <w:t>址：</w:t>
      </w:r>
      <w:r>
        <w:rPr>
          <w:rFonts w:eastAsia="宋体" w:cs="宋体" w:hint="eastAsia"/>
          <w:b w:val="0"/>
          <w:bCs/>
          <w:color w:val="000000"/>
          <w:sz w:val="24"/>
          <w:szCs w:val="24"/>
          <w:u w:val="single"/>
        </w:rPr>
        <w:t xml:space="preserve">                                       </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r>
        <w:rPr>
          <w:rFonts w:eastAsia="宋体" w:cs="宋体" w:hint="eastAsia"/>
          <w:b w:val="0"/>
          <w:bCs/>
          <w:color w:val="000000"/>
          <w:sz w:val="24"/>
          <w:szCs w:val="24"/>
        </w:rPr>
        <w:t>性别：</w:t>
      </w:r>
      <w:r>
        <w:rPr>
          <w:rFonts w:eastAsia="宋体" w:cs="宋体" w:hint="eastAsia"/>
          <w:b w:val="0"/>
          <w:bCs/>
          <w:color w:val="000000"/>
          <w:sz w:val="24"/>
          <w:szCs w:val="24"/>
          <w:u w:val="single"/>
        </w:rPr>
        <w:t xml:space="preserve">                  </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r>
        <w:rPr>
          <w:rFonts w:eastAsia="宋体" w:cs="宋体" w:hint="eastAsia"/>
          <w:b w:val="0"/>
          <w:bCs/>
          <w:color w:val="000000"/>
          <w:sz w:val="24"/>
          <w:szCs w:val="24"/>
        </w:rPr>
        <w:t>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（投标单位全称）的法定代表人。</w:t>
      </w:r>
    </w:p>
    <w:p w:rsidR="00FA0D86" w:rsidRDefault="004C6DD4">
      <w:pPr>
        <w:pStyle w:val="20"/>
        <w:keepNext w:val="0"/>
        <w:keepLines w:val="0"/>
        <w:kinsoku w:val="0"/>
        <w:overflowPunct w:val="0"/>
        <w:snapToGrid w:val="0"/>
        <w:spacing w:before="0" w:after="0" w:line="40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75"/>
      </w:tblGrid>
      <w:tr w:rsidR="00FA0D86">
        <w:trPr>
          <w:trHeight w:val="3940"/>
        </w:trPr>
        <w:tc>
          <w:tcPr>
            <w:tcW w:w="2500" w:type="pct"/>
          </w:tcPr>
          <w:p w:rsidR="00FA0D86" w:rsidRDefault="004C6DD4">
            <w:pPr>
              <w:kinsoku w:val="0"/>
              <w:overflowPunct w:val="0"/>
              <w:snapToGrid w:val="0"/>
              <w:spacing w:line="400" w:lineRule="atLeast"/>
              <w:rPr>
                <w:rFonts w:ascii="宋体" w:hAnsi="宋体"/>
                <w:sz w:val="24"/>
                <w:szCs w:val="24"/>
              </w:rPr>
            </w:pPr>
            <w:r>
              <w:rPr>
                <w:rFonts w:ascii="宋体" w:hAnsi="宋体" w:hint="eastAsia"/>
                <w:sz w:val="24"/>
                <w:szCs w:val="24"/>
              </w:rPr>
              <w:t>身份证复印件</w:t>
            </w:r>
          </w:p>
        </w:tc>
        <w:tc>
          <w:tcPr>
            <w:tcW w:w="2500" w:type="pct"/>
          </w:tcPr>
          <w:p w:rsidR="00FA0D86" w:rsidRDefault="00FA0D86">
            <w:pPr>
              <w:kinsoku w:val="0"/>
              <w:overflowPunct w:val="0"/>
              <w:snapToGrid w:val="0"/>
              <w:spacing w:line="400" w:lineRule="atLeast"/>
              <w:rPr>
                <w:rFonts w:ascii="宋体" w:hAnsi="宋体"/>
                <w:sz w:val="24"/>
                <w:szCs w:val="24"/>
              </w:rPr>
            </w:pPr>
          </w:p>
        </w:tc>
      </w:tr>
    </w:tbl>
    <w:p w:rsidR="00FA0D86" w:rsidRDefault="00FA0D86">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p>
    <w:p w:rsidR="00FA0D86" w:rsidRDefault="004C6DD4">
      <w:pPr>
        <w:kinsoku w:val="0"/>
        <w:overflowPunct w:val="0"/>
        <w:snapToGrid w:val="0"/>
        <w:spacing w:line="400" w:lineRule="atLeast"/>
        <w:ind w:firstLineChars="1500" w:firstLine="3600"/>
        <w:jc w:val="left"/>
        <w:rPr>
          <w:rFonts w:ascii="宋体" w:hAnsi="宋体"/>
          <w:bCs/>
          <w:color w:val="000000"/>
          <w:sz w:val="24"/>
          <w:szCs w:val="24"/>
        </w:rPr>
      </w:pPr>
      <w:r>
        <w:rPr>
          <w:rFonts w:ascii="宋体" w:hAnsi="宋体" w:hint="eastAsia"/>
          <w:bCs/>
          <w:color w:val="000000"/>
          <w:sz w:val="24"/>
          <w:szCs w:val="24"/>
        </w:rPr>
        <w:t>投标单位（盖公章）：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FA0D86" w:rsidRDefault="00FA0D86">
      <w:pPr>
        <w:pStyle w:val="20"/>
        <w:keepNext w:val="0"/>
        <w:keepLines w:val="0"/>
        <w:kinsoku w:val="0"/>
        <w:overflowPunct w:val="0"/>
        <w:snapToGrid w:val="0"/>
        <w:spacing w:before="0" w:after="0" w:line="400" w:lineRule="atLeast"/>
        <w:jc w:val="both"/>
        <w:rPr>
          <w:rFonts w:eastAsia="宋体" w:cs="宋体"/>
          <w:b w:val="0"/>
          <w:bCs/>
          <w:color w:val="000000"/>
          <w:sz w:val="24"/>
          <w:szCs w:val="24"/>
        </w:rPr>
      </w:pPr>
    </w:p>
    <w:p w:rsidR="00FA0D86" w:rsidRDefault="004C6DD4">
      <w:pPr>
        <w:kinsoku w:val="0"/>
        <w:overflowPunct w:val="0"/>
        <w:snapToGrid w:val="0"/>
        <w:spacing w:line="400" w:lineRule="atLeast"/>
        <w:ind w:firstLineChars="2300" w:firstLine="5520"/>
        <w:jc w:val="left"/>
        <w:rPr>
          <w:rFonts w:ascii="宋体" w:hAnsi="宋体"/>
          <w:bCs/>
          <w:color w:val="000000"/>
          <w:sz w:val="24"/>
          <w:szCs w:val="24"/>
          <w:u w:val="single"/>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FA0D86" w:rsidRDefault="00FA0D86">
      <w:pPr>
        <w:kinsoku w:val="0"/>
        <w:overflowPunct w:val="0"/>
        <w:snapToGrid w:val="0"/>
        <w:spacing w:line="400" w:lineRule="atLeast"/>
        <w:ind w:firstLineChars="2300" w:firstLine="5520"/>
        <w:jc w:val="left"/>
        <w:rPr>
          <w:rFonts w:ascii="宋体" w:hAnsi="宋体"/>
          <w:bCs/>
          <w:color w:val="000000"/>
          <w:sz w:val="24"/>
          <w:szCs w:val="24"/>
          <w:u w:val="single"/>
        </w:rPr>
      </w:pPr>
    </w:p>
    <w:p w:rsidR="00FA0D86" w:rsidRDefault="00FA0D86">
      <w:pPr>
        <w:kinsoku w:val="0"/>
        <w:overflowPunct w:val="0"/>
        <w:snapToGrid w:val="0"/>
        <w:spacing w:line="400" w:lineRule="atLeast"/>
        <w:ind w:firstLineChars="2300" w:firstLine="5520"/>
        <w:jc w:val="left"/>
        <w:rPr>
          <w:rFonts w:ascii="宋体" w:hAnsi="宋体"/>
          <w:bCs/>
          <w:color w:val="000000"/>
          <w:sz w:val="24"/>
          <w:szCs w:val="24"/>
          <w:u w:val="single"/>
        </w:rPr>
      </w:pPr>
    </w:p>
    <w:p w:rsidR="00FA0D86" w:rsidRDefault="004C6DD4">
      <w:pPr>
        <w:pStyle w:val="20"/>
        <w:keepNext w:val="0"/>
        <w:keepLines w:val="0"/>
        <w:kinsoku w:val="0"/>
        <w:overflowPunct w:val="0"/>
        <w:snapToGrid w:val="0"/>
        <w:spacing w:before="0" w:after="0" w:line="400" w:lineRule="atLeast"/>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FA0D86">
      <w:pPr>
        <w:pStyle w:val="20"/>
        <w:keepNext w:val="0"/>
        <w:keepLines w:val="0"/>
        <w:kinsoku w:val="0"/>
        <w:overflowPunct w:val="0"/>
        <w:snapToGrid w:val="0"/>
        <w:spacing w:before="0" w:after="0" w:line="400" w:lineRule="atLeast"/>
        <w:rPr>
          <w:rFonts w:eastAsia="宋体" w:cs="宋体"/>
          <w:b w:val="0"/>
          <w:bCs/>
          <w:sz w:val="28"/>
          <w:szCs w:val="28"/>
        </w:rPr>
      </w:pPr>
    </w:p>
    <w:p w:rsidR="00FA0D86" w:rsidRDefault="004C6DD4">
      <w:pPr>
        <w:pStyle w:val="20"/>
        <w:keepNext w:val="0"/>
        <w:keepLines w:val="0"/>
        <w:kinsoku w:val="0"/>
        <w:overflowPunct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FA0D86" w:rsidRDefault="004C6DD4">
      <w:pPr>
        <w:kinsoku w:val="0"/>
        <w:overflowPunct w:val="0"/>
        <w:snapToGrid w:val="0"/>
        <w:spacing w:line="400" w:lineRule="atLeas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（投标单位名称）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hint="eastAsia"/>
          <w:color w:val="000000"/>
          <w:sz w:val="24"/>
          <w:szCs w:val="24"/>
          <w:u w:val="single"/>
        </w:rPr>
        <w:t>2020</w:t>
      </w:r>
      <w:r>
        <w:rPr>
          <w:rFonts w:hint="eastAsia"/>
          <w:color w:val="000000"/>
          <w:sz w:val="24"/>
          <w:szCs w:val="24"/>
          <w:u w:val="single"/>
        </w:rPr>
        <w:t>年度轮式装载机定期常规保养和维修</w:t>
      </w:r>
      <w:r>
        <w:rPr>
          <w:rFonts w:hint="eastAsia"/>
          <w:color w:val="000000"/>
          <w:sz w:val="24"/>
          <w:szCs w:val="32"/>
        </w:rPr>
        <w:t>项</w:t>
      </w:r>
      <w:r>
        <w:rPr>
          <w:rFonts w:hint="eastAsia"/>
          <w:bCs/>
          <w:color w:val="000000"/>
          <w:sz w:val="24"/>
          <w:szCs w:val="32"/>
        </w:rPr>
        <w:t>目的报价，该代理人在报价及后续的合同执行过程中，所签署的一切文件及所处理的与我公司有关的一切事务，我公司均予以承认。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FA0D86" w:rsidRDefault="004C6DD4">
      <w:pPr>
        <w:kinsoku w:val="0"/>
        <w:overflowPunct w:val="0"/>
        <w:autoSpaceDE/>
        <w:autoSpaceDN/>
        <w:snapToGrid w:val="0"/>
        <w:spacing w:line="400" w:lineRule="atLeast"/>
        <w:ind w:firstLineChars="200" w:firstLine="480"/>
        <w:jc w:val="left"/>
        <w:textAlignment w:val="auto"/>
        <w:rPr>
          <w:rFonts w:ascii="宋体" w:hAnsi="宋体" w:cs="宋体"/>
          <w:color w:val="000000"/>
          <w:sz w:val="24"/>
          <w:szCs w:val="32"/>
        </w:rPr>
      </w:pPr>
      <w:r>
        <w:rPr>
          <w:rFonts w:ascii="宋体" w:hAnsi="宋体" w:cs="宋体" w:hint="eastAsia"/>
          <w:color w:val="000000"/>
          <w:sz w:val="24"/>
          <w:szCs w:val="32"/>
        </w:rPr>
        <w:t>代理人无转委托权，特此委托。</w:t>
      </w:r>
    </w:p>
    <w:p w:rsidR="00FA0D86" w:rsidRDefault="00FA0D86">
      <w:pPr>
        <w:kinsoku w:val="0"/>
        <w:overflowPunct w:val="0"/>
        <w:autoSpaceDE/>
        <w:autoSpaceDN/>
        <w:snapToGrid w:val="0"/>
        <w:spacing w:line="400" w:lineRule="atLeast"/>
        <w:ind w:firstLineChars="200" w:firstLine="480"/>
        <w:jc w:val="left"/>
        <w:textAlignment w:val="auto"/>
        <w:rPr>
          <w:rFonts w:ascii="宋体" w:hAnsi="宋体" w:cs="宋体"/>
          <w:color w:val="000000"/>
          <w:sz w:val="24"/>
          <w:szCs w:val="32"/>
        </w:rPr>
      </w:pP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75"/>
      </w:tblGrid>
      <w:tr w:rsidR="00FA0D86">
        <w:trPr>
          <w:trHeight w:val="3940"/>
        </w:trPr>
        <w:tc>
          <w:tcPr>
            <w:tcW w:w="2500" w:type="pct"/>
          </w:tcPr>
          <w:p w:rsidR="00FA0D86" w:rsidRDefault="004C6DD4">
            <w:pPr>
              <w:kinsoku w:val="0"/>
              <w:overflowPunct w:val="0"/>
              <w:snapToGrid w:val="0"/>
              <w:spacing w:line="400" w:lineRule="atLeast"/>
              <w:rPr>
                <w:rFonts w:ascii="宋体" w:hAnsi="宋体"/>
                <w:sz w:val="24"/>
                <w:szCs w:val="24"/>
              </w:rPr>
            </w:pPr>
            <w:r>
              <w:rPr>
                <w:rFonts w:ascii="宋体" w:hAnsi="宋体" w:hint="eastAsia"/>
                <w:sz w:val="24"/>
                <w:szCs w:val="24"/>
              </w:rPr>
              <w:t>身份证复印件</w:t>
            </w:r>
          </w:p>
        </w:tc>
        <w:tc>
          <w:tcPr>
            <w:tcW w:w="2500" w:type="pct"/>
          </w:tcPr>
          <w:p w:rsidR="00FA0D86" w:rsidRDefault="00FA0D86">
            <w:pPr>
              <w:kinsoku w:val="0"/>
              <w:overflowPunct w:val="0"/>
              <w:snapToGrid w:val="0"/>
              <w:spacing w:line="400" w:lineRule="atLeast"/>
              <w:rPr>
                <w:rFonts w:ascii="宋体" w:hAnsi="宋体"/>
                <w:sz w:val="24"/>
                <w:szCs w:val="24"/>
              </w:rPr>
            </w:pPr>
          </w:p>
        </w:tc>
      </w:tr>
    </w:tbl>
    <w:p w:rsidR="00FA0D86" w:rsidRDefault="00FA0D86">
      <w:pPr>
        <w:kinsoku w:val="0"/>
        <w:overflowPunct w:val="0"/>
        <w:snapToGrid w:val="0"/>
        <w:spacing w:line="400" w:lineRule="atLeast"/>
        <w:ind w:firstLine="420"/>
        <w:rPr>
          <w:rFonts w:ascii="宋体" w:hAnsi="宋体"/>
          <w:szCs w:val="21"/>
        </w:rPr>
      </w:pPr>
    </w:p>
    <w:p w:rsidR="00FA0D86" w:rsidRDefault="004C6DD4">
      <w:pPr>
        <w:kinsoku w:val="0"/>
        <w:overflowPunct w:val="0"/>
        <w:snapToGrid w:val="0"/>
        <w:spacing w:line="400" w:lineRule="atLeast"/>
        <w:ind w:firstLineChars="1500" w:firstLine="3600"/>
        <w:jc w:val="left"/>
        <w:rPr>
          <w:rFonts w:ascii="宋体" w:hAnsi="宋体"/>
          <w:bCs/>
          <w:color w:val="000000"/>
          <w:sz w:val="24"/>
        </w:rPr>
      </w:pPr>
      <w:r>
        <w:rPr>
          <w:rFonts w:ascii="宋体" w:hAnsi="宋体" w:hint="eastAsia"/>
          <w:bCs/>
          <w:color w:val="000000"/>
          <w:sz w:val="24"/>
        </w:rPr>
        <w:t>投标单位（公章）：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FA0D86" w:rsidRDefault="004C6DD4">
      <w:pPr>
        <w:kinsoku w:val="0"/>
        <w:overflowPunct w:val="0"/>
        <w:snapToGrid w:val="0"/>
        <w:spacing w:line="400" w:lineRule="atLeas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备注：</w:t>
      </w:r>
      <w:r>
        <w:rPr>
          <w:rFonts w:eastAsia="宋体" w:cs="宋体" w:hint="eastAsia"/>
          <w:b w:val="0"/>
          <w:bCs/>
          <w:color w:val="000000"/>
          <w:sz w:val="24"/>
          <w:szCs w:val="24"/>
        </w:rPr>
        <w:t>1</w:t>
      </w:r>
      <w:r>
        <w:rPr>
          <w:rFonts w:eastAsia="宋体" w:cs="宋体" w:hint="eastAsia"/>
          <w:b w:val="0"/>
          <w:bCs/>
          <w:color w:val="000000"/>
          <w:sz w:val="24"/>
          <w:szCs w:val="24"/>
        </w:rPr>
        <w:t>、投标人为企业法定代表人，则本附件不需要提供。</w:t>
      </w:r>
    </w:p>
    <w:p w:rsidR="00FA0D86" w:rsidRDefault="004C6DD4">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2</w:t>
      </w:r>
      <w:r>
        <w:rPr>
          <w:rFonts w:eastAsia="宋体" w:cs="宋体" w:hint="eastAsia"/>
          <w:b w:val="0"/>
          <w:bCs/>
          <w:color w:val="000000"/>
          <w:sz w:val="24"/>
          <w:szCs w:val="24"/>
        </w:rPr>
        <w:t>、授权代理人身份证正反面复印件可单独一页，但需加盖企业公章。</w:t>
      </w:r>
    </w:p>
    <w:p w:rsidR="00FA0D86" w:rsidRDefault="00FA0D86">
      <w:pPr>
        <w:kinsoku w:val="0"/>
        <w:overflowPunct w:val="0"/>
        <w:snapToGrid w:val="0"/>
        <w:spacing w:line="400" w:lineRule="atLeast"/>
        <w:jc w:val="center"/>
        <w:textAlignment w:val="auto"/>
        <w:rPr>
          <w:rFonts w:ascii="宋体" w:hAnsi="宋体"/>
          <w:bCs/>
          <w:color w:val="000000"/>
          <w:sz w:val="28"/>
          <w:szCs w:val="28"/>
        </w:rPr>
      </w:pPr>
    </w:p>
    <w:p w:rsidR="00FA0D86" w:rsidRDefault="00FA0D86">
      <w:pPr>
        <w:kinsoku w:val="0"/>
        <w:overflowPunct w:val="0"/>
        <w:snapToGrid w:val="0"/>
        <w:spacing w:line="400" w:lineRule="atLeast"/>
        <w:jc w:val="center"/>
        <w:rPr>
          <w:rFonts w:ascii="宋体" w:hAnsi="宋体"/>
          <w:b/>
          <w:bCs/>
          <w:sz w:val="28"/>
          <w:szCs w:val="28"/>
        </w:rPr>
      </w:pPr>
    </w:p>
    <w:p w:rsidR="00FA0D86" w:rsidRDefault="00FA0D86">
      <w:pPr>
        <w:pStyle w:val="a0"/>
        <w:rPr>
          <w:rFonts w:hAnsi="宋体"/>
          <w:b/>
          <w:bCs/>
          <w:sz w:val="28"/>
          <w:szCs w:val="28"/>
        </w:rPr>
      </w:pPr>
    </w:p>
    <w:p w:rsidR="00FA0D86" w:rsidRDefault="00FA0D86">
      <w:pPr>
        <w:pStyle w:val="a0"/>
        <w:rPr>
          <w:rFonts w:hAnsi="宋体"/>
          <w:b/>
          <w:bCs/>
          <w:sz w:val="28"/>
          <w:szCs w:val="28"/>
        </w:rPr>
      </w:pPr>
    </w:p>
    <w:p w:rsidR="00FA0D86" w:rsidRDefault="004C6DD4">
      <w:pPr>
        <w:pStyle w:val="20"/>
        <w:keepNext w:val="0"/>
        <w:keepLines w:val="0"/>
        <w:kinsoku w:val="0"/>
        <w:overflowPunct w:val="0"/>
        <w:snapToGrid w:val="0"/>
        <w:spacing w:before="0" w:after="0" w:line="400" w:lineRule="atLeast"/>
        <w:rPr>
          <w:rFonts w:eastAsia="宋体" w:cs="宋体"/>
          <w:b w:val="0"/>
          <w:bCs/>
          <w:sz w:val="28"/>
          <w:szCs w:val="28"/>
        </w:rPr>
      </w:pPr>
      <w:bookmarkStart w:id="118" w:name="_Toc27939_WPSOffice_Level1"/>
      <w:bookmarkEnd w:id="116"/>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118"/>
    </w:p>
    <w:p w:rsidR="00FA0D86" w:rsidRDefault="004C6DD4">
      <w:pPr>
        <w:kinsoku w:val="0"/>
        <w:overflowPunct w:val="0"/>
        <w:snapToGrid w:val="0"/>
        <w:spacing w:line="400" w:lineRule="atLeast"/>
        <w:jc w:val="left"/>
        <w:rPr>
          <w:rFonts w:ascii="宋体" w:hAnsi="宋体" w:cs="宋体"/>
          <w:color w:val="000000"/>
          <w:spacing w:val="-4"/>
          <w:sz w:val="24"/>
          <w:szCs w:val="24"/>
        </w:rPr>
      </w:pPr>
      <w:r>
        <w:rPr>
          <w:rFonts w:ascii="宋体" w:hAnsi="宋体" w:cs="宋体" w:hint="eastAsia"/>
          <w:color w:val="000000"/>
          <w:spacing w:val="-4"/>
          <w:sz w:val="24"/>
          <w:szCs w:val="24"/>
        </w:rPr>
        <w:t>致：厦门海发环保能源股份有限公司</w:t>
      </w:r>
    </w:p>
    <w:p w:rsidR="00FA0D86" w:rsidRDefault="004C6DD4">
      <w:pPr>
        <w:kinsoku w:val="0"/>
        <w:overflowPunct w:val="0"/>
        <w:snapToGrid w:val="0"/>
        <w:spacing w:line="400" w:lineRule="atLeast"/>
        <w:ind w:firstLineChars="300" w:firstLine="720"/>
        <w:rPr>
          <w:sz w:val="24"/>
          <w:szCs w:val="24"/>
        </w:rPr>
      </w:pPr>
      <w:r>
        <w:rPr>
          <w:rFonts w:hint="eastAsia"/>
          <w:color w:val="000000"/>
          <w:sz w:val="24"/>
          <w:szCs w:val="24"/>
        </w:rPr>
        <w:t>关于贵司</w:t>
      </w:r>
      <w:r>
        <w:rPr>
          <w:rFonts w:hint="eastAsia"/>
          <w:color w:val="000000"/>
          <w:sz w:val="24"/>
          <w:szCs w:val="24"/>
          <w:u w:val="single"/>
        </w:rPr>
        <w:t>2020</w:t>
      </w:r>
      <w:r>
        <w:rPr>
          <w:rFonts w:hint="eastAsia"/>
          <w:color w:val="000000"/>
          <w:sz w:val="24"/>
          <w:szCs w:val="24"/>
          <w:u w:val="single"/>
        </w:rPr>
        <w:t>年度轮式装载机定期常规保养和维修</w:t>
      </w:r>
      <w:r>
        <w:rPr>
          <w:rFonts w:hint="eastAsia"/>
          <w:color w:val="000000"/>
          <w:sz w:val="24"/>
          <w:szCs w:val="24"/>
        </w:rPr>
        <w:t>项目的投标邀请，本签字人愿意参加投标，提供符合招标文件要求的装载机保养和维修服务，并</w:t>
      </w:r>
      <w:r>
        <w:rPr>
          <w:rFonts w:hint="eastAsia"/>
          <w:sz w:val="24"/>
          <w:szCs w:val="24"/>
        </w:rPr>
        <w:t>证明提交的下列文件和说明是准确的和真实的。</w:t>
      </w:r>
    </w:p>
    <w:p w:rsidR="00FA0D86" w:rsidRDefault="004C6DD4">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rPr>
      </w:pPr>
      <w:r>
        <w:rPr>
          <w:rFonts w:ascii="宋体" w:hAnsi="宋体" w:cs="宋体" w:hint="eastAsia"/>
          <w:color w:val="000000"/>
          <w:szCs w:val="24"/>
          <w:shd w:val="clear" w:color="auto" w:fill="FFFFFF"/>
        </w:rPr>
        <w:t>响应招标、参加投标竞争的中华人民共和国境内的企业法人，且具有独立订立合同的权力。</w:t>
      </w:r>
    </w:p>
    <w:p w:rsidR="00FA0D86" w:rsidRDefault="004C6DD4">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shd w:val="clear" w:color="auto" w:fill="FFFFFF"/>
        </w:rPr>
      </w:pPr>
      <w:r>
        <w:rPr>
          <w:rFonts w:ascii="宋体" w:hAnsi="宋体" w:cs="宋体" w:hint="eastAsia"/>
          <w:color w:val="000000"/>
          <w:szCs w:val="24"/>
          <w:shd w:val="clear" w:color="auto" w:fill="FFFFFF"/>
        </w:rPr>
        <w:t>具有相应专业维修设备，能提供维修所需场所、材料和配件；具备履行合同所必需的专业技术能力。</w:t>
      </w:r>
    </w:p>
    <w:p w:rsidR="00FA0D86" w:rsidRDefault="004C6DD4">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shd w:val="clear" w:color="auto" w:fill="FFFFFF"/>
        </w:rPr>
      </w:pPr>
      <w:r>
        <w:rPr>
          <w:rFonts w:ascii="宋体" w:hAnsi="宋体" w:cs="宋体" w:hint="eastAsia"/>
          <w:color w:val="000000"/>
          <w:szCs w:val="24"/>
          <w:shd w:val="clear" w:color="auto" w:fill="FFFFFF"/>
        </w:rPr>
        <w:t>财务要求：具有良好的银行资信和商业信誉，没有处于被责令停业或破产状态，且资产未被重组、接管和冻结。</w:t>
      </w:r>
    </w:p>
    <w:p w:rsidR="00FA0D86" w:rsidRDefault="004C6DD4">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shd w:val="clear" w:color="auto" w:fill="FFFFFF"/>
        </w:rPr>
      </w:pPr>
      <w:r>
        <w:rPr>
          <w:rFonts w:ascii="宋体" w:hAnsi="宋体" w:cs="宋体" w:hint="eastAsia"/>
          <w:color w:val="000000"/>
          <w:szCs w:val="24"/>
          <w:shd w:val="clear" w:color="auto" w:fill="FFFFFF"/>
        </w:rPr>
        <w:t>信誉要求：投标方没有被国家、福建省省级有关部门及厦门市有关部门暂停招投标或市场准入资格且在公示处罚期内。</w:t>
      </w:r>
    </w:p>
    <w:p w:rsidR="00FA0D86" w:rsidRDefault="00FA0D86">
      <w:pPr>
        <w:kinsoku w:val="0"/>
        <w:overflowPunct w:val="0"/>
        <w:snapToGrid w:val="0"/>
        <w:spacing w:line="400" w:lineRule="atLeast"/>
        <w:rPr>
          <w:rFonts w:hAnsi="宋体"/>
          <w:b/>
          <w:sz w:val="24"/>
          <w:szCs w:val="24"/>
        </w:rPr>
      </w:pPr>
    </w:p>
    <w:p w:rsidR="00FA0D86" w:rsidRDefault="004C6DD4">
      <w:pPr>
        <w:kinsoku w:val="0"/>
        <w:overflowPunct w:val="0"/>
        <w:snapToGrid w:val="0"/>
        <w:spacing w:line="400" w:lineRule="atLeast"/>
        <w:rPr>
          <w:sz w:val="24"/>
          <w:szCs w:val="24"/>
        </w:rPr>
      </w:pPr>
      <w:r>
        <w:rPr>
          <w:rFonts w:hAnsi="宋体" w:hint="eastAsia"/>
          <w:b/>
          <w:sz w:val="24"/>
          <w:szCs w:val="24"/>
        </w:rPr>
        <w:t>注：第</w:t>
      </w:r>
      <w:r>
        <w:rPr>
          <w:rFonts w:hAnsi="宋体" w:hint="eastAsia"/>
          <w:sz w:val="24"/>
          <w:szCs w:val="24"/>
        </w:rPr>
        <w:t>3</w:t>
      </w:r>
      <w:r>
        <w:rPr>
          <w:rFonts w:hAnsi="宋体" w:hint="eastAsia"/>
          <w:sz w:val="24"/>
          <w:szCs w:val="24"/>
        </w:rPr>
        <w:t>、</w:t>
      </w:r>
      <w:r>
        <w:rPr>
          <w:rFonts w:hAnsi="宋体" w:hint="eastAsia"/>
          <w:sz w:val="24"/>
          <w:szCs w:val="24"/>
        </w:rPr>
        <w:t>4</w:t>
      </w:r>
      <w:r>
        <w:rPr>
          <w:rFonts w:hAnsi="宋体" w:hint="eastAsia"/>
          <w:b/>
          <w:sz w:val="24"/>
          <w:szCs w:val="24"/>
        </w:rPr>
        <w:t>项无需提供证明文件，但若招标方发现投标方违反该条款，招标方有权拒绝其投标及后续的相应事宜。对用户方造成的相应损失，则由该投标单位负责。</w:t>
      </w:r>
    </w:p>
    <w:p w:rsidR="00FA0D86" w:rsidRDefault="00FA0D86">
      <w:pPr>
        <w:kinsoku w:val="0"/>
        <w:overflowPunct w:val="0"/>
        <w:snapToGrid w:val="0"/>
        <w:spacing w:line="400" w:lineRule="atLeast"/>
        <w:ind w:firstLineChars="2000" w:firstLine="4800"/>
        <w:rPr>
          <w:sz w:val="24"/>
          <w:szCs w:val="24"/>
        </w:rPr>
      </w:pPr>
    </w:p>
    <w:p w:rsidR="00FA0D86" w:rsidRDefault="00FA0D86">
      <w:pPr>
        <w:kinsoku w:val="0"/>
        <w:overflowPunct w:val="0"/>
        <w:snapToGrid w:val="0"/>
        <w:spacing w:line="400" w:lineRule="atLeast"/>
        <w:ind w:firstLineChars="2000" w:firstLine="4800"/>
        <w:rPr>
          <w:sz w:val="24"/>
          <w:szCs w:val="24"/>
        </w:rPr>
      </w:pPr>
    </w:p>
    <w:p w:rsidR="00FA0D86" w:rsidRDefault="00FA0D86">
      <w:pPr>
        <w:kinsoku w:val="0"/>
        <w:overflowPunct w:val="0"/>
        <w:snapToGrid w:val="0"/>
        <w:spacing w:line="400" w:lineRule="atLeast"/>
        <w:ind w:firstLineChars="2000" w:firstLine="4800"/>
        <w:rPr>
          <w:sz w:val="24"/>
          <w:szCs w:val="24"/>
        </w:rPr>
      </w:pPr>
    </w:p>
    <w:p w:rsidR="00FA0D86" w:rsidRDefault="00FA0D86">
      <w:pPr>
        <w:kinsoku w:val="0"/>
        <w:overflowPunct w:val="0"/>
        <w:snapToGrid w:val="0"/>
        <w:spacing w:line="400" w:lineRule="atLeast"/>
        <w:ind w:firstLineChars="2000" w:firstLine="4800"/>
        <w:rPr>
          <w:sz w:val="24"/>
          <w:szCs w:val="24"/>
        </w:rPr>
      </w:pPr>
    </w:p>
    <w:p w:rsidR="00FA0D86" w:rsidRDefault="004C6DD4">
      <w:pPr>
        <w:kinsoku w:val="0"/>
        <w:overflowPunct w:val="0"/>
        <w:autoSpaceDE/>
        <w:autoSpaceDN/>
        <w:snapToGrid w:val="0"/>
        <w:spacing w:line="400" w:lineRule="atLeast"/>
        <w:ind w:firstLineChars="1500" w:firstLine="3600"/>
        <w:textAlignment w:val="auto"/>
        <w:rPr>
          <w:rFonts w:ascii="宋体" w:hAnsi="宋体" w:cs="宋体"/>
          <w:color w:val="000000"/>
          <w:spacing w:val="-4"/>
          <w:sz w:val="24"/>
          <w:szCs w:val="24"/>
          <w:u w:val="single"/>
        </w:rPr>
      </w:pPr>
      <w:r>
        <w:rPr>
          <w:rFonts w:ascii="宋体" w:hAnsi="宋体" w:hint="eastAsia"/>
          <w:bCs/>
          <w:color w:val="000000"/>
          <w:sz w:val="24"/>
          <w:szCs w:val="24"/>
        </w:rPr>
        <w:t>投标单位（盖公章）：</w:t>
      </w:r>
      <w:r>
        <w:rPr>
          <w:rFonts w:ascii="宋体" w:hAnsi="宋体" w:cs="宋体" w:hint="eastAsia"/>
          <w:color w:val="000000"/>
          <w:spacing w:val="-4"/>
          <w:sz w:val="24"/>
          <w:szCs w:val="24"/>
          <w:u w:val="single"/>
        </w:rPr>
        <w:t xml:space="preserve">                            </w:t>
      </w:r>
    </w:p>
    <w:p w:rsidR="00FA0D86" w:rsidRDefault="004C6DD4">
      <w:pPr>
        <w:kinsoku w:val="0"/>
        <w:overflowPunct w:val="0"/>
        <w:autoSpaceDE/>
        <w:autoSpaceDN/>
        <w:snapToGrid w:val="0"/>
        <w:spacing w:line="40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法定代表人或授权代理人（签字或盖章）：</w:t>
      </w:r>
      <w:r>
        <w:rPr>
          <w:rFonts w:ascii="宋体" w:hAnsi="宋体" w:cs="宋体" w:hint="eastAsia"/>
          <w:color w:val="000000"/>
          <w:spacing w:val="-4"/>
          <w:sz w:val="24"/>
          <w:szCs w:val="24"/>
          <w:u w:val="single"/>
        </w:rPr>
        <w:t xml:space="preserve">              </w:t>
      </w:r>
    </w:p>
    <w:p w:rsidR="00FA0D86" w:rsidRDefault="00FA0D86">
      <w:pPr>
        <w:tabs>
          <w:tab w:val="left" w:pos="0"/>
        </w:tabs>
        <w:kinsoku w:val="0"/>
        <w:overflowPunct w:val="0"/>
        <w:autoSpaceDE/>
        <w:autoSpaceDN/>
        <w:snapToGrid w:val="0"/>
        <w:spacing w:line="400" w:lineRule="atLeast"/>
        <w:jc w:val="left"/>
        <w:textAlignment w:val="auto"/>
        <w:rPr>
          <w:rFonts w:ascii="宋体" w:hAnsi="宋体"/>
          <w:sz w:val="24"/>
          <w:szCs w:val="24"/>
        </w:rPr>
      </w:pPr>
    </w:p>
    <w:p w:rsidR="00FA0D86" w:rsidRDefault="00FA0D86">
      <w:pPr>
        <w:kinsoku w:val="0"/>
        <w:overflowPunct w:val="0"/>
        <w:snapToGrid w:val="0"/>
        <w:spacing w:line="400" w:lineRule="atLeast"/>
        <w:ind w:firstLineChars="2000" w:firstLine="4800"/>
        <w:rPr>
          <w:color w:val="000000"/>
          <w:sz w:val="24"/>
          <w:szCs w:val="24"/>
        </w:rPr>
      </w:pPr>
    </w:p>
    <w:p w:rsidR="00FA0D86" w:rsidRDefault="00FA0D86">
      <w:pPr>
        <w:kinsoku w:val="0"/>
        <w:overflowPunct w:val="0"/>
        <w:snapToGrid w:val="0"/>
        <w:spacing w:line="400" w:lineRule="atLeast"/>
        <w:rPr>
          <w:rFonts w:ascii="宋体" w:hAnsi="宋体"/>
          <w:sz w:val="24"/>
        </w:rPr>
      </w:pPr>
    </w:p>
    <w:p w:rsidR="00FA0D86" w:rsidRDefault="00FA0D86">
      <w:pPr>
        <w:kinsoku w:val="0"/>
        <w:overflowPunct w:val="0"/>
        <w:snapToGrid w:val="0"/>
        <w:spacing w:line="400" w:lineRule="atLeast"/>
        <w:rPr>
          <w:rFonts w:ascii="宋体" w:hAnsi="宋体"/>
          <w:sz w:val="24"/>
        </w:rPr>
      </w:pPr>
    </w:p>
    <w:p w:rsidR="00FA0D86" w:rsidRDefault="00FA0D86">
      <w:pPr>
        <w:kinsoku w:val="0"/>
        <w:overflowPunct w:val="0"/>
        <w:snapToGrid w:val="0"/>
        <w:spacing w:line="400" w:lineRule="atLeast"/>
        <w:rPr>
          <w:rFonts w:ascii="宋体" w:hAnsi="宋体"/>
          <w:sz w:val="24"/>
        </w:rPr>
      </w:pPr>
    </w:p>
    <w:p w:rsidR="00FA0D86" w:rsidRDefault="00FA0D86">
      <w:pPr>
        <w:kinsoku w:val="0"/>
        <w:overflowPunct w:val="0"/>
        <w:snapToGrid w:val="0"/>
        <w:spacing w:line="400" w:lineRule="atLeast"/>
        <w:rPr>
          <w:rFonts w:ascii="宋体"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pStyle w:val="a0"/>
        <w:snapToGrid w:val="0"/>
        <w:spacing w:line="400" w:lineRule="atLeast"/>
        <w:rPr>
          <w:rFonts w:hAnsi="宋体"/>
          <w:sz w:val="24"/>
        </w:rPr>
      </w:pPr>
    </w:p>
    <w:p w:rsidR="00FA0D86" w:rsidRDefault="00FA0D86">
      <w:pPr>
        <w:pStyle w:val="a0"/>
        <w:snapToGrid w:val="0"/>
        <w:spacing w:line="400" w:lineRule="atLeast"/>
        <w:rPr>
          <w:rFonts w:hAnsi="宋体"/>
          <w:sz w:val="24"/>
        </w:rPr>
      </w:pPr>
    </w:p>
    <w:p w:rsidR="00FA0D86" w:rsidRDefault="00FA0D86">
      <w:pPr>
        <w:kinsoku w:val="0"/>
        <w:overflowPunct w:val="0"/>
        <w:snapToGrid w:val="0"/>
        <w:spacing w:line="400" w:lineRule="atLeast"/>
        <w:rPr>
          <w:rFonts w:ascii="宋体" w:hAnsi="宋体"/>
          <w:sz w:val="24"/>
        </w:rPr>
      </w:pPr>
    </w:p>
    <w:p w:rsidR="00FA0D86" w:rsidRDefault="004C6DD4">
      <w:pPr>
        <w:kinsoku w:val="0"/>
        <w:overflowPunct w:val="0"/>
        <w:autoSpaceDE/>
        <w:autoSpaceDN/>
        <w:snapToGrid w:val="0"/>
        <w:spacing w:line="400" w:lineRule="atLeast"/>
        <w:jc w:val="center"/>
        <w:textAlignment w:val="auto"/>
        <w:rPr>
          <w:rFonts w:ascii="宋体" w:hAnsi="宋体"/>
          <w:bCs/>
          <w:color w:val="000000"/>
          <w:sz w:val="28"/>
          <w:szCs w:val="28"/>
        </w:rPr>
      </w:pPr>
      <w:r>
        <w:rPr>
          <w:rFonts w:ascii="宋体" w:hAnsi="宋体" w:hint="eastAsia"/>
          <w:bCs/>
          <w:color w:val="000000"/>
          <w:sz w:val="28"/>
          <w:szCs w:val="28"/>
        </w:rPr>
        <w:lastRenderedPageBreak/>
        <w:t>附件</w:t>
      </w:r>
      <w:r>
        <w:rPr>
          <w:rFonts w:ascii="宋体" w:hAnsi="宋体" w:hint="eastAsia"/>
          <w:bCs/>
          <w:color w:val="000000"/>
          <w:sz w:val="28"/>
          <w:szCs w:val="28"/>
        </w:rPr>
        <w:t xml:space="preserve">6 </w:t>
      </w:r>
      <w:r>
        <w:rPr>
          <w:rFonts w:ascii="宋体" w:hAnsi="宋体" w:hint="eastAsia"/>
          <w:bCs/>
          <w:color w:val="000000"/>
          <w:sz w:val="28"/>
          <w:szCs w:val="28"/>
        </w:rPr>
        <w:t>质量保证及</w:t>
      </w:r>
      <w:r>
        <w:rPr>
          <w:rFonts w:ascii="宋体" w:hAnsi="宋体"/>
          <w:bCs/>
          <w:color w:val="000000"/>
          <w:sz w:val="28"/>
          <w:szCs w:val="28"/>
        </w:rPr>
        <w:t>售后服务</w:t>
      </w:r>
      <w:r>
        <w:rPr>
          <w:rFonts w:ascii="宋体" w:hAnsi="宋体" w:hint="eastAsia"/>
          <w:bCs/>
          <w:color w:val="000000"/>
          <w:sz w:val="28"/>
          <w:szCs w:val="28"/>
        </w:rPr>
        <w:t>承诺书</w:t>
      </w:r>
    </w:p>
    <w:p w:rsidR="00FA0D86" w:rsidRDefault="004C6DD4">
      <w:pPr>
        <w:pStyle w:val="a4"/>
        <w:kinsoku w:val="0"/>
        <w:overflowPunct w:val="0"/>
        <w:autoSpaceDE/>
        <w:autoSpaceDN/>
        <w:snapToGrid w:val="0"/>
        <w:spacing w:line="400" w:lineRule="atLeast"/>
        <w:ind w:firstLine="0"/>
        <w:jc w:val="left"/>
        <w:textAlignment w:val="auto"/>
        <w:rPr>
          <w:rFonts w:ascii="宋体" w:hAnsi="宋体"/>
          <w:bCs/>
          <w:color w:val="000000"/>
          <w:sz w:val="24"/>
          <w:szCs w:val="24"/>
        </w:rPr>
      </w:pPr>
      <w:r>
        <w:rPr>
          <w:rFonts w:ascii="宋体" w:hAnsi="宋体" w:hint="eastAsia"/>
          <w:bCs/>
          <w:color w:val="000000"/>
          <w:sz w:val="24"/>
          <w:szCs w:val="24"/>
        </w:rPr>
        <w:t>厦门海发环保能源股份有限公司：</w:t>
      </w:r>
    </w:p>
    <w:p w:rsidR="00FA0D86" w:rsidRDefault="004C6DD4">
      <w:pPr>
        <w:pStyle w:val="a4"/>
        <w:kinsoku w:val="0"/>
        <w:overflowPunct w:val="0"/>
        <w:autoSpaceDE/>
        <w:autoSpaceDN/>
        <w:snapToGrid w:val="0"/>
        <w:spacing w:line="400" w:lineRule="atLeast"/>
        <w:ind w:firstLine="0"/>
        <w:jc w:val="left"/>
        <w:textAlignment w:val="auto"/>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rPr>
        <w:t>根据招标文件要求，我司对该项目做出以下承诺：</w:t>
      </w:r>
    </w:p>
    <w:p w:rsidR="00FA0D86" w:rsidRDefault="004C6DD4">
      <w:pPr>
        <w:pStyle w:val="a4"/>
        <w:numPr>
          <w:ilvl w:val="0"/>
          <w:numId w:val="41"/>
        </w:numPr>
        <w:kinsoku w:val="0"/>
        <w:overflowPunct w:val="0"/>
        <w:autoSpaceDE/>
        <w:autoSpaceDN/>
        <w:snapToGrid w:val="0"/>
        <w:spacing w:line="400" w:lineRule="atLeast"/>
        <w:jc w:val="left"/>
        <w:textAlignment w:val="auto"/>
        <w:rPr>
          <w:bCs/>
          <w:color w:val="000000"/>
          <w:sz w:val="24"/>
          <w:szCs w:val="24"/>
        </w:rPr>
      </w:pPr>
      <w:r>
        <w:rPr>
          <w:rFonts w:hint="eastAsia"/>
          <w:bCs/>
          <w:color w:val="000000"/>
          <w:sz w:val="24"/>
          <w:szCs w:val="24"/>
        </w:rPr>
        <w:t>材料质量承诺：我司保证提供原厂原产、正宗品牌的全新材料，不用假冒及伪劣材料替代；如出现上述质量问题，招标方有权退货；如造成损失的，招标方可要求投标方给予赔偿。</w:t>
      </w:r>
    </w:p>
    <w:p w:rsidR="00FA0D86" w:rsidRDefault="004C6DD4">
      <w:pPr>
        <w:pStyle w:val="a4"/>
        <w:numPr>
          <w:ilvl w:val="0"/>
          <w:numId w:val="41"/>
        </w:numPr>
        <w:kinsoku w:val="0"/>
        <w:overflowPunct w:val="0"/>
        <w:autoSpaceDE/>
        <w:autoSpaceDN/>
        <w:snapToGrid w:val="0"/>
        <w:spacing w:line="400" w:lineRule="atLeast"/>
        <w:jc w:val="left"/>
        <w:textAlignment w:val="auto"/>
        <w:rPr>
          <w:bCs/>
          <w:color w:val="000000"/>
          <w:sz w:val="24"/>
          <w:szCs w:val="24"/>
        </w:rPr>
      </w:pPr>
      <w:r>
        <w:rPr>
          <w:rFonts w:hint="eastAsia"/>
          <w:bCs/>
          <w:color w:val="000000"/>
          <w:sz w:val="24"/>
          <w:szCs w:val="24"/>
        </w:rPr>
        <w:t>服务承诺：响应招标文件要求，随叫随到，及时提供检查、保养服务，做到急用急修。</w:t>
      </w:r>
    </w:p>
    <w:p w:rsidR="00FA0D86" w:rsidRDefault="004C6DD4">
      <w:pPr>
        <w:pStyle w:val="a4"/>
        <w:numPr>
          <w:ilvl w:val="0"/>
          <w:numId w:val="41"/>
        </w:numPr>
        <w:kinsoku w:val="0"/>
        <w:overflowPunct w:val="0"/>
        <w:autoSpaceDE/>
        <w:autoSpaceDN/>
        <w:snapToGrid w:val="0"/>
        <w:spacing w:line="400" w:lineRule="atLeast"/>
        <w:jc w:val="left"/>
        <w:textAlignment w:val="auto"/>
        <w:rPr>
          <w:bCs/>
          <w:color w:val="000000"/>
          <w:sz w:val="24"/>
          <w:szCs w:val="24"/>
        </w:rPr>
      </w:pPr>
      <w:r>
        <w:rPr>
          <w:rFonts w:hint="eastAsia"/>
          <w:bCs/>
          <w:color w:val="000000"/>
          <w:sz w:val="24"/>
          <w:szCs w:val="24"/>
        </w:rPr>
        <w:t>质保承诺：我司保证按招标文件要求对轮式装载机进行保养和维修，确保该项目符合有关轮式装载机维护保养质量验收的标准与规范。保修期按不低于行业规定的执行标准，维修质保期不低于</w:t>
      </w:r>
      <w:r>
        <w:rPr>
          <w:rFonts w:hint="eastAsia"/>
          <w:bCs/>
          <w:color w:val="000000"/>
          <w:sz w:val="24"/>
          <w:szCs w:val="24"/>
        </w:rPr>
        <w:t>3</w:t>
      </w:r>
      <w:r>
        <w:rPr>
          <w:rFonts w:hint="eastAsia"/>
          <w:bCs/>
          <w:color w:val="000000"/>
          <w:sz w:val="24"/>
          <w:szCs w:val="24"/>
        </w:rPr>
        <w:t>个月，且不得低于配件的质保期限。质保期内发生的维修质量问题，</w:t>
      </w:r>
      <w:r>
        <w:rPr>
          <w:rFonts w:ascii="宋体" w:hAnsi="宋体" w:hint="eastAsia"/>
          <w:sz w:val="24"/>
          <w:szCs w:val="24"/>
        </w:rPr>
        <w:t>我司将在接到通知后</w:t>
      </w:r>
      <w:r>
        <w:rPr>
          <w:rFonts w:ascii="宋体" w:hAnsi="宋体" w:hint="eastAsia"/>
          <w:sz w:val="24"/>
          <w:szCs w:val="24"/>
        </w:rPr>
        <w:t>24</w:t>
      </w:r>
      <w:r>
        <w:rPr>
          <w:rFonts w:ascii="宋体" w:hAnsi="宋体" w:hint="eastAsia"/>
          <w:sz w:val="24"/>
          <w:szCs w:val="24"/>
        </w:rPr>
        <w:t>小时内到达现场，提交确实可行的方案并解决问题，其费用由我司自行负责。</w:t>
      </w:r>
    </w:p>
    <w:p w:rsidR="00FA0D86" w:rsidRDefault="00FA0D86">
      <w:pPr>
        <w:pStyle w:val="a4"/>
        <w:kinsoku w:val="0"/>
        <w:overflowPunct w:val="0"/>
        <w:autoSpaceDE/>
        <w:autoSpaceDN/>
        <w:snapToGrid w:val="0"/>
        <w:spacing w:line="400" w:lineRule="atLeast"/>
        <w:ind w:firstLineChars="200" w:firstLine="480"/>
        <w:jc w:val="left"/>
        <w:textAlignment w:val="auto"/>
        <w:rPr>
          <w:bCs/>
          <w:color w:val="000000"/>
          <w:sz w:val="24"/>
          <w:szCs w:val="24"/>
        </w:rPr>
      </w:pPr>
    </w:p>
    <w:p w:rsidR="00FA0D86" w:rsidRDefault="004C6DD4">
      <w:pPr>
        <w:pStyle w:val="a4"/>
        <w:kinsoku w:val="0"/>
        <w:overflowPunct w:val="0"/>
        <w:autoSpaceDE/>
        <w:autoSpaceDN/>
        <w:snapToGrid w:val="0"/>
        <w:spacing w:line="400" w:lineRule="atLeast"/>
        <w:ind w:firstLineChars="200" w:firstLine="480"/>
        <w:jc w:val="left"/>
        <w:textAlignment w:val="auto"/>
        <w:rPr>
          <w:bCs/>
          <w:color w:val="000000"/>
          <w:sz w:val="24"/>
          <w:szCs w:val="24"/>
        </w:rPr>
      </w:pPr>
      <w:r>
        <w:rPr>
          <w:rFonts w:hint="eastAsia"/>
          <w:bCs/>
          <w:color w:val="000000"/>
          <w:sz w:val="24"/>
          <w:szCs w:val="24"/>
        </w:rPr>
        <w:t>售后服务联系人：</w:t>
      </w:r>
    </w:p>
    <w:p w:rsidR="00FA0D86" w:rsidRDefault="00FA0D86">
      <w:pPr>
        <w:pStyle w:val="a4"/>
        <w:kinsoku w:val="0"/>
        <w:overflowPunct w:val="0"/>
        <w:autoSpaceDE/>
        <w:autoSpaceDN/>
        <w:snapToGrid w:val="0"/>
        <w:spacing w:line="400" w:lineRule="atLeast"/>
        <w:ind w:firstLineChars="200" w:firstLine="480"/>
        <w:jc w:val="left"/>
        <w:textAlignment w:val="auto"/>
        <w:rPr>
          <w:bCs/>
          <w:color w:val="000000"/>
          <w:sz w:val="24"/>
          <w:szCs w:val="24"/>
        </w:rPr>
      </w:pPr>
    </w:p>
    <w:p w:rsidR="00FA0D86" w:rsidRDefault="004C6DD4">
      <w:pPr>
        <w:pStyle w:val="a4"/>
        <w:kinsoku w:val="0"/>
        <w:overflowPunct w:val="0"/>
        <w:autoSpaceDE/>
        <w:autoSpaceDN/>
        <w:snapToGrid w:val="0"/>
        <w:spacing w:line="400" w:lineRule="atLeast"/>
        <w:ind w:firstLineChars="200" w:firstLine="480"/>
        <w:jc w:val="left"/>
        <w:textAlignment w:val="auto"/>
        <w:rPr>
          <w:bCs/>
          <w:color w:val="000000"/>
          <w:sz w:val="24"/>
          <w:szCs w:val="24"/>
        </w:rPr>
      </w:pPr>
      <w:r>
        <w:rPr>
          <w:rFonts w:hint="eastAsia"/>
          <w:bCs/>
          <w:color w:val="000000"/>
          <w:sz w:val="24"/>
          <w:szCs w:val="24"/>
        </w:rPr>
        <w:t>售后服务联系电话：</w:t>
      </w:r>
    </w:p>
    <w:p w:rsidR="00FA0D86" w:rsidRDefault="00FA0D86">
      <w:pPr>
        <w:pStyle w:val="a4"/>
        <w:kinsoku w:val="0"/>
        <w:overflowPunct w:val="0"/>
        <w:autoSpaceDE/>
        <w:autoSpaceDN/>
        <w:snapToGrid w:val="0"/>
        <w:spacing w:line="400" w:lineRule="atLeast"/>
        <w:ind w:firstLine="0"/>
        <w:jc w:val="left"/>
        <w:textAlignment w:val="auto"/>
        <w:rPr>
          <w:bCs/>
          <w:color w:val="000000"/>
        </w:rPr>
      </w:pPr>
    </w:p>
    <w:p w:rsidR="00FA0D86" w:rsidRDefault="00FA0D86">
      <w:pPr>
        <w:pStyle w:val="a4"/>
        <w:kinsoku w:val="0"/>
        <w:overflowPunct w:val="0"/>
        <w:autoSpaceDE/>
        <w:autoSpaceDN/>
        <w:snapToGrid w:val="0"/>
        <w:spacing w:line="400" w:lineRule="atLeast"/>
        <w:ind w:firstLineChars="200"/>
        <w:jc w:val="left"/>
        <w:textAlignment w:val="auto"/>
        <w:rPr>
          <w:bCs/>
          <w:color w:val="000000"/>
        </w:rPr>
      </w:pPr>
    </w:p>
    <w:p w:rsidR="00FA0D86" w:rsidRDefault="004C6DD4">
      <w:pPr>
        <w:kinsoku w:val="0"/>
        <w:overflowPunct w:val="0"/>
        <w:snapToGrid w:val="0"/>
        <w:spacing w:line="400" w:lineRule="atLeast"/>
        <w:ind w:firstLineChars="1500" w:firstLine="3600"/>
        <w:jc w:val="left"/>
        <w:rPr>
          <w:rFonts w:ascii="宋体" w:hAnsi="宋体"/>
          <w:bCs/>
          <w:color w:val="000000"/>
          <w:sz w:val="24"/>
        </w:rPr>
      </w:pPr>
      <w:r>
        <w:rPr>
          <w:rFonts w:ascii="宋体" w:hAnsi="宋体" w:hint="eastAsia"/>
          <w:bCs/>
          <w:color w:val="000000"/>
          <w:sz w:val="24"/>
        </w:rPr>
        <w:t>投标单位（公章）：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u w:val="single"/>
        </w:rPr>
        <w:t xml:space="preserve">   </w:t>
      </w:r>
    </w:p>
    <w:p w:rsidR="00FA0D86" w:rsidRDefault="004C6DD4">
      <w:pPr>
        <w:kinsoku w:val="0"/>
        <w:overflowPunct w:val="0"/>
        <w:snapToGrid w:val="0"/>
        <w:spacing w:line="400" w:lineRule="atLeast"/>
        <w:ind w:firstLineChars="1500" w:firstLine="3480"/>
        <w:jc w:val="left"/>
        <w:rPr>
          <w:rFonts w:ascii="宋体" w:hAnsi="宋体"/>
          <w:bCs/>
          <w:color w:val="000000"/>
          <w:sz w:val="24"/>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w:t>
      </w: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hint="eastAsia"/>
          <w:bCs/>
          <w:color w:val="000000"/>
          <w:sz w:val="24"/>
        </w:rPr>
        <w:t xml:space="preserve">                        </w:t>
      </w:r>
    </w:p>
    <w:p w:rsidR="00FA0D86" w:rsidRDefault="00FA0D86">
      <w:pPr>
        <w:kinsoku w:val="0"/>
        <w:overflowPunct w:val="0"/>
        <w:snapToGrid w:val="0"/>
        <w:spacing w:line="400" w:lineRule="atLeast"/>
        <w:rPr>
          <w:rFonts w:ascii="宋体" w:hAnsi="宋体"/>
          <w:sz w:val="24"/>
        </w:rPr>
      </w:pPr>
    </w:p>
    <w:p w:rsidR="00FA0D86" w:rsidRDefault="00FA0D86">
      <w:pPr>
        <w:kinsoku w:val="0"/>
        <w:overflowPunct w:val="0"/>
        <w:snapToGrid w:val="0"/>
        <w:spacing w:line="400" w:lineRule="atLeast"/>
        <w:rPr>
          <w:rFonts w:ascii="宋体" w:hAnsi="宋体"/>
          <w:sz w:val="24"/>
        </w:rPr>
      </w:pPr>
    </w:p>
    <w:p w:rsidR="00FA0D86" w:rsidRDefault="00FA0D86">
      <w:pPr>
        <w:kinsoku w:val="0"/>
        <w:overflowPunct w:val="0"/>
        <w:snapToGrid w:val="0"/>
        <w:spacing w:line="400" w:lineRule="atLeast"/>
        <w:rPr>
          <w:rFonts w:ascii="宋体" w:hAnsi="宋体"/>
          <w:sz w:val="24"/>
        </w:rPr>
      </w:pPr>
    </w:p>
    <w:p w:rsidR="00FA0D86" w:rsidRDefault="004C6DD4">
      <w:pPr>
        <w:kinsoku w:val="0"/>
        <w:overflowPunct w:val="0"/>
        <w:snapToGrid w:val="0"/>
        <w:spacing w:line="400" w:lineRule="atLeast"/>
        <w:rPr>
          <w:rFonts w:ascii="宋体" w:hAnsi="宋体"/>
          <w:sz w:val="24"/>
        </w:rPr>
      </w:pPr>
      <w:r>
        <w:rPr>
          <w:rFonts w:ascii="宋体" w:hAnsi="宋体" w:hint="eastAsia"/>
          <w:sz w:val="24"/>
        </w:rPr>
        <w:t>备注：投标方可对以上质量保证及售后服务承诺书内容和条款进行补充和完善。</w:t>
      </w:r>
    </w:p>
    <w:p w:rsidR="00FA0D86" w:rsidRDefault="00FA0D86">
      <w:pPr>
        <w:kinsoku w:val="0"/>
        <w:overflowPunct w:val="0"/>
        <w:snapToGrid w:val="0"/>
        <w:spacing w:line="400" w:lineRule="atLeast"/>
        <w:rPr>
          <w:rFonts w:ascii="宋体" w:hAnsi="宋体"/>
          <w:sz w:val="24"/>
        </w:rPr>
      </w:pPr>
    </w:p>
    <w:p w:rsidR="00FA0D86" w:rsidRDefault="00FA0D86">
      <w:pPr>
        <w:kinsoku w:val="0"/>
        <w:overflowPunct w:val="0"/>
        <w:snapToGrid w:val="0"/>
        <w:spacing w:line="400" w:lineRule="atLeast"/>
        <w:rPr>
          <w:rFonts w:ascii="宋体" w:hAnsi="宋体"/>
          <w:sz w:val="24"/>
        </w:rPr>
      </w:pPr>
    </w:p>
    <w:p w:rsidR="00FA0D86" w:rsidRDefault="00FA0D86">
      <w:pPr>
        <w:kinsoku w:val="0"/>
        <w:overflowPunct w:val="0"/>
        <w:snapToGrid w:val="0"/>
        <w:spacing w:line="400" w:lineRule="atLeast"/>
        <w:rPr>
          <w:rFonts w:ascii="宋体"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pStyle w:val="a0"/>
        <w:rPr>
          <w:rFonts w:hAnsi="宋体"/>
          <w:sz w:val="24"/>
        </w:rPr>
      </w:pPr>
    </w:p>
    <w:p w:rsidR="00FA0D86" w:rsidRDefault="00FA0D86">
      <w:pPr>
        <w:kinsoku w:val="0"/>
        <w:overflowPunct w:val="0"/>
        <w:snapToGrid w:val="0"/>
        <w:spacing w:line="400" w:lineRule="atLeast"/>
        <w:rPr>
          <w:rFonts w:ascii="宋体" w:hAnsi="宋体"/>
          <w:sz w:val="24"/>
        </w:rPr>
      </w:pPr>
    </w:p>
    <w:p w:rsidR="00FA0D86" w:rsidRDefault="004C6DD4">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7 </w:t>
      </w:r>
      <w:r>
        <w:rPr>
          <w:rFonts w:eastAsia="宋体" w:cs="宋体" w:hint="eastAsia"/>
          <w:b w:val="0"/>
          <w:bCs/>
          <w:sz w:val="28"/>
          <w:szCs w:val="28"/>
        </w:rPr>
        <w:t>廉洁承诺书</w:t>
      </w:r>
    </w:p>
    <w:p w:rsidR="00FA0D86" w:rsidRDefault="004C6DD4">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投标业务活动中承诺：</w:t>
      </w:r>
      <w:r>
        <w:rPr>
          <w:rFonts w:ascii="宋体" w:hAnsi="宋体"/>
          <w:color w:val="000000"/>
          <w:sz w:val="24"/>
          <w:szCs w:val="24"/>
        </w:rPr>
        <w:t xml:space="preserve"> </w:t>
      </w:r>
    </w:p>
    <w:p w:rsidR="00FA0D86" w:rsidRDefault="004C6DD4">
      <w:pPr>
        <w:numPr>
          <w:ilvl w:val="0"/>
          <w:numId w:val="42"/>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FA0D86" w:rsidRDefault="004C6DD4">
      <w:pPr>
        <w:numPr>
          <w:ilvl w:val="0"/>
          <w:numId w:val="42"/>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不向厦门海发环保能源股份有限公司的工作人员及其亲属馈赠礼金、礼品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w:t>
      </w:r>
      <w:r>
        <w:rPr>
          <w:rFonts w:ascii="宋体" w:hAnsi="宋体" w:hint="eastAsia"/>
          <w:color w:val="000000"/>
          <w:sz w:val="24"/>
          <w:szCs w:val="24"/>
        </w:rPr>
        <w:t>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FA0D86" w:rsidRDefault="004C6DD4">
      <w:pPr>
        <w:numPr>
          <w:ilvl w:val="0"/>
          <w:numId w:val="42"/>
        </w:numPr>
        <w:kinsoku w:val="0"/>
        <w:overflowPunct w:val="0"/>
        <w:snapToGrid w:val="0"/>
        <w:spacing w:line="400" w:lineRule="atLeast"/>
        <w:jc w:val="left"/>
        <w:rPr>
          <w:rFonts w:ascii="宋体" w:hAnsi="宋体"/>
          <w:color w:val="000000"/>
          <w:sz w:val="24"/>
          <w:szCs w:val="24"/>
        </w:rPr>
      </w:pPr>
      <w:proofErr w:type="gramStart"/>
      <w:r>
        <w:rPr>
          <w:rFonts w:ascii="宋体" w:hAnsi="宋体" w:hint="eastAsia"/>
          <w:color w:val="000000"/>
          <w:sz w:val="24"/>
          <w:szCs w:val="24"/>
        </w:rPr>
        <w:t>不</w:t>
      </w:r>
      <w:proofErr w:type="gramEnd"/>
      <w:r>
        <w:rPr>
          <w:rFonts w:ascii="宋体" w:hAnsi="宋体" w:hint="eastAsia"/>
          <w:color w:val="000000"/>
          <w:sz w:val="24"/>
          <w:szCs w:val="24"/>
        </w:rPr>
        <w:t>与其他经营者串通报价和投标，不排挤其他经营者的公平竞争，损害其他经营者的合法权益；不在工程建设的预决算编制工作中弄虚作假、高估冒算。</w:t>
      </w:r>
    </w:p>
    <w:p w:rsidR="00FA0D86" w:rsidRDefault="004C6DD4">
      <w:pPr>
        <w:numPr>
          <w:ilvl w:val="0"/>
          <w:numId w:val="42"/>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FA0D86" w:rsidRDefault="004C6DD4">
      <w:pPr>
        <w:numPr>
          <w:ilvl w:val="0"/>
          <w:numId w:val="42"/>
        </w:numPr>
        <w:kinsoku w:val="0"/>
        <w:overflowPunct w:val="0"/>
        <w:snapToGrid w:val="0"/>
        <w:spacing w:line="400" w:lineRule="atLeast"/>
        <w:jc w:val="left"/>
        <w:rPr>
          <w:rFonts w:ascii="宋体" w:hAnsi="宋体"/>
          <w:color w:val="000000"/>
          <w:sz w:val="24"/>
          <w:szCs w:val="24"/>
        </w:rPr>
      </w:pPr>
      <w:r>
        <w:rPr>
          <w:rFonts w:ascii="宋体" w:hAnsi="宋体" w:cs="宋体" w:hint="eastAsia"/>
          <w:sz w:val="24"/>
          <w:szCs w:val="24"/>
        </w:rPr>
        <w:t>投标方及其工作人员违反本协议规定行为的，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年内不得参加厦门海发环保能源股份有限公司建设项目、物资采购投标活动，情节严重的按有关规定追究责任。</w:t>
      </w:r>
      <w:r>
        <w:rPr>
          <w:rFonts w:ascii="宋体" w:hAnsi="宋体" w:cs="宋体" w:hint="eastAsia"/>
          <w:sz w:val="24"/>
          <w:szCs w:val="24"/>
        </w:rPr>
        <w:t xml:space="preserve">  </w:t>
      </w:r>
    </w:p>
    <w:p w:rsidR="00FA0D86" w:rsidRDefault="004C6DD4">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FA0D86" w:rsidRDefault="004C6DD4" w:rsidP="0027456B">
      <w:pPr>
        <w:kinsoku w:val="0"/>
        <w:overflowPunct w:val="0"/>
        <w:snapToGrid w:val="0"/>
        <w:spacing w:line="400" w:lineRule="atLeast"/>
        <w:ind w:firstLineChars="2292" w:firstLine="5501"/>
        <w:jc w:val="left"/>
        <w:rPr>
          <w:rFonts w:ascii="宋体" w:hAnsi="宋体"/>
          <w:sz w:val="24"/>
          <w:szCs w:val="24"/>
          <w:u w:val="single"/>
        </w:rPr>
      </w:pPr>
      <w:r>
        <w:rPr>
          <w:rFonts w:ascii="宋体" w:hAnsi="宋体" w:hint="eastAsia"/>
          <w:sz w:val="24"/>
          <w:szCs w:val="24"/>
        </w:rPr>
        <w:t>投标单位（盖章）：</w:t>
      </w:r>
      <w:r>
        <w:rPr>
          <w:rFonts w:ascii="宋体" w:hAnsi="宋体" w:hint="eastAsia"/>
          <w:sz w:val="24"/>
          <w:szCs w:val="24"/>
          <w:u w:val="single"/>
        </w:rPr>
        <w:t xml:space="preserve">         </w:t>
      </w:r>
    </w:p>
    <w:p w:rsidR="00FA0D86" w:rsidRDefault="004C6DD4" w:rsidP="0027456B">
      <w:pPr>
        <w:kinsoku w:val="0"/>
        <w:overflowPunct w:val="0"/>
        <w:snapToGrid w:val="0"/>
        <w:spacing w:line="400" w:lineRule="atLeas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p w:rsidR="00FA0D86" w:rsidRDefault="00FA0D86">
      <w:pPr>
        <w:kinsoku w:val="0"/>
        <w:overflowPunct w:val="0"/>
        <w:snapToGrid w:val="0"/>
        <w:spacing w:line="400" w:lineRule="atLeast"/>
      </w:pPr>
    </w:p>
    <w:sectPr w:rsidR="00FA0D86">
      <w:headerReference w:type="even" r:id="rId14"/>
      <w:footerReference w:type="even" r:id="rId15"/>
      <w:footerReference w:type="default" r:id="rId16"/>
      <w:footerReference w:type="first" r:id="rId17"/>
      <w:pgSz w:w="11906" w:h="16838"/>
      <w:pgMar w:top="1440" w:right="1786" w:bottom="1440" w:left="178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DD4" w:rsidRDefault="004C6DD4">
      <w:pPr>
        <w:spacing w:line="240" w:lineRule="auto"/>
      </w:pPr>
      <w:r>
        <w:separator/>
      </w:r>
    </w:p>
  </w:endnote>
  <w:endnote w:type="continuationSeparator" w:id="0">
    <w:p w:rsidR="004C6DD4" w:rsidRDefault="004C6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4C6DD4">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A0D86" w:rsidRDefault="00FA0D86">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4C6DD4">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0D86" w:rsidRDefault="004C6DD4">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456B">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27456B">
                            <w:rPr>
                              <w:noProof/>
                            </w:rPr>
                            <w:t>1</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FA0D86" w:rsidRDefault="004C6DD4">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456B">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27456B">
                      <w:rPr>
                        <w:noProof/>
                      </w:rPr>
                      <w:t>1</w:t>
                    </w:r>
                    <w:r>
                      <w:rPr>
                        <w:rFonts w:hint="eastAsia"/>
                      </w:rPr>
                      <w:fldChar w:fldCharType="end"/>
                    </w:r>
                    <w:r>
                      <w:rPr>
                        <w:rFonts w:hint="eastAsia"/>
                      </w:rPr>
                      <w:t xml:space="preserve"> </w:t>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A0D86" w:rsidRDefault="00FA0D86">
                          <w:pPr>
                            <w:pStyle w:val="a6"/>
                          </w:pP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4C6DD4">
    <w:pPr>
      <w:snapToGrid w:val="0"/>
      <w:jc w:val="left"/>
      <w:rPr>
        <w:kern w:val="2"/>
        <w:sz w:val="18"/>
        <w:szCs w:val="18"/>
      </w:rPr>
    </w:pPr>
    <w:r>
      <w:rPr>
        <w:noProof/>
        <w:kern w:val="2"/>
        <w:sz w:val="18"/>
        <w:szCs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A0D86" w:rsidRDefault="004C6DD4">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4C6DD4">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A0D86" w:rsidRDefault="00FA0D86">
    <w:pPr>
      <w:snapToGrid w:val="0"/>
      <w:ind w:right="360"/>
      <w:jc w:val="left"/>
      <w:rPr>
        <w:kern w:val="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4C6DD4">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0D86" w:rsidRDefault="004C6DD4">
                          <w:pPr>
                            <w:pStyle w:val="a6"/>
                          </w:pPr>
                          <w:r>
                            <w:rPr>
                              <w:rFonts w:hint="eastAsia"/>
                            </w:rPr>
                            <w:t>第</w:t>
                          </w:r>
                          <w:r>
                            <w:rPr>
                              <w:rFonts w:hint="eastAsia"/>
                            </w:rPr>
                            <w:t xml:space="preserve"> </w:t>
                          </w:r>
                          <w:r>
                            <w:rPr>
                              <w:rFonts w:hint="eastAsia"/>
                            </w:rPr>
                            <w:fldChar w:fldCharType="begin"/>
                          </w:r>
                          <w:r>
                            <w:rPr>
                              <w:rFonts w:hint="eastAsia"/>
                            </w:rPr>
                            <w:instrText xml:space="preserve"> PAGE  \* MERGE</w:instrText>
                          </w:r>
                          <w:r>
                            <w:rPr>
                              <w:rFonts w:hint="eastAsia"/>
                            </w:rPr>
                            <w:instrText xml:space="preserve">FORMAT </w:instrText>
                          </w:r>
                          <w:r>
                            <w:rPr>
                              <w:rFonts w:hint="eastAsia"/>
                            </w:rPr>
                            <w:fldChar w:fldCharType="separate"/>
                          </w:r>
                          <w:r w:rsidR="0027456B">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27456B">
                            <w:rPr>
                              <w:noProof/>
                            </w:rPr>
                            <w:t>25</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FA0D86" w:rsidRDefault="004C6DD4">
                    <w:pPr>
                      <w:pStyle w:val="a6"/>
                    </w:pPr>
                    <w:r>
                      <w:rPr>
                        <w:rFonts w:hint="eastAsia"/>
                      </w:rPr>
                      <w:t>第</w:t>
                    </w:r>
                    <w:r>
                      <w:rPr>
                        <w:rFonts w:hint="eastAsia"/>
                      </w:rPr>
                      <w:t xml:space="preserve"> </w:t>
                    </w:r>
                    <w:r>
                      <w:rPr>
                        <w:rFonts w:hint="eastAsia"/>
                      </w:rPr>
                      <w:fldChar w:fldCharType="begin"/>
                    </w:r>
                    <w:r>
                      <w:rPr>
                        <w:rFonts w:hint="eastAsia"/>
                      </w:rPr>
                      <w:instrText xml:space="preserve"> PAGE  \* MERGE</w:instrText>
                    </w:r>
                    <w:r>
                      <w:rPr>
                        <w:rFonts w:hint="eastAsia"/>
                      </w:rPr>
                      <w:instrText xml:space="preserve">FORMAT </w:instrText>
                    </w:r>
                    <w:r>
                      <w:rPr>
                        <w:rFonts w:hint="eastAsia"/>
                      </w:rPr>
                      <w:fldChar w:fldCharType="separate"/>
                    </w:r>
                    <w:r w:rsidR="0027456B">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27456B">
                      <w:rPr>
                        <w:noProof/>
                      </w:rPr>
                      <w:t>25</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4C6DD4">
    <w:pPr>
      <w:snapToGrid w:val="0"/>
      <w:jc w:val="left"/>
      <w:rPr>
        <w:kern w:val="2"/>
        <w:sz w:val="18"/>
        <w:szCs w:val="18"/>
      </w:rPr>
    </w:pPr>
    <w:r>
      <w:rPr>
        <w:noProof/>
        <w:kern w:val="2"/>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A0D86" w:rsidRDefault="004C6DD4">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DD4" w:rsidRDefault="004C6DD4">
      <w:pPr>
        <w:spacing w:line="240" w:lineRule="auto"/>
      </w:pPr>
      <w:r>
        <w:separator/>
      </w:r>
    </w:p>
  </w:footnote>
  <w:footnote w:type="continuationSeparator" w:id="0">
    <w:p w:rsidR="004C6DD4" w:rsidRDefault="004C6D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FA0D86">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86" w:rsidRDefault="00FA0D86">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A586AD7"/>
    <w:multiLevelType w:val="singleLevel"/>
    <w:tmpl w:val="8A586AD7"/>
    <w:lvl w:ilvl="0">
      <w:start w:val="1"/>
      <w:numFmt w:val="decimal"/>
      <w:suff w:val="nothing"/>
      <w:lvlText w:val="%1．"/>
      <w:lvlJc w:val="left"/>
      <w:pPr>
        <w:ind w:left="0" w:firstLine="400"/>
      </w:pPr>
      <w:rPr>
        <w:rFonts w:hint="default"/>
      </w:rPr>
    </w:lvl>
  </w:abstractNum>
  <w:abstractNum w:abstractNumId="2">
    <w:nsid w:val="8D1F9831"/>
    <w:multiLevelType w:val="singleLevel"/>
    <w:tmpl w:val="8D1F9831"/>
    <w:lvl w:ilvl="0">
      <w:start w:val="1"/>
      <w:numFmt w:val="decimal"/>
      <w:suff w:val="nothing"/>
      <w:lvlText w:val="5.2.3.%1 "/>
      <w:lvlJc w:val="left"/>
      <w:pPr>
        <w:tabs>
          <w:tab w:val="left" w:pos="0"/>
        </w:tabs>
        <w:ind w:left="0" w:firstLine="0"/>
      </w:pPr>
      <w:rPr>
        <w:rFonts w:ascii="宋体" w:eastAsia="宋体" w:hAnsi="宋体" w:cs="宋体" w:hint="default"/>
      </w:rPr>
    </w:lvl>
  </w:abstractNum>
  <w:abstractNum w:abstractNumId="3">
    <w:nsid w:val="8E6D256A"/>
    <w:multiLevelType w:val="singleLevel"/>
    <w:tmpl w:val="8E6D256A"/>
    <w:lvl w:ilvl="0">
      <w:start w:val="1"/>
      <w:numFmt w:val="decimal"/>
      <w:suff w:val="nothing"/>
      <w:lvlText w:val="（%1）"/>
      <w:lvlJc w:val="left"/>
      <w:pPr>
        <w:ind w:left="0" w:firstLine="403"/>
      </w:pPr>
      <w:rPr>
        <w:rFonts w:hint="default"/>
      </w:rPr>
    </w:lvl>
  </w:abstractNum>
  <w:abstractNum w:abstractNumId="4">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5">
    <w:nsid w:val="A08370F4"/>
    <w:multiLevelType w:val="singleLevel"/>
    <w:tmpl w:val="A08370F4"/>
    <w:lvl w:ilvl="0">
      <w:start w:val="1"/>
      <w:numFmt w:val="decimal"/>
      <w:suff w:val="nothing"/>
      <w:lvlText w:val="%1 "/>
      <w:lvlJc w:val="left"/>
      <w:pPr>
        <w:ind w:left="0" w:firstLine="0"/>
      </w:pPr>
      <w:rPr>
        <w:rFonts w:hint="default"/>
      </w:rPr>
    </w:lvl>
  </w:abstractNum>
  <w:abstractNum w:abstractNumId="6">
    <w:nsid w:val="A32380A1"/>
    <w:multiLevelType w:val="singleLevel"/>
    <w:tmpl w:val="A32380A1"/>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A3270074"/>
    <w:multiLevelType w:val="singleLevel"/>
    <w:tmpl w:val="A3270074"/>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nsid w:val="A3C2AC31"/>
    <w:multiLevelType w:val="singleLevel"/>
    <w:tmpl w:val="A3C2AC31"/>
    <w:lvl w:ilvl="0">
      <w:start w:val="1"/>
      <w:numFmt w:val="decimal"/>
      <w:suff w:val="nothing"/>
      <w:lvlText w:val="8.%1 "/>
      <w:lvlJc w:val="left"/>
      <w:pPr>
        <w:tabs>
          <w:tab w:val="left" w:pos="0"/>
        </w:tabs>
        <w:ind w:left="0" w:firstLine="2"/>
      </w:pPr>
      <w:rPr>
        <w:rFonts w:ascii="宋体" w:eastAsia="宋体" w:hAnsi="宋体" w:cs="宋体" w:hint="default"/>
      </w:rPr>
    </w:lvl>
  </w:abstractNum>
  <w:abstractNum w:abstractNumId="9">
    <w:nsid w:val="A5713119"/>
    <w:multiLevelType w:val="singleLevel"/>
    <w:tmpl w:val="A5713119"/>
    <w:lvl w:ilvl="0">
      <w:start w:val="1"/>
      <w:numFmt w:val="decimal"/>
      <w:suff w:val="nothing"/>
      <w:lvlText w:val="7.%1 "/>
      <w:lvlJc w:val="left"/>
      <w:pPr>
        <w:tabs>
          <w:tab w:val="left" w:pos="0"/>
        </w:tabs>
        <w:ind w:left="0" w:firstLine="2"/>
      </w:pPr>
      <w:rPr>
        <w:rFonts w:ascii="宋体" w:eastAsia="宋体" w:hAnsi="宋体" w:cs="宋体" w:hint="default"/>
      </w:rPr>
    </w:lvl>
  </w:abstractNum>
  <w:abstractNum w:abstractNumId="10">
    <w:nsid w:val="AA5BE932"/>
    <w:multiLevelType w:val="singleLevel"/>
    <w:tmpl w:val="AA5BE932"/>
    <w:lvl w:ilvl="0">
      <w:start w:val="1"/>
      <w:numFmt w:val="decimal"/>
      <w:suff w:val="nothing"/>
      <w:lvlText w:val="%1．"/>
      <w:lvlJc w:val="left"/>
      <w:pPr>
        <w:ind w:left="-258" w:firstLine="400"/>
      </w:pPr>
      <w:rPr>
        <w:rFonts w:hint="default"/>
      </w:rPr>
    </w:lvl>
  </w:abstractNum>
  <w:abstractNum w:abstractNumId="11">
    <w:nsid w:val="AD0DEE33"/>
    <w:multiLevelType w:val="singleLevel"/>
    <w:tmpl w:val="AD0DEE33"/>
    <w:lvl w:ilvl="0">
      <w:start w:val="1"/>
      <w:numFmt w:val="decimal"/>
      <w:suff w:val="nothing"/>
      <w:lvlText w:val="%1．"/>
      <w:lvlJc w:val="left"/>
      <w:pPr>
        <w:ind w:left="0" w:firstLine="400"/>
      </w:pPr>
      <w:rPr>
        <w:rFonts w:hint="default"/>
      </w:rPr>
    </w:lvl>
  </w:abstractNum>
  <w:abstractNum w:abstractNumId="12">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5">
    <w:nsid w:val="C85D2CBA"/>
    <w:multiLevelType w:val="singleLevel"/>
    <w:tmpl w:val="C85D2CBA"/>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7">
    <w:nsid w:val="DA6BBEAD"/>
    <w:multiLevelType w:val="singleLevel"/>
    <w:tmpl w:val="DA6BBEAD"/>
    <w:lvl w:ilvl="0">
      <w:start w:val="1"/>
      <w:numFmt w:val="decimal"/>
      <w:suff w:val="nothing"/>
      <w:lvlText w:val="%1．"/>
      <w:lvlJc w:val="left"/>
      <w:pPr>
        <w:ind w:left="0" w:firstLine="400"/>
      </w:pPr>
      <w:rPr>
        <w:rFonts w:hint="default"/>
      </w:rPr>
    </w:lvl>
  </w:abstractNum>
  <w:abstractNum w:abstractNumId="18">
    <w:nsid w:val="DAA81B81"/>
    <w:multiLevelType w:val="singleLevel"/>
    <w:tmpl w:val="DAA81B81"/>
    <w:lvl w:ilvl="0">
      <w:start w:val="1"/>
      <w:numFmt w:val="decimal"/>
      <w:suff w:val="nothing"/>
      <w:lvlText w:val="%1、"/>
      <w:lvlJc w:val="left"/>
    </w:lvl>
  </w:abstractNum>
  <w:abstractNum w:abstractNumId="19">
    <w:nsid w:val="DE98030C"/>
    <w:multiLevelType w:val="singleLevel"/>
    <w:tmpl w:val="DE98030C"/>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0">
    <w:nsid w:val="E4A78161"/>
    <w:multiLevelType w:val="singleLevel"/>
    <w:tmpl w:val="E4A78161"/>
    <w:lvl w:ilvl="0">
      <w:start w:val="1"/>
      <w:numFmt w:val="decimal"/>
      <w:suff w:val="nothing"/>
      <w:lvlText w:val="%1 "/>
      <w:lvlJc w:val="left"/>
      <w:pPr>
        <w:ind w:left="0" w:firstLine="0"/>
      </w:pPr>
      <w:rPr>
        <w:rFonts w:hint="default"/>
      </w:rPr>
    </w:lvl>
  </w:abstractNum>
  <w:abstractNum w:abstractNumId="21">
    <w:nsid w:val="F6D16A17"/>
    <w:multiLevelType w:val="singleLevel"/>
    <w:tmpl w:val="F6D16A17"/>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2">
    <w:nsid w:val="F7D8B963"/>
    <w:multiLevelType w:val="singleLevel"/>
    <w:tmpl w:val="F7D8B963"/>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3">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4">
    <w:nsid w:val="1102924A"/>
    <w:multiLevelType w:val="singleLevel"/>
    <w:tmpl w:val="1102924A"/>
    <w:lvl w:ilvl="0">
      <w:start w:val="1"/>
      <w:numFmt w:val="decimal"/>
      <w:suff w:val="nothing"/>
      <w:lvlText w:val="%1．"/>
      <w:lvlJc w:val="left"/>
      <w:pPr>
        <w:ind w:left="0" w:firstLine="400"/>
      </w:pPr>
      <w:rPr>
        <w:rFonts w:hint="default"/>
      </w:rPr>
    </w:lvl>
  </w:abstractNum>
  <w:abstractNum w:abstractNumId="25">
    <w:nsid w:val="168CE4E5"/>
    <w:multiLevelType w:val="singleLevel"/>
    <w:tmpl w:val="168CE4E5"/>
    <w:lvl w:ilvl="0">
      <w:start w:val="1"/>
      <w:numFmt w:val="decimal"/>
      <w:suff w:val="nothing"/>
      <w:lvlText w:val="%1．"/>
      <w:lvlJc w:val="left"/>
      <w:pPr>
        <w:ind w:left="0" w:firstLine="400"/>
      </w:pPr>
      <w:rPr>
        <w:rFonts w:hint="default"/>
      </w:rPr>
    </w:lvl>
  </w:abstractNum>
  <w:abstractNum w:abstractNumId="26">
    <w:nsid w:val="1A039812"/>
    <w:multiLevelType w:val="singleLevel"/>
    <w:tmpl w:val="1A039812"/>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7">
    <w:nsid w:val="1AA396A2"/>
    <w:multiLevelType w:val="singleLevel"/>
    <w:tmpl w:val="1AA396A2"/>
    <w:lvl w:ilvl="0">
      <w:start w:val="1"/>
      <w:numFmt w:val="decimal"/>
      <w:suff w:val="nothing"/>
      <w:lvlText w:val="%1．"/>
      <w:lvlJc w:val="left"/>
      <w:pPr>
        <w:ind w:left="0" w:firstLine="400"/>
      </w:pPr>
      <w:rPr>
        <w:rFonts w:hint="default"/>
      </w:rPr>
    </w:lvl>
  </w:abstractNum>
  <w:abstractNum w:abstractNumId="28">
    <w:nsid w:val="1CCFCD9F"/>
    <w:multiLevelType w:val="singleLevel"/>
    <w:tmpl w:val="1CCFCD9F"/>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29">
    <w:nsid w:val="1E1776DB"/>
    <w:multiLevelType w:val="singleLevel"/>
    <w:tmpl w:val="1E1776DB"/>
    <w:lvl w:ilvl="0">
      <w:start w:val="1"/>
      <w:numFmt w:val="decimal"/>
      <w:suff w:val="nothing"/>
      <w:lvlText w:val="（%1）"/>
      <w:lvlJc w:val="left"/>
      <w:pPr>
        <w:ind w:left="0" w:firstLine="403"/>
      </w:pPr>
      <w:rPr>
        <w:rFonts w:hint="default"/>
      </w:rPr>
    </w:lvl>
  </w:abstractNum>
  <w:abstractNum w:abstractNumId="30">
    <w:nsid w:val="2AE2992D"/>
    <w:multiLevelType w:val="singleLevel"/>
    <w:tmpl w:val="2AE2992D"/>
    <w:lvl w:ilvl="0">
      <w:start w:val="1"/>
      <w:numFmt w:val="decimal"/>
      <w:suff w:val="nothing"/>
      <w:lvlText w:val="%1．"/>
      <w:lvlJc w:val="left"/>
      <w:pPr>
        <w:ind w:left="0" w:firstLine="400"/>
      </w:pPr>
      <w:rPr>
        <w:rFonts w:hint="default"/>
      </w:rPr>
    </w:lvl>
  </w:abstractNum>
  <w:abstractNum w:abstractNumId="31">
    <w:nsid w:val="38D3329E"/>
    <w:multiLevelType w:val="singleLevel"/>
    <w:tmpl w:val="38D3329E"/>
    <w:lvl w:ilvl="0">
      <w:start w:val="1"/>
      <w:numFmt w:val="decimal"/>
      <w:suff w:val="nothing"/>
      <w:lvlText w:val="%1 "/>
      <w:lvlJc w:val="left"/>
      <w:pPr>
        <w:ind w:left="0" w:firstLine="0"/>
      </w:pPr>
      <w:rPr>
        <w:rFonts w:hint="default"/>
      </w:rPr>
    </w:lvl>
  </w:abstractNum>
  <w:abstractNum w:abstractNumId="32">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3">
    <w:nsid w:val="4A32DA4E"/>
    <w:multiLevelType w:val="singleLevel"/>
    <w:tmpl w:val="4A32DA4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4">
    <w:nsid w:val="53009C7F"/>
    <w:multiLevelType w:val="singleLevel"/>
    <w:tmpl w:val="53009C7F"/>
    <w:lvl w:ilvl="0">
      <w:start w:val="1"/>
      <w:numFmt w:val="decimal"/>
      <w:suff w:val="nothing"/>
      <w:lvlText w:val="%1．"/>
      <w:lvlJc w:val="left"/>
      <w:pPr>
        <w:ind w:left="0" w:firstLine="400"/>
      </w:pPr>
      <w:rPr>
        <w:rFonts w:hint="default"/>
      </w:rPr>
    </w:lvl>
  </w:abstractNum>
  <w:abstractNum w:abstractNumId="35">
    <w:nsid w:val="5A712147"/>
    <w:multiLevelType w:val="singleLevel"/>
    <w:tmpl w:val="5A712147"/>
    <w:lvl w:ilvl="0">
      <w:start w:val="1"/>
      <w:numFmt w:val="chineseCounting"/>
      <w:suff w:val="nothing"/>
      <w:lvlText w:val="第%1部分　"/>
      <w:lvlJc w:val="left"/>
      <w:rPr>
        <w:rFonts w:hint="eastAsia"/>
      </w:rPr>
    </w:lvl>
  </w:abstractNum>
  <w:abstractNum w:abstractNumId="36">
    <w:nsid w:val="607F6D7D"/>
    <w:multiLevelType w:val="singleLevel"/>
    <w:tmpl w:val="607F6D7D"/>
    <w:lvl w:ilvl="0">
      <w:start w:val="1"/>
      <w:numFmt w:val="decimal"/>
      <w:suff w:val="nothing"/>
      <w:lvlText w:val="6.%1 "/>
      <w:lvlJc w:val="left"/>
      <w:pPr>
        <w:tabs>
          <w:tab w:val="left" w:pos="0"/>
        </w:tabs>
        <w:ind w:left="0" w:firstLine="2"/>
      </w:pPr>
      <w:rPr>
        <w:rFonts w:ascii="宋体" w:eastAsia="宋体" w:hAnsi="宋体" w:cs="宋体" w:hint="default"/>
      </w:rPr>
    </w:lvl>
  </w:abstractNum>
  <w:abstractNum w:abstractNumId="37">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8">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6D33E6F0"/>
    <w:multiLevelType w:val="singleLevel"/>
    <w:tmpl w:val="6D33E6F0"/>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4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1">
    <w:nsid w:val="7A687026"/>
    <w:multiLevelType w:val="singleLevel"/>
    <w:tmpl w:val="7A687026"/>
    <w:lvl w:ilvl="0">
      <w:start w:val="1"/>
      <w:numFmt w:val="decimal"/>
      <w:suff w:val="nothing"/>
      <w:lvlText w:val="6.2.%1 "/>
      <w:lvlJc w:val="left"/>
      <w:pPr>
        <w:tabs>
          <w:tab w:val="left" w:pos="0"/>
        </w:tabs>
        <w:ind w:left="0" w:firstLine="2"/>
      </w:pPr>
      <w:rPr>
        <w:rFonts w:ascii="宋体" w:eastAsia="宋体" w:hAnsi="宋体" w:cs="宋体" w:hint="default"/>
      </w:rPr>
    </w:lvl>
  </w:abstractNum>
  <w:num w:numId="1">
    <w:abstractNumId w:val="35"/>
  </w:num>
  <w:num w:numId="2">
    <w:abstractNumId w:val="5"/>
  </w:num>
  <w:num w:numId="3">
    <w:abstractNumId w:val="38"/>
  </w:num>
  <w:num w:numId="4">
    <w:abstractNumId w:val="12"/>
  </w:num>
  <w:num w:numId="5">
    <w:abstractNumId w:val="32"/>
  </w:num>
  <w:num w:numId="6">
    <w:abstractNumId w:val="4"/>
  </w:num>
  <w:num w:numId="7">
    <w:abstractNumId w:val="16"/>
  </w:num>
  <w:num w:numId="8">
    <w:abstractNumId w:val="20"/>
  </w:num>
  <w:num w:numId="9">
    <w:abstractNumId w:val="40"/>
  </w:num>
  <w:num w:numId="10">
    <w:abstractNumId w:val="14"/>
  </w:num>
  <w:num w:numId="11">
    <w:abstractNumId w:val="26"/>
  </w:num>
  <w:num w:numId="12">
    <w:abstractNumId w:val="33"/>
  </w:num>
  <w:num w:numId="13">
    <w:abstractNumId w:val="7"/>
  </w:num>
  <w:num w:numId="14">
    <w:abstractNumId w:val="21"/>
  </w:num>
  <w:num w:numId="15">
    <w:abstractNumId w:val="19"/>
  </w:num>
  <w:num w:numId="16">
    <w:abstractNumId w:val="37"/>
  </w:num>
  <w:num w:numId="17">
    <w:abstractNumId w:val="39"/>
  </w:num>
  <w:num w:numId="18">
    <w:abstractNumId w:val="2"/>
  </w:num>
  <w:num w:numId="19">
    <w:abstractNumId w:val="15"/>
  </w:num>
  <w:num w:numId="20">
    <w:abstractNumId w:val="31"/>
  </w:num>
  <w:num w:numId="21">
    <w:abstractNumId w:val="22"/>
  </w:num>
  <w:num w:numId="22">
    <w:abstractNumId w:val="6"/>
  </w:num>
  <w:num w:numId="23">
    <w:abstractNumId w:val="36"/>
  </w:num>
  <w:num w:numId="24">
    <w:abstractNumId w:val="41"/>
  </w:num>
  <w:num w:numId="25">
    <w:abstractNumId w:val="9"/>
  </w:num>
  <w:num w:numId="26">
    <w:abstractNumId w:val="8"/>
  </w:num>
  <w:num w:numId="27">
    <w:abstractNumId w:val="28"/>
  </w:num>
  <w:num w:numId="28">
    <w:abstractNumId w:val="23"/>
  </w:num>
  <w:num w:numId="29">
    <w:abstractNumId w:val="25"/>
  </w:num>
  <w:num w:numId="30">
    <w:abstractNumId w:val="34"/>
  </w:num>
  <w:num w:numId="31">
    <w:abstractNumId w:val="3"/>
  </w:num>
  <w:num w:numId="32">
    <w:abstractNumId w:val="29"/>
  </w:num>
  <w:num w:numId="33">
    <w:abstractNumId w:val="1"/>
  </w:num>
  <w:num w:numId="34">
    <w:abstractNumId w:val="17"/>
  </w:num>
  <w:num w:numId="35">
    <w:abstractNumId w:val="30"/>
  </w:num>
  <w:num w:numId="36">
    <w:abstractNumId w:val="11"/>
  </w:num>
  <w:num w:numId="37">
    <w:abstractNumId w:val="13"/>
  </w:num>
  <w:num w:numId="38">
    <w:abstractNumId w:val="10"/>
  </w:num>
  <w:num w:numId="39">
    <w:abstractNumId w:val="18"/>
  </w:num>
  <w:num w:numId="40">
    <w:abstractNumId w:val="24"/>
  </w:num>
  <w:num w:numId="41">
    <w:abstractNumId w:val="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C9"/>
    <w:rsid w:val="00025AF0"/>
    <w:rsid w:val="00041D38"/>
    <w:rsid w:val="000B5DED"/>
    <w:rsid w:val="000F59BA"/>
    <w:rsid w:val="00112522"/>
    <w:rsid w:val="00143267"/>
    <w:rsid w:val="00145B94"/>
    <w:rsid w:val="00175815"/>
    <w:rsid w:val="0019378E"/>
    <w:rsid w:val="001C2046"/>
    <w:rsid w:val="0020114A"/>
    <w:rsid w:val="00210338"/>
    <w:rsid w:val="0022513C"/>
    <w:rsid w:val="0027456B"/>
    <w:rsid w:val="002D38BA"/>
    <w:rsid w:val="002F24F0"/>
    <w:rsid w:val="0034127A"/>
    <w:rsid w:val="0035369C"/>
    <w:rsid w:val="00354E69"/>
    <w:rsid w:val="003F4930"/>
    <w:rsid w:val="00405AA5"/>
    <w:rsid w:val="00445F5C"/>
    <w:rsid w:val="004633D2"/>
    <w:rsid w:val="004801B6"/>
    <w:rsid w:val="004C6DD4"/>
    <w:rsid w:val="004D3E82"/>
    <w:rsid w:val="004D4084"/>
    <w:rsid w:val="004E0E44"/>
    <w:rsid w:val="005001E8"/>
    <w:rsid w:val="00550966"/>
    <w:rsid w:val="005779A5"/>
    <w:rsid w:val="005C15DA"/>
    <w:rsid w:val="005C722F"/>
    <w:rsid w:val="0065234B"/>
    <w:rsid w:val="00680A8C"/>
    <w:rsid w:val="006B327F"/>
    <w:rsid w:val="006E7B6C"/>
    <w:rsid w:val="00711230"/>
    <w:rsid w:val="00725F36"/>
    <w:rsid w:val="007262CF"/>
    <w:rsid w:val="00761772"/>
    <w:rsid w:val="007636B9"/>
    <w:rsid w:val="007F2EFC"/>
    <w:rsid w:val="007F7BDC"/>
    <w:rsid w:val="008033D7"/>
    <w:rsid w:val="00827D6A"/>
    <w:rsid w:val="00827E00"/>
    <w:rsid w:val="008B6794"/>
    <w:rsid w:val="008B77E7"/>
    <w:rsid w:val="008E603A"/>
    <w:rsid w:val="0093676B"/>
    <w:rsid w:val="00975C82"/>
    <w:rsid w:val="009E530F"/>
    <w:rsid w:val="00A14E03"/>
    <w:rsid w:val="00A24F98"/>
    <w:rsid w:val="00A37E63"/>
    <w:rsid w:val="00A55D3D"/>
    <w:rsid w:val="00A82258"/>
    <w:rsid w:val="00A93134"/>
    <w:rsid w:val="00AB70FA"/>
    <w:rsid w:val="00AD3AFF"/>
    <w:rsid w:val="00AE1FAC"/>
    <w:rsid w:val="00AE6B33"/>
    <w:rsid w:val="00B0313D"/>
    <w:rsid w:val="00B1220A"/>
    <w:rsid w:val="00B335C2"/>
    <w:rsid w:val="00B34D4B"/>
    <w:rsid w:val="00B50B57"/>
    <w:rsid w:val="00B57484"/>
    <w:rsid w:val="00B639AC"/>
    <w:rsid w:val="00BB208F"/>
    <w:rsid w:val="00BB6102"/>
    <w:rsid w:val="00BD5EB7"/>
    <w:rsid w:val="00BF1160"/>
    <w:rsid w:val="00BF5557"/>
    <w:rsid w:val="00C00FDA"/>
    <w:rsid w:val="00C76D87"/>
    <w:rsid w:val="00CA5139"/>
    <w:rsid w:val="00CF5EE9"/>
    <w:rsid w:val="00CF7FB0"/>
    <w:rsid w:val="00D03C1B"/>
    <w:rsid w:val="00D21E94"/>
    <w:rsid w:val="00D42E95"/>
    <w:rsid w:val="00D86993"/>
    <w:rsid w:val="00E05CF0"/>
    <w:rsid w:val="00E22C89"/>
    <w:rsid w:val="00E329C9"/>
    <w:rsid w:val="00E823D6"/>
    <w:rsid w:val="00EB7ECF"/>
    <w:rsid w:val="00F005FB"/>
    <w:rsid w:val="00F32E82"/>
    <w:rsid w:val="00F41A8D"/>
    <w:rsid w:val="00F432D7"/>
    <w:rsid w:val="00F75C1E"/>
    <w:rsid w:val="00FA0D86"/>
    <w:rsid w:val="00FB5776"/>
    <w:rsid w:val="00FC6D66"/>
    <w:rsid w:val="013D6339"/>
    <w:rsid w:val="015339E5"/>
    <w:rsid w:val="01D12A5A"/>
    <w:rsid w:val="02991B85"/>
    <w:rsid w:val="02DF46AD"/>
    <w:rsid w:val="034D00C9"/>
    <w:rsid w:val="05D1765D"/>
    <w:rsid w:val="05DC5790"/>
    <w:rsid w:val="06404528"/>
    <w:rsid w:val="08FE522B"/>
    <w:rsid w:val="09651E55"/>
    <w:rsid w:val="0B9608D9"/>
    <w:rsid w:val="0F6935E2"/>
    <w:rsid w:val="0F812414"/>
    <w:rsid w:val="0F863F59"/>
    <w:rsid w:val="0FC9651E"/>
    <w:rsid w:val="121E3340"/>
    <w:rsid w:val="12B75728"/>
    <w:rsid w:val="12FB5435"/>
    <w:rsid w:val="12FE1AF8"/>
    <w:rsid w:val="1305794B"/>
    <w:rsid w:val="13CC0AD2"/>
    <w:rsid w:val="16D71374"/>
    <w:rsid w:val="17286A53"/>
    <w:rsid w:val="17916519"/>
    <w:rsid w:val="1AD85F21"/>
    <w:rsid w:val="1AFD57E9"/>
    <w:rsid w:val="1B882A58"/>
    <w:rsid w:val="1D9032C3"/>
    <w:rsid w:val="1DB21E0A"/>
    <w:rsid w:val="1DC0519E"/>
    <w:rsid w:val="1F3B4238"/>
    <w:rsid w:val="1FC140DB"/>
    <w:rsid w:val="210449DE"/>
    <w:rsid w:val="217B23F0"/>
    <w:rsid w:val="21E923CB"/>
    <w:rsid w:val="21E93893"/>
    <w:rsid w:val="243D475E"/>
    <w:rsid w:val="247452C4"/>
    <w:rsid w:val="25D62D42"/>
    <w:rsid w:val="26405525"/>
    <w:rsid w:val="264C1CDF"/>
    <w:rsid w:val="26E90B7B"/>
    <w:rsid w:val="280815F0"/>
    <w:rsid w:val="2816761F"/>
    <w:rsid w:val="2A191CA8"/>
    <w:rsid w:val="2A7A31F0"/>
    <w:rsid w:val="2C126FF1"/>
    <w:rsid w:val="2C224321"/>
    <w:rsid w:val="2C5A088E"/>
    <w:rsid w:val="2C7C3B7C"/>
    <w:rsid w:val="2CD112E7"/>
    <w:rsid w:val="2D926F82"/>
    <w:rsid w:val="2F694F98"/>
    <w:rsid w:val="2F9C6BD8"/>
    <w:rsid w:val="31407807"/>
    <w:rsid w:val="316A1296"/>
    <w:rsid w:val="31725679"/>
    <w:rsid w:val="31B95C3B"/>
    <w:rsid w:val="32C25198"/>
    <w:rsid w:val="32CF2619"/>
    <w:rsid w:val="33A60A65"/>
    <w:rsid w:val="33D72F20"/>
    <w:rsid w:val="341149FE"/>
    <w:rsid w:val="35634313"/>
    <w:rsid w:val="36FF631F"/>
    <w:rsid w:val="372E6F61"/>
    <w:rsid w:val="37AC101A"/>
    <w:rsid w:val="39457252"/>
    <w:rsid w:val="397F034C"/>
    <w:rsid w:val="39C52B55"/>
    <w:rsid w:val="3A080AB1"/>
    <w:rsid w:val="3A363565"/>
    <w:rsid w:val="3A802BC9"/>
    <w:rsid w:val="3BB91AC8"/>
    <w:rsid w:val="3D6614FF"/>
    <w:rsid w:val="3FF3099B"/>
    <w:rsid w:val="41797689"/>
    <w:rsid w:val="435B4E2E"/>
    <w:rsid w:val="4408327F"/>
    <w:rsid w:val="441051A4"/>
    <w:rsid w:val="44742B8A"/>
    <w:rsid w:val="448413EB"/>
    <w:rsid w:val="4587052B"/>
    <w:rsid w:val="46275F1E"/>
    <w:rsid w:val="46F3597D"/>
    <w:rsid w:val="47FF0813"/>
    <w:rsid w:val="485822CA"/>
    <w:rsid w:val="48A07A3D"/>
    <w:rsid w:val="49AC756B"/>
    <w:rsid w:val="4AA3029B"/>
    <w:rsid w:val="4B91635D"/>
    <w:rsid w:val="4C3912FE"/>
    <w:rsid w:val="4C4E1284"/>
    <w:rsid w:val="4CBB1500"/>
    <w:rsid w:val="532F246F"/>
    <w:rsid w:val="540777F0"/>
    <w:rsid w:val="541A6D77"/>
    <w:rsid w:val="545B4D08"/>
    <w:rsid w:val="545C0F2A"/>
    <w:rsid w:val="573E2C92"/>
    <w:rsid w:val="5803389F"/>
    <w:rsid w:val="58B061AC"/>
    <w:rsid w:val="5A2205FB"/>
    <w:rsid w:val="5BC00617"/>
    <w:rsid w:val="5C8E237A"/>
    <w:rsid w:val="5E0A0867"/>
    <w:rsid w:val="5FB3574D"/>
    <w:rsid w:val="60656650"/>
    <w:rsid w:val="609450BB"/>
    <w:rsid w:val="60A07663"/>
    <w:rsid w:val="60AD6098"/>
    <w:rsid w:val="60C114A2"/>
    <w:rsid w:val="61EB2879"/>
    <w:rsid w:val="62B86A32"/>
    <w:rsid w:val="647A01F1"/>
    <w:rsid w:val="66AD714F"/>
    <w:rsid w:val="67B12676"/>
    <w:rsid w:val="6A613F68"/>
    <w:rsid w:val="6BDB16C7"/>
    <w:rsid w:val="6C13250F"/>
    <w:rsid w:val="6CAD08F8"/>
    <w:rsid w:val="6D341531"/>
    <w:rsid w:val="6D6B1C23"/>
    <w:rsid w:val="6EA35468"/>
    <w:rsid w:val="716763FB"/>
    <w:rsid w:val="71AB1DEB"/>
    <w:rsid w:val="71C81733"/>
    <w:rsid w:val="73803926"/>
    <w:rsid w:val="73B7682D"/>
    <w:rsid w:val="74075957"/>
    <w:rsid w:val="740916F1"/>
    <w:rsid w:val="74205753"/>
    <w:rsid w:val="745C2997"/>
    <w:rsid w:val="7476076F"/>
    <w:rsid w:val="748A20AE"/>
    <w:rsid w:val="74A82389"/>
    <w:rsid w:val="774776D0"/>
    <w:rsid w:val="7A7123BD"/>
    <w:rsid w:val="7AA20E5E"/>
    <w:rsid w:val="7AF920BC"/>
    <w:rsid w:val="7BFE1A02"/>
    <w:rsid w:val="7C4047A6"/>
    <w:rsid w:val="7D1129A1"/>
    <w:rsid w:val="7DC2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宋体" w:hAnsi="Courier New" w:cs="Courier New"/>
      <w:szCs w:val="21"/>
    </w:rPr>
  </w:style>
  <w:style w:type="paragraph" w:styleId="a4">
    <w:name w:val="Normal Indent"/>
    <w:basedOn w:val="a"/>
    <w:qFormat/>
    <w:pPr>
      <w:ind w:firstLine="420"/>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qFormat/>
    <w:rPr>
      <w:rFonts w:ascii="微软雅黑" w:eastAsia="微软雅黑" w:hAnsi="微软雅黑" w:cs="微软雅黑" w:hint="eastAsia"/>
      <w:color w:val="333333"/>
      <w:sz w:val="21"/>
      <w:szCs w:val="21"/>
      <w:u w:val="none"/>
    </w:rPr>
  </w:style>
  <w:style w:type="character" w:styleId="ab">
    <w:name w:val="Hyperlink"/>
    <w:basedOn w:val="a1"/>
    <w:uiPriority w:val="99"/>
    <w:semiHidden/>
    <w:unhideWhenUsed/>
    <w:qFormat/>
    <w:rPr>
      <w:rFonts w:ascii="微软雅黑" w:eastAsia="微软雅黑" w:hAnsi="微软雅黑" w:cs="微软雅黑"/>
      <w:color w:val="333333"/>
      <w:sz w:val="21"/>
      <w:szCs w:val="21"/>
      <w:u w:val="none"/>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paragraph" w:customStyle="1" w:styleId="3">
    <w:name w:val="样式3"/>
    <w:basedOn w:val="a0"/>
    <w:qFormat/>
    <w:pPr>
      <w:autoSpaceDE/>
      <w:autoSpaceDN/>
      <w:adjustRightInd/>
      <w:spacing w:line="0" w:lineRule="atLeast"/>
      <w:textAlignment w:val="auto"/>
      <w:outlineLvl w:val="0"/>
    </w:pPr>
    <w:rPr>
      <w:rFonts w:cs="Times New Roman"/>
      <w:kern w:val="2"/>
      <w:sz w:val="28"/>
      <w:szCs w:val="20"/>
    </w:rPr>
  </w:style>
  <w:style w:type="character" w:customStyle="1" w:styleId="Char">
    <w:name w:val="纯文本 Char"/>
    <w:basedOn w:val="a1"/>
    <w:link w:val="a0"/>
    <w:uiPriority w:val="99"/>
    <w:semiHidden/>
    <w:qFormat/>
    <w:rPr>
      <w:rFonts w:ascii="宋体" w:eastAsia="宋体" w:hAnsi="Courier New" w:cs="Courier New"/>
      <w:kern w:val="0"/>
      <w:szCs w:val="21"/>
    </w:rPr>
  </w:style>
  <w:style w:type="paragraph" w:styleId="ac">
    <w:name w:val="List Paragraph"/>
    <w:basedOn w:val="a"/>
    <w:uiPriority w:val="34"/>
    <w:qFormat/>
    <w:pPr>
      <w:ind w:firstLineChars="200" w:firstLine="420"/>
    </w:pPr>
  </w:style>
  <w:style w:type="paragraph" w:styleId="ad">
    <w:name w:val="No Spacing"/>
    <w:uiPriority w:val="1"/>
    <w:qFormat/>
    <w:pPr>
      <w:widowControl w:val="0"/>
      <w:autoSpaceDE w:val="0"/>
      <w:autoSpaceDN w:val="0"/>
      <w:adjustRightInd w:val="0"/>
      <w:jc w:val="both"/>
      <w:textAlignment w:val="baseline"/>
    </w:pPr>
    <w:rPr>
      <w:sz w:val="21"/>
    </w:rPr>
  </w:style>
  <w:style w:type="character" w:customStyle="1" w:styleId="Char0">
    <w:name w:val="批注框文本 Char"/>
    <w:basedOn w:val="a1"/>
    <w:link w:val="a5"/>
    <w:uiPriority w:val="99"/>
    <w:semiHidden/>
    <w:qFormat/>
    <w:rPr>
      <w:sz w:val="18"/>
      <w:szCs w:val="18"/>
    </w:rPr>
  </w:style>
  <w:style w:type="character" w:customStyle="1" w:styleId="1">
    <w:name w:val="不明显参考1"/>
    <w:basedOn w:val="a1"/>
    <w:uiPriority w:val="31"/>
    <w:qFormat/>
    <w:rPr>
      <w:smallCaps/>
      <w:color w:val="ED7D31" w:themeColor="accent2"/>
      <w:u w:val="single"/>
    </w:rPr>
  </w:style>
  <w:style w:type="table" w:customStyle="1" w:styleId="21">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宋体" w:hAnsi="Courier New" w:cs="Courier New"/>
      <w:szCs w:val="21"/>
    </w:rPr>
  </w:style>
  <w:style w:type="paragraph" w:styleId="a4">
    <w:name w:val="Normal Indent"/>
    <w:basedOn w:val="a"/>
    <w:qFormat/>
    <w:pPr>
      <w:ind w:firstLine="420"/>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qFormat/>
    <w:rPr>
      <w:rFonts w:ascii="微软雅黑" w:eastAsia="微软雅黑" w:hAnsi="微软雅黑" w:cs="微软雅黑" w:hint="eastAsia"/>
      <w:color w:val="333333"/>
      <w:sz w:val="21"/>
      <w:szCs w:val="21"/>
      <w:u w:val="none"/>
    </w:rPr>
  </w:style>
  <w:style w:type="character" w:styleId="ab">
    <w:name w:val="Hyperlink"/>
    <w:basedOn w:val="a1"/>
    <w:uiPriority w:val="99"/>
    <w:semiHidden/>
    <w:unhideWhenUsed/>
    <w:qFormat/>
    <w:rPr>
      <w:rFonts w:ascii="微软雅黑" w:eastAsia="微软雅黑" w:hAnsi="微软雅黑" w:cs="微软雅黑"/>
      <w:color w:val="333333"/>
      <w:sz w:val="21"/>
      <w:szCs w:val="21"/>
      <w:u w:val="none"/>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paragraph" w:customStyle="1" w:styleId="3">
    <w:name w:val="样式3"/>
    <w:basedOn w:val="a0"/>
    <w:qFormat/>
    <w:pPr>
      <w:autoSpaceDE/>
      <w:autoSpaceDN/>
      <w:adjustRightInd/>
      <w:spacing w:line="0" w:lineRule="atLeast"/>
      <w:textAlignment w:val="auto"/>
      <w:outlineLvl w:val="0"/>
    </w:pPr>
    <w:rPr>
      <w:rFonts w:cs="Times New Roman"/>
      <w:kern w:val="2"/>
      <w:sz w:val="28"/>
      <w:szCs w:val="20"/>
    </w:rPr>
  </w:style>
  <w:style w:type="character" w:customStyle="1" w:styleId="Char">
    <w:name w:val="纯文本 Char"/>
    <w:basedOn w:val="a1"/>
    <w:link w:val="a0"/>
    <w:uiPriority w:val="99"/>
    <w:semiHidden/>
    <w:qFormat/>
    <w:rPr>
      <w:rFonts w:ascii="宋体" w:eastAsia="宋体" w:hAnsi="Courier New" w:cs="Courier New"/>
      <w:kern w:val="0"/>
      <w:szCs w:val="21"/>
    </w:rPr>
  </w:style>
  <w:style w:type="paragraph" w:styleId="ac">
    <w:name w:val="List Paragraph"/>
    <w:basedOn w:val="a"/>
    <w:uiPriority w:val="34"/>
    <w:qFormat/>
    <w:pPr>
      <w:ind w:firstLineChars="200" w:firstLine="420"/>
    </w:pPr>
  </w:style>
  <w:style w:type="paragraph" w:styleId="ad">
    <w:name w:val="No Spacing"/>
    <w:uiPriority w:val="1"/>
    <w:qFormat/>
    <w:pPr>
      <w:widowControl w:val="0"/>
      <w:autoSpaceDE w:val="0"/>
      <w:autoSpaceDN w:val="0"/>
      <w:adjustRightInd w:val="0"/>
      <w:jc w:val="both"/>
      <w:textAlignment w:val="baseline"/>
    </w:pPr>
    <w:rPr>
      <w:sz w:val="21"/>
    </w:rPr>
  </w:style>
  <w:style w:type="character" w:customStyle="1" w:styleId="Char0">
    <w:name w:val="批注框文本 Char"/>
    <w:basedOn w:val="a1"/>
    <w:link w:val="a5"/>
    <w:uiPriority w:val="99"/>
    <w:semiHidden/>
    <w:qFormat/>
    <w:rPr>
      <w:sz w:val="18"/>
      <w:szCs w:val="18"/>
    </w:rPr>
  </w:style>
  <w:style w:type="character" w:customStyle="1" w:styleId="1">
    <w:name w:val="不明显参考1"/>
    <w:basedOn w:val="a1"/>
    <w:uiPriority w:val="31"/>
    <w:qFormat/>
    <w:rPr>
      <w:smallCaps/>
      <w:color w:val="ED7D31" w:themeColor="accent2"/>
      <w:u w:val="single"/>
    </w:rPr>
  </w:style>
  <w:style w:type="table" w:customStyle="1" w:styleId="21">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F5A41-28BB-4043-B6CD-FA3DCB32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2026</Words>
  <Characters>11553</Characters>
  <Application>Microsoft Office Word</Application>
  <DocSecurity>0</DocSecurity>
  <Lines>96</Lines>
  <Paragraphs>27</Paragraphs>
  <ScaleCrop>false</ScaleCrop>
  <Company>StarOrigin</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Micorosoft</cp:lastModifiedBy>
  <cp:revision>3</cp:revision>
  <cp:lastPrinted>2020-07-07T02:15:00Z</cp:lastPrinted>
  <dcterms:created xsi:type="dcterms:W3CDTF">2020-07-07T02:19:00Z</dcterms:created>
  <dcterms:modified xsi:type="dcterms:W3CDTF">2020-07-09T01:09:00Z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