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Pr="008B28E6" w:rsidRDefault="00C46E0B" w:rsidP="00B2147F">
      <w:pPr>
        <w:ind w:firstLineChars="1096" w:firstLine="3301"/>
        <w:rPr>
          <w:rFonts w:ascii="宋体" w:hAnsi="宋体"/>
          <w:szCs w:val="21"/>
        </w:rPr>
      </w:pPr>
      <w:r w:rsidRPr="008B28E6">
        <w:rPr>
          <w:rFonts w:eastAsia="文鼎粗行楷体简" w:hint="eastAsia"/>
          <w:b/>
          <w:sz w:val="30"/>
          <w:szCs w:val="30"/>
        </w:rPr>
        <w:t>厦门同集热电有限公司</w:t>
      </w:r>
    </w:p>
    <w:p w:rsidR="009B4229" w:rsidRPr="008B28E6" w:rsidRDefault="00410097">
      <w:pPr>
        <w:jc w:val="center"/>
        <w:rPr>
          <w:rFonts w:ascii="宋体" w:eastAsia="宋体" w:hAnsi="宋体"/>
          <w:b/>
          <w:color w:val="000000" w:themeColor="text1"/>
          <w:sz w:val="28"/>
          <w:szCs w:val="28"/>
        </w:rPr>
      </w:pPr>
      <w:r w:rsidRPr="008B28E6">
        <w:rPr>
          <w:rFonts w:ascii="宋体" w:hAnsi="宋体" w:hint="eastAsia"/>
          <w:b/>
          <w:sz w:val="28"/>
          <w:szCs w:val="28"/>
        </w:rPr>
        <w:t>双减给水调节阀</w:t>
      </w:r>
      <w:r w:rsidR="001B7426" w:rsidRPr="008B28E6">
        <w:rPr>
          <w:rFonts w:ascii="宋体" w:eastAsia="宋体" w:hAnsi="宋体" w:hint="eastAsia"/>
          <w:b/>
          <w:color w:val="000000" w:themeColor="text1"/>
          <w:sz w:val="28"/>
          <w:szCs w:val="28"/>
        </w:rPr>
        <w:t>竞争</w:t>
      </w:r>
      <w:r w:rsidR="001B7426" w:rsidRPr="008B28E6">
        <w:rPr>
          <w:rFonts w:ascii="宋体" w:eastAsia="宋体" w:hAnsi="宋体"/>
          <w:b/>
          <w:color w:val="000000" w:themeColor="text1"/>
          <w:sz w:val="28"/>
          <w:szCs w:val="28"/>
        </w:rPr>
        <w:t>性谈判</w:t>
      </w:r>
      <w:r w:rsidR="001B7426" w:rsidRPr="008B28E6">
        <w:rPr>
          <w:rFonts w:ascii="宋体" w:eastAsia="宋体" w:hAnsi="宋体" w:hint="eastAsia"/>
          <w:b/>
          <w:color w:val="000000" w:themeColor="text1"/>
          <w:sz w:val="28"/>
          <w:szCs w:val="28"/>
        </w:rPr>
        <w:t>性公告</w:t>
      </w:r>
    </w:p>
    <w:p w:rsidR="008B28E6" w:rsidRPr="008B28E6" w:rsidRDefault="008B28E6" w:rsidP="008B28E6">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我司</w:t>
      </w:r>
      <w:r w:rsidRPr="008B28E6">
        <w:rPr>
          <w:rFonts w:asciiTheme="majorEastAsia" w:eastAsiaTheme="majorEastAsia" w:hAnsiTheme="majorEastAsia" w:hint="eastAsia"/>
          <w:spacing w:val="-4"/>
          <w:kern w:val="0"/>
          <w:szCs w:val="21"/>
        </w:rPr>
        <w:t>根据生产需要，</w:t>
      </w:r>
      <w:r w:rsidRPr="008B28E6">
        <w:rPr>
          <w:rStyle w:val="ac"/>
          <w:rFonts w:asciiTheme="majorEastAsia" w:eastAsiaTheme="majorEastAsia" w:hAnsiTheme="majorEastAsia" w:hint="eastAsia"/>
          <w:b w:val="0"/>
          <w:color w:val="000000"/>
          <w:szCs w:val="21"/>
          <w:shd w:val="clear" w:color="auto" w:fill="FFFFFF"/>
        </w:rPr>
        <w:t>现进行</w:t>
      </w:r>
      <w:r w:rsidRPr="008B28E6">
        <w:rPr>
          <w:rFonts w:asciiTheme="majorEastAsia" w:eastAsiaTheme="majorEastAsia" w:hAnsiTheme="majorEastAsia" w:hint="eastAsia"/>
          <w:szCs w:val="21"/>
        </w:rPr>
        <w:t>双减给水调节阀（含电动执行机构）</w:t>
      </w:r>
      <w:r w:rsidRPr="008B28E6">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Pr="008B28E6">
        <w:rPr>
          <w:rStyle w:val="ac"/>
          <w:rFonts w:asciiTheme="majorEastAsia" w:eastAsiaTheme="majorEastAsia" w:hAnsiTheme="majorEastAsia" w:hint="eastAsia"/>
          <w:b w:val="0"/>
          <w:color w:val="000000"/>
          <w:szCs w:val="21"/>
          <w:shd w:val="clear" w:color="auto" w:fill="FFFFFF"/>
        </w:rPr>
        <w:t>商按照</w:t>
      </w:r>
      <w:proofErr w:type="gramEnd"/>
      <w:r w:rsidRPr="008B28E6">
        <w:rPr>
          <w:rStyle w:val="ac"/>
          <w:rFonts w:asciiTheme="majorEastAsia" w:eastAsiaTheme="majorEastAsia" w:hAnsiTheme="majorEastAsia" w:hint="eastAsia"/>
          <w:b w:val="0"/>
          <w:color w:val="000000"/>
          <w:szCs w:val="21"/>
          <w:shd w:val="clear" w:color="auto" w:fill="FFFFFF"/>
        </w:rPr>
        <w:t>有关规定和我司的要求认真做好报价工作。</w:t>
      </w:r>
      <w:r w:rsidRPr="008B28E6">
        <w:rPr>
          <w:rFonts w:asciiTheme="majorEastAsia" w:eastAsiaTheme="majorEastAsia" w:hAnsiTheme="majorEastAsia" w:cs="宋体" w:hint="eastAsia"/>
          <w:color w:val="000000" w:themeColor="text1"/>
          <w:kern w:val="0"/>
          <w:szCs w:val="21"/>
        </w:rPr>
        <w:t>具体采购内容如下：</w:t>
      </w:r>
    </w:p>
    <w:p w:rsidR="009B4229" w:rsidRPr="008B28E6"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一、采购单位：</w:t>
      </w:r>
      <w:r w:rsidR="00195902" w:rsidRPr="008B28E6">
        <w:rPr>
          <w:rFonts w:asciiTheme="majorEastAsia" w:eastAsiaTheme="majorEastAsia" w:hAnsiTheme="majorEastAsia" w:hint="eastAsia"/>
          <w:szCs w:val="21"/>
        </w:rPr>
        <w:t>厦门同集热电有限公司</w:t>
      </w:r>
    </w:p>
    <w:p w:rsidR="009B4229" w:rsidRPr="008B28E6"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二、采购项目及各项要求：</w:t>
      </w:r>
    </w:p>
    <w:p w:rsidR="00394570" w:rsidRPr="008B28E6" w:rsidRDefault="001B7426" w:rsidP="00394570">
      <w:pPr>
        <w:spacing w:line="560" w:lineRule="exac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1、项目名称：</w:t>
      </w:r>
      <w:r w:rsidR="0016382F" w:rsidRPr="008B28E6">
        <w:rPr>
          <w:rFonts w:asciiTheme="majorEastAsia" w:eastAsiaTheme="majorEastAsia" w:hAnsiTheme="majorEastAsia" w:hint="eastAsia"/>
          <w:szCs w:val="21"/>
        </w:rPr>
        <w:t>双减给水调节阀（含电动执行机构）</w:t>
      </w:r>
      <w:r w:rsidRPr="008B28E6">
        <w:rPr>
          <w:rFonts w:asciiTheme="majorEastAsia" w:eastAsiaTheme="majorEastAsia" w:hAnsiTheme="majorEastAsia" w:cs="宋体" w:hint="eastAsia"/>
          <w:color w:val="000000" w:themeColor="text1"/>
          <w:kern w:val="0"/>
          <w:szCs w:val="21"/>
        </w:rPr>
        <w:t>采购。</w:t>
      </w:r>
    </w:p>
    <w:p w:rsidR="009B4229" w:rsidRPr="00F2733B" w:rsidRDefault="001B7426" w:rsidP="00F2733B">
      <w:pPr>
        <w:spacing w:line="560" w:lineRule="exact"/>
        <w:rPr>
          <w:rFonts w:asciiTheme="majorEastAsia" w:eastAsiaTheme="majorEastAsia" w:hAnsiTheme="majorEastAsia"/>
          <w:szCs w:val="21"/>
          <w:u w:val="single"/>
        </w:rPr>
      </w:pPr>
      <w:r w:rsidRPr="008B28E6">
        <w:rPr>
          <w:rFonts w:asciiTheme="majorEastAsia" w:eastAsiaTheme="majorEastAsia" w:hAnsiTheme="majorEastAsia" w:cs="宋体" w:hint="eastAsia"/>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2934"/>
        <w:gridCol w:w="851"/>
        <w:gridCol w:w="850"/>
        <w:gridCol w:w="916"/>
      </w:tblGrid>
      <w:tr w:rsidR="00195902" w:rsidRPr="008B28E6" w:rsidTr="00361A71">
        <w:trPr>
          <w:trHeight w:val="284"/>
          <w:jc w:val="center"/>
        </w:trPr>
        <w:tc>
          <w:tcPr>
            <w:tcW w:w="2063" w:type="dxa"/>
            <w:vAlign w:val="center"/>
          </w:tcPr>
          <w:p w:rsidR="00195902" w:rsidRPr="008B28E6" w:rsidRDefault="00195902"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kern w:val="0"/>
                <w:szCs w:val="21"/>
              </w:rPr>
              <w:t>产品名称</w:t>
            </w:r>
          </w:p>
        </w:tc>
        <w:tc>
          <w:tcPr>
            <w:tcW w:w="2934" w:type="dxa"/>
            <w:vAlign w:val="center"/>
          </w:tcPr>
          <w:p w:rsidR="00195902" w:rsidRPr="008B28E6" w:rsidRDefault="00195902"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kern w:val="0"/>
                <w:szCs w:val="21"/>
              </w:rPr>
              <w:t>规格型号</w:t>
            </w:r>
          </w:p>
        </w:tc>
        <w:tc>
          <w:tcPr>
            <w:tcW w:w="851" w:type="dxa"/>
            <w:vAlign w:val="center"/>
          </w:tcPr>
          <w:p w:rsidR="00195902" w:rsidRPr="008B28E6" w:rsidRDefault="00195902"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kern w:val="0"/>
                <w:szCs w:val="21"/>
              </w:rPr>
              <w:t>单位</w:t>
            </w:r>
          </w:p>
        </w:tc>
        <w:tc>
          <w:tcPr>
            <w:tcW w:w="850" w:type="dxa"/>
            <w:vAlign w:val="center"/>
          </w:tcPr>
          <w:p w:rsidR="00195902" w:rsidRPr="008B28E6" w:rsidRDefault="00195902"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kern w:val="0"/>
                <w:szCs w:val="21"/>
              </w:rPr>
              <w:t>数量</w:t>
            </w:r>
          </w:p>
        </w:tc>
        <w:tc>
          <w:tcPr>
            <w:tcW w:w="916" w:type="dxa"/>
            <w:tcBorders>
              <w:bottom w:val="single" w:sz="4" w:space="0" w:color="auto"/>
            </w:tcBorders>
            <w:vAlign w:val="center"/>
          </w:tcPr>
          <w:p w:rsidR="00195902" w:rsidRPr="008B28E6" w:rsidRDefault="00195902" w:rsidP="00AA3A21">
            <w:pPr>
              <w:adjustRightInd w:val="0"/>
              <w:snapToGrid w:val="0"/>
              <w:spacing w:line="560" w:lineRule="exact"/>
              <w:ind w:left="220" w:hangingChars="105" w:hanging="220"/>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备注</w:t>
            </w:r>
          </w:p>
        </w:tc>
      </w:tr>
      <w:tr w:rsidR="00195902" w:rsidRPr="008B28E6" w:rsidTr="00361A71">
        <w:trPr>
          <w:trHeight w:val="284"/>
          <w:jc w:val="center"/>
        </w:trPr>
        <w:tc>
          <w:tcPr>
            <w:tcW w:w="2063" w:type="dxa"/>
            <w:vAlign w:val="center"/>
          </w:tcPr>
          <w:p w:rsidR="0016382F" w:rsidRPr="008B28E6" w:rsidRDefault="0016382F" w:rsidP="0016382F">
            <w:pPr>
              <w:widowControl/>
              <w:jc w:val="center"/>
              <w:textAlignment w:val="center"/>
              <w:rPr>
                <w:rFonts w:asciiTheme="majorEastAsia" w:eastAsiaTheme="majorEastAsia" w:hAnsiTheme="majorEastAsia"/>
                <w:szCs w:val="21"/>
              </w:rPr>
            </w:pPr>
            <w:r w:rsidRPr="008B28E6">
              <w:rPr>
                <w:rFonts w:asciiTheme="majorEastAsia" w:eastAsiaTheme="majorEastAsia" w:hAnsiTheme="majorEastAsia" w:hint="eastAsia"/>
                <w:szCs w:val="21"/>
              </w:rPr>
              <w:t>双减给水调节阀</w:t>
            </w:r>
          </w:p>
          <w:p w:rsidR="00195902" w:rsidRPr="008B28E6" w:rsidRDefault="0016382F" w:rsidP="0016382F">
            <w:pPr>
              <w:widowControl/>
              <w:jc w:val="center"/>
              <w:textAlignment w:val="center"/>
              <w:rPr>
                <w:rFonts w:asciiTheme="majorEastAsia" w:eastAsiaTheme="majorEastAsia" w:hAnsiTheme="majorEastAsia" w:cs="Times New Roman"/>
                <w:szCs w:val="21"/>
              </w:rPr>
            </w:pPr>
            <w:r w:rsidRPr="008B28E6">
              <w:rPr>
                <w:rFonts w:asciiTheme="majorEastAsia" w:eastAsiaTheme="majorEastAsia" w:hAnsiTheme="majorEastAsia" w:hint="eastAsia"/>
                <w:szCs w:val="21"/>
              </w:rPr>
              <w:t>（含电动执行机构）</w:t>
            </w:r>
          </w:p>
        </w:tc>
        <w:tc>
          <w:tcPr>
            <w:tcW w:w="2934" w:type="dxa"/>
            <w:vAlign w:val="center"/>
          </w:tcPr>
          <w:p w:rsidR="0016382F" w:rsidRPr="008B28E6" w:rsidRDefault="0016382F" w:rsidP="0016382F">
            <w:pPr>
              <w:widowControl/>
              <w:jc w:val="center"/>
              <w:textAlignment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调节阀：T961Y-200型 DN50/30</w:t>
            </w:r>
          </w:p>
          <w:p w:rsidR="0016382F" w:rsidRPr="008B28E6" w:rsidRDefault="0016382F" w:rsidP="0016382F">
            <w:pPr>
              <w:widowControl/>
              <w:jc w:val="center"/>
              <w:textAlignment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公称尺寸：50mm 公称压力：20MPa 流量系数：6.3 压差：4MPa 额定行程：30mm 配管尺寸：ø60*5</w:t>
            </w:r>
          </w:p>
          <w:p w:rsidR="0016382F" w:rsidRPr="008B28E6" w:rsidRDefault="0016382F" w:rsidP="0016382F">
            <w:pPr>
              <w:widowControl/>
              <w:jc w:val="center"/>
              <w:textAlignment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电动执行器：ZKZ-410BC-30-16</w:t>
            </w:r>
          </w:p>
          <w:p w:rsidR="00195902" w:rsidRPr="008B28E6" w:rsidRDefault="0016382F" w:rsidP="0016382F">
            <w:pPr>
              <w:widowControl/>
              <w:jc w:val="center"/>
              <w:textAlignment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阀杆连接螺纹为M16*1.5，出轴推力6400N，且采用开合螺母紧固阀瓣</w:t>
            </w:r>
          </w:p>
        </w:tc>
        <w:tc>
          <w:tcPr>
            <w:tcW w:w="851" w:type="dxa"/>
            <w:vAlign w:val="center"/>
          </w:tcPr>
          <w:p w:rsidR="00195902" w:rsidRPr="008B28E6" w:rsidRDefault="0016382F"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套</w:t>
            </w:r>
          </w:p>
        </w:tc>
        <w:tc>
          <w:tcPr>
            <w:tcW w:w="850" w:type="dxa"/>
            <w:vAlign w:val="center"/>
          </w:tcPr>
          <w:p w:rsidR="00195902" w:rsidRPr="008B28E6" w:rsidRDefault="0016382F" w:rsidP="0001197C">
            <w:pPr>
              <w:adjustRightInd w:val="0"/>
              <w:snapToGrid w:val="0"/>
              <w:spacing w:line="560" w:lineRule="exact"/>
              <w:jc w:val="center"/>
              <w:rPr>
                <w:rFonts w:asciiTheme="majorEastAsia" w:eastAsiaTheme="majorEastAsia" w:hAnsiTheme="majorEastAsia" w:cs="Times New Roman"/>
                <w:szCs w:val="21"/>
              </w:rPr>
            </w:pPr>
            <w:r w:rsidRPr="008B28E6">
              <w:rPr>
                <w:rFonts w:asciiTheme="majorEastAsia" w:eastAsiaTheme="majorEastAsia" w:hAnsiTheme="majorEastAsia" w:cs="Times New Roman" w:hint="eastAsia"/>
                <w:szCs w:val="21"/>
              </w:rPr>
              <w:t>1</w:t>
            </w:r>
          </w:p>
        </w:tc>
        <w:tc>
          <w:tcPr>
            <w:tcW w:w="916" w:type="dxa"/>
            <w:tcBorders>
              <w:top w:val="single" w:sz="4" w:space="0" w:color="auto"/>
              <w:left w:val="single" w:sz="4" w:space="0" w:color="auto"/>
              <w:right w:val="single" w:sz="4" w:space="0" w:color="auto"/>
            </w:tcBorders>
            <w:vAlign w:val="center"/>
          </w:tcPr>
          <w:p w:rsidR="00195902" w:rsidRPr="008B28E6" w:rsidRDefault="00195902" w:rsidP="0001197C">
            <w:pPr>
              <w:widowControl/>
              <w:jc w:val="left"/>
              <w:textAlignment w:val="center"/>
              <w:rPr>
                <w:rFonts w:asciiTheme="majorEastAsia" w:eastAsiaTheme="majorEastAsia" w:hAnsiTheme="majorEastAsia" w:cs="Times New Roman"/>
                <w:szCs w:val="21"/>
              </w:rPr>
            </w:pPr>
          </w:p>
        </w:tc>
      </w:tr>
    </w:tbl>
    <w:p w:rsidR="0016405C" w:rsidRPr="008B28E6" w:rsidRDefault="00B44C8A"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color w:val="000000" w:themeColor="text1"/>
          <w:kern w:val="0"/>
          <w:szCs w:val="21"/>
        </w:rPr>
        <w:t>3</w:t>
      </w:r>
      <w:r w:rsidR="0016405C" w:rsidRPr="008B28E6">
        <w:rPr>
          <w:rFonts w:asciiTheme="majorEastAsia" w:eastAsiaTheme="majorEastAsia" w:hAnsiTheme="majorEastAsia" w:cs="宋体" w:hint="eastAsia"/>
          <w:color w:val="000000" w:themeColor="text1"/>
          <w:kern w:val="0"/>
          <w:szCs w:val="21"/>
        </w:rPr>
        <w:t>、供货时间：</w:t>
      </w:r>
      <w:r w:rsidR="00195902" w:rsidRPr="008B28E6">
        <w:rPr>
          <w:rFonts w:asciiTheme="majorEastAsia" w:eastAsiaTheme="majorEastAsia" w:hAnsiTheme="majorEastAsia" w:hint="eastAsia"/>
          <w:szCs w:val="21"/>
        </w:rPr>
        <w:t>合同签订日起（</w:t>
      </w:r>
      <w:r w:rsidR="0016382F" w:rsidRPr="008B28E6">
        <w:rPr>
          <w:rFonts w:asciiTheme="majorEastAsia" w:eastAsiaTheme="majorEastAsia" w:hAnsiTheme="majorEastAsia" w:hint="eastAsia"/>
          <w:szCs w:val="21"/>
        </w:rPr>
        <w:t>45</w:t>
      </w:r>
      <w:r w:rsidR="00195902" w:rsidRPr="008B28E6">
        <w:rPr>
          <w:rFonts w:asciiTheme="majorEastAsia" w:eastAsiaTheme="majorEastAsia" w:hAnsiTheme="majorEastAsia" w:hint="eastAsia"/>
          <w:szCs w:val="21"/>
        </w:rPr>
        <w:t>）天内交货</w:t>
      </w:r>
    </w:p>
    <w:p w:rsidR="00CA3385" w:rsidRPr="008B28E6" w:rsidRDefault="00B44C8A" w:rsidP="00CA3385">
      <w:pPr>
        <w:widowControl/>
        <w:spacing w:line="360" w:lineRule="auto"/>
        <w:ind w:firstLineChars="200" w:firstLine="420"/>
        <w:jc w:val="left"/>
        <w:rPr>
          <w:rFonts w:asciiTheme="majorEastAsia" w:eastAsiaTheme="majorEastAsia" w:hAnsiTheme="majorEastAsia" w:cs="Times New Roman"/>
          <w:szCs w:val="21"/>
        </w:rPr>
      </w:pPr>
      <w:r w:rsidRPr="008B28E6">
        <w:rPr>
          <w:rFonts w:asciiTheme="majorEastAsia" w:eastAsiaTheme="majorEastAsia" w:hAnsiTheme="majorEastAsia" w:cs="宋体"/>
          <w:color w:val="000000" w:themeColor="text1"/>
          <w:kern w:val="0"/>
          <w:szCs w:val="21"/>
        </w:rPr>
        <w:t>4</w:t>
      </w:r>
      <w:r w:rsidR="0016405C" w:rsidRPr="008B28E6">
        <w:rPr>
          <w:rFonts w:asciiTheme="majorEastAsia" w:eastAsiaTheme="majorEastAsia" w:hAnsiTheme="majorEastAsia" w:cs="宋体" w:hint="eastAsia"/>
          <w:color w:val="000000" w:themeColor="text1"/>
          <w:kern w:val="0"/>
          <w:szCs w:val="21"/>
        </w:rPr>
        <w:t>、供货地点：</w:t>
      </w:r>
      <w:r w:rsidR="00195902" w:rsidRPr="008B28E6">
        <w:rPr>
          <w:rFonts w:asciiTheme="majorEastAsia" w:eastAsiaTheme="majorEastAsia" w:hAnsiTheme="majorEastAsia" w:cs="Times New Roman" w:hint="eastAsia"/>
          <w:szCs w:val="21"/>
        </w:rPr>
        <w:t>厦门市同安区美</w:t>
      </w:r>
      <w:proofErr w:type="gramStart"/>
      <w:r w:rsidR="00195902" w:rsidRPr="008B28E6">
        <w:rPr>
          <w:rFonts w:asciiTheme="majorEastAsia" w:eastAsiaTheme="majorEastAsia" w:hAnsiTheme="majorEastAsia" w:cs="Times New Roman" w:hint="eastAsia"/>
          <w:szCs w:val="21"/>
        </w:rPr>
        <w:t>禾</w:t>
      </w:r>
      <w:proofErr w:type="gramEnd"/>
      <w:r w:rsidR="00195902" w:rsidRPr="008B28E6">
        <w:rPr>
          <w:rFonts w:asciiTheme="majorEastAsia" w:eastAsiaTheme="majorEastAsia" w:hAnsiTheme="majorEastAsia" w:cs="Times New Roman" w:hint="eastAsia"/>
          <w:szCs w:val="21"/>
        </w:rPr>
        <w:t>三路399号</w:t>
      </w:r>
    </w:p>
    <w:p w:rsidR="00195902" w:rsidRPr="008B28E6" w:rsidRDefault="008B28E6" w:rsidP="00CA3385">
      <w:pPr>
        <w:widowControl/>
        <w:spacing w:line="360" w:lineRule="auto"/>
        <w:ind w:leftChars="200" w:left="525" w:hangingChars="50" w:hanging="105"/>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hint="eastAsia"/>
          <w:szCs w:val="21"/>
        </w:rPr>
        <w:t>5、运输方式及费用：</w:t>
      </w:r>
      <w:r w:rsidR="00195902" w:rsidRPr="008B28E6">
        <w:rPr>
          <w:rFonts w:asciiTheme="majorEastAsia" w:eastAsiaTheme="majorEastAsia" w:hAnsiTheme="majorEastAsia" w:hint="eastAsia"/>
          <w:szCs w:val="21"/>
        </w:rPr>
        <w:t>运输及相关装、</w:t>
      </w:r>
      <w:proofErr w:type="gramStart"/>
      <w:r w:rsidR="00195902" w:rsidRPr="008B28E6">
        <w:rPr>
          <w:rFonts w:asciiTheme="majorEastAsia" w:eastAsiaTheme="majorEastAsia" w:hAnsiTheme="majorEastAsia" w:hint="eastAsia"/>
          <w:szCs w:val="21"/>
        </w:rPr>
        <w:t>卸费用由</w:t>
      </w:r>
      <w:r w:rsidR="00F2733B">
        <w:rPr>
          <w:rFonts w:asciiTheme="majorEastAsia" w:eastAsiaTheme="majorEastAsia" w:hAnsiTheme="majorEastAsia" w:hint="eastAsia"/>
          <w:szCs w:val="21"/>
        </w:rPr>
        <w:t>成交</w:t>
      </w:r>
      <w:proofErr w:type="gramEnd"/>
      <w:r w:rsidR="00F2733B">
        <w:rPr>
          <w:rFonts w:asciiTheme="majorEastAsia" w:eastAsiaTheme="majorEastAsia" w:hAnsiTheme="majorEastAsia" w:hint="eastAsia"/>
          <w:szCs w:val="21"/>
        </w:rPr>
        <w:t>供应商</w:t>
      </w:r>
      <w:r w:rsidR="00195902" w:rsidRPr="008B28E6">
        <w:rPr>
          <w:rFonts w:asciiTheme="majorEastAsia" w:eastAsiaTheme="majorEastAsia" w:hAnsiTheme="majorEastAsia" w:hint="eastAsia"/>
          <w:szCs w:val="21"/>
        </w:rPr>
        <w:t>负担，任何由于包装不妥善所致之任何损失均</w:t>
      </w:r>
      <w:proofErr w:type="gramStart"/>
      <w:r w:rsidR="00195902" w:rsidRPr="008B28E6">
        <w:rPr>
          <w:rFonts w:asciiTheme="majorEastAsia" w:eastAsiaTheme="majorEastAsia" w:hAnsiTheme="majorEastAsia" w:hint="eastAsia"/>
          <w:szCs w:val="21"/>
        </w:rPr>
        <w:t>由</w:t>
      </w:r>
      <w:r w:rsidR="00F2733B">
        <w:rPr>
          <w:rFonts w:asciiTheme="majorEastAsia" w:eastAsiaTheme="majorEastAsia" w:hAnsiTheme="majorEastAsia" w:hint="eastAsia"/>
          <w:szCs w:val="21"/>
        </w:rPr>
        <w:t>成交</w:t>
      </w:r>
      <w:proofErr w:type="gramEnd"/>
      <w:r w:rsidR="00F2733B">
        <w:rPr>
          <w:rFonts w:asciiTheme="majorEastAsia" w:eastAsiaTheme="majorEastAsia" w:hAnsiTheme="majorEastAsia" w:hint="eastAsia"/>
          <w:szCs w:val="21"/>
        </w:rPr>
        <w:t>供应商</w:t>
      </w:r>
      <w:r w:rsidR="00195902" w:rsidRPr="008B28E6">
        <w:rPr>
          <w:rFonts w:asciiTheme="majorEastAsia" w:eastAsiaTheme="majorEastAsia" w:hAnsiTheme="majorEastAsia" w:hint="eastAsia"/>
          <w:szCs w:val="21"/>
        </w:rPr>
        <w:t xml:space="preserve">负责。                                                                     </w:t>
      </w:r>
    </w:p>
    <w:p w:rsidR="00195902" w:rsidRPr="008B28E6" w:rsidRDefault="0068552B" w:rsidP="000374C3">
      <w:pPr>
        <w:adjustRightInd w:val="0"/>
        <w:snapToGrid w:val="0"/>
        <w:spacing w:line="560" w:lineRule="exact"/>
        <w:ind w:leftChars="228" w:left="479"/>
        <w:rPr>
          <w:rFonts w:asciiTheme="majorEastAsia" w:eastAsiaTheme="majorEastAsia" w:hAnsiTheme="majorEastAsia"/>
          <w:szCs w:val="21"/>
        </w:rPr>
      </w:pPr>
      <w:r w:rsidRPr="008B28E6">
        <w:rPr>
          <w:rFonts w:asciiTheme="majorEastAsia" w:eastAsiaTheme="majorEastAsia" w:hAnsiTheme="majorEastAsia" w:hint="eastAsia"/>
          <w:szCs w:val="21"/>
        </w:rPr>
        <w:t>6</w:t>
      </w:r>
      <w:r w:rsidR="00195902" w:rsidRPr="008B28E6">
        <w:rPr>
          <w:rFonts w:asciiTheme="majorEastAsia" w:eastAsiaTheme="majorEastAsia" w:hAnsiTheme="majorEastAsia" w:hint="eastAsia"/>
          <w:szCs w:val="21"/>
        </w:rPr>
        <w:t xml:space="preserve">、质保期： </w:t>
      </w:r>
      <w:proofErr w:type="gramStart"/>
      <w:r w:rsidR="00195902" w:rsidRPr="008B28E6">
        <w:rPr>
          <w:rFonts w:asciiTheme="majorEastAsia" w:eastAsiaTheme="majorEastAsia" w:hAnsiTheme="majorEastAsia" w:hint="eastAsia"/>
          <w:szCs w:val="21"/>
        </w:rPr>
        <w:t>验收后质保期</w:t>
      </w:r>
      <w:proofErr w:type="gramEnd"/>
      <w:r w:rsidR="00195902" w:rsidRPr="008B28E6">
        <w:rPr>
          <w:rFonts w:asciiTheme="majorEastAsia" w:eastAsiaTheme="majorEastAsia" w:hAnsiTheme="majorEastAsia" w:hint="eastAsia"/>
          <w:szCs w:val="21"/>
        </w:rPr>
        <w:t xml:space="preserve">：十二个月。                                                                              </w:t>
      </w:r>
    </w:p>
    <w:p w:rsidR="00195902" w:rsidRPr="008B28E6" w:rsidRDefault="0068552B" w:rsidP="000374C3">
      <w:pPr>
        <w:adjustRightInd w:val="0"/>
        <w:snapToGrid w:val="0"/>
        <w:spacing w:line="560" w:lineRule="exact"/>
        <w:ind w:leftChars="228" w:left="479"/>
        <w:rPr>
          <w:rFonts w:asciiTheme="majorEastAsia" w:eastAsiaTheme="majorEastAsia" w:hAnsiTheme="majorEastAsia"/>
          <w:szCs w:val="21"/>
        </w:rPr>
      </w:pPr>
      <w:r w:rsidRPr="008B28E6">
        <w:rPr>
          <w:rFonts w:asciiTheme="majorEastAsia" w:eastAsiaTheme="majorEastAsia" w:hAnsiTheme="majorEastAsia" w:hint="eastAsia"/>
          <w:szCs w:val="21"/>
        </w:rPr>
        <w:t>7</w:t>
      </w:r>
      <w:r w:rsidR="00195902" w:rsidRPr="008B28E6">
        <w:rPr>
          <w:rFonts w:asciiTheme="majorEastAsia" w:eastAsiaTheme="majorEastAsia" w:hAnsiTheme="majorEastAsia" w:hint="eastAsia"/>
          <w:szCs w:val="21"/>
        </w:rPr>
        <w:t xml:space="preserve">、异议期限： </w:t>
      </w:r>
      <w:r w:rsidR="003723CE" w:rsidRPr="008B28E6">
        <w:rPr>
          <w:rFonts w:asciiTheme="majorEastAsia" w:eastAsiaTheme="majorEastAsia" w:hAnsiTheme="majorEastAsia"/>
          <w:szCs w:val="21"/>
        </w:rPr>
        <w:fldChar w:fldCharType="begin"/>
      </w:r>
      <w:r w:rsidR="00EA649C" w:rsidRPr="008B28E6">
        <w:rPr>
          <w:rFonts w:asciiTheme="majorEastAsia" w:eastAsiaTheme="majorEastAsia" w:hAnsiTheme="majorEastAsia"/>
          <w:szCs w:val="21"/>
        </w:rPr>
        <w:instrText xml:space="preserve"> </w:instrText>
      </w:r>
      <w:r w:rsidR="00EA649C" w:rsidRPr="008B28E6">
        <w:rPr>
          <w:rFonts w:asciiTheme="majorEastAsia" w:eastAsiaTheme="majorEastAsia" w:hAnsiTheme="majorEastAsia" w:hint="eastAsia"/>
          <w:szCs w:val="21"/>
        </w:rPr>
        <w:instrText>= 1 \* GB3</w:instrText>
      </w:r>
      <w:r w:rsidR="00EA649C" w:rsidRPr="008B28E6">
        <w:rPr>
          <w:rFonts w:asciiTheme="majorEastAsia" w:eastAsiaTheme="majorEastAsia" w:hAnsiTheme="majorEastAsia"/>
          <w:szCs w:val="21"/>
        </w:rPr>
        <w:instrText xml:space="preserve"> </w:instrText>
      </w:r>
      <w:r w:rsidR="003723CE" w:rsidRPr="008B28E6">
        <w:rPr>
          <w:rFonts w:asciiTheme="majorEastAsia" w:eastAsiaTheme="majorEastAsia" w:hAnsiTheme="majorEastAsia"/>
          <w:szCs w:val="21"/>
        </w:rPr>
        <w:fldChar w:fldCharType="separate"/>
      </w:r>
      <w:r w:rsidR="00EA649C" w:rsidRPr="008B28E6">
        <w:rPr>
          <w:rFonts w:asciiTheme="majorEastAsia" w:eastAsiaTheme="majorEastAsia" w:hAnsiTheme="majorEastAsia" w:hint="eastAsia"/>
          <w:noProof/>
          <w:szCs w:val="21"/>
        </w:rPr>
        <w:t>①</w:t>
      </w:r>
      <w:r w:rsidR="003723CE" w:rsidRPr="008B28E6">
        <w:rPr>
          <w:rFonts w:asciiTheme="majorEastAsia" w:eastAsiaTheme="majorEastAsia" w:hAnsiTheme="majorEastAsia"/>
          <w:szCs w:val="21"/>
        </w:rPr>
        <w:fldChar w:fldCharType="end"/>
      </w:r>
      <w:r w:rsidR="00195902" w:rsidRPr="008B28E6">
        <w:rPr>
          <w:rFonts w:asciiTheme="majorEastAsia" w:eastAsiaTheme="majorEastAsia" w:hAnsiTheme="majorEastAsia" w:hint="eastAsia"/>
          <w:szCs w:val="21"/>
        </w:rPr>
        <w:t>、</w:t>
      </w:r>
      <w:r w:rsidR="00F2733B">
        <w:rPr>
          <w:rFonts w:asciiTheme="majorEastAsia" w:eastAsiaTheme="majorEastAsia" w:hAnsiTheme="majorEastAsia" w:hint="eastAsia"/>
          <w:szCs w:val="21"/>
        </w:rPr>
        <w:t>我司</w:t>
      </w:r>
      <w:r w:rsidR="00195902" w:rsidRPr="008B28E6">
        <w:rPr>
          <w:rFonts w:asciiTheme="majorEastAsia" w:eastAsiaTheme="majorEastAsia" w:hAnsiTheme="majorEastAsia" w:hint="eastAsia"/>
          <w:szCs w:val="21"/>
        </w:rPr>
        <w:t>如发现</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所供货与合同不符，有权拒收，</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须于三个工作日内负责处理，否则负全部违约责任；</w:t>
      </w:r>
      <w:r w:rsidR="003723CE" w:rsidRPr="008B28E6">
        <w:rPr>
          <w:rFonts w:asciiTheme="majorEastAsia" w:eastAsiaTheme="majorEastAsia" w:hAnsiTheme="majorEastAsia"/>
          <w:szCs w:val="21"/>
        </w:rPr>
        <w:fldChar w:fldCharType="begin"/>
      </w:r>
      <w:r w:rsidR="00EA649C" w:rsidRPr="008B28E6">
        <w:rPr>
          <w:rFonts w:asciiTheme="majorEastAsia" w:eastAsiaTheme="majorEastAsia" w:hAnsiTheme="majorEastAsia"/>
          <w:szCs w:val="21"/>
        </w:rPr>
        <w:instrText xml:space="preserve"> </w:instrText>
      </w:r>
      <w:r w:rsidR="00EA649C" w:rsidRPr="008B28E6">
        <w:rPr>
          <w:rFonts w:asciiTheme="majorEastAsia" w:eastAsiaTheme="majorEastAsia" w:hAnsiTheme="majorEastAsia" w:hint="eastAsia"/>
          <w:szCs w:val="21"/>
        </w:rPr>
        <w:instrText>= 2 \* GB3</w:instrText>
      </w:r>
      <w:r w:rsidR="00EA649C" w:rsidRPr="008B28E6">
        <w:rPr>
          <w:rFonts w:asciiTheme="majorEastAsia" w:eastAsiaTheme="majorEastAsia" w:hAnsiTheme="majorEastAsia"/>
          <w:szCs w:val="21"/>
        </w:rPr>
        <w:instrText xml:space="preserve"> </w:instrText>
      </w:r>
      <w:r w:rsidR="003723CE" w:rsidRPr="008B28E6">
        <w:rPr>
          <w:rFonts w:asciiTheme="majorEastAsia" w:eastAsiaTheme="majorEastAsia" w:hAnsiTheme="majorEastAsia"/>
          <w:szCs w:val="21"/>
        </w:rPr>
        <w:fldChar w:fldCharType="separate"/>
      </w:r>
      <w:r w:rsidR="00EA649C" w:rsidRPr="008B28E6">
        <w:rPr>
          <w:rFonts w:asciiTheme="majorEastAsia" w:eastAsiaTheme="majorEastAsia" w:hAnsiTheme="majorEastAsia" w:hint="eastAsia"/>
          <w:noProof/>
          <w:szCs w:val="21"/>
        </w:rPr>
        <w:t>②</w:t>
      </w:r>
      <w:r w:rsidR="003723CE" w:rsidRPr="008B28E6">
        <w:rPr>
          <w:rFonts w:asciiTheme="majorEastAsia" w:eastAsiaTheme="majorEastAsia" w:hAnsiTheme="majorEastAsia"/>
          <w:szCs w:val="21"/>
        </w:rPr>
        <w:fldChar w:fldCharType="end"/>
      </w:r>
      <w:r w:rsidR="00195902" w:rsidRPr="008B28E6">
        <w:rPr>
          <w:rFonts w:asciiTheme="majorEastAsia" w:eastAsiaTheme="majorEastAsia" w:hAnsiTheme="majorEastAsia" w:hint="eastAsia"/>
          <w:szCs w:val="21"/>
        </w:rPr>
        <w:t>、在质保期内发生质量问题，</w:t>
      </w:r>
      <w:r w:rsidR="00F2733B">
        <w:rPr>
          <w:rFonts w:asciiTheme="majorEastAsia" w:eastAsiaTheme="majorEastAsia" w:hAnsiTheme="majorEastAsia" w:hint="eastAsia"/>
          <w:szCs w:val="21"/>
        </w:rPr>
        <w:t>成交供应商</w:t>
      </w:r>
      <w:r w:rsidR="00473888" w:rsidRPr="008B28E6">
        <w:rPr>
          <w:rFonts w:asciiTheme="majorEastAsia" w:eastAsiaTheme="majorEastAsia" w:hAnsiTheme="majorEastAsia" w:hint="eastAsia"/>
          <w:szCs w:val="21"/>
        </w:rPr>
        <w:t>须</w:t>
      </w:r>
      <w:r w:rsidR="00195902" w:rsidRPr="008B28E6">
        <w:rPr>
          <w:rFonts w:asciiTheme="majorEastAsia" w:eastAsiaTheme="majorEastAsia" w:hAnsiTheme="majorEastAsia" w:hint="eastAsia"/>
          <w:szCs w:val="21"/>
        </w:rPr>
        <w:t>负责</w:t>
      </w:r>
      <w:r w:rsidR="00473888" w:rsidRPr="008B28E6">
        <w:rPr>
          <w:rFonts w:asciiTheme="majorEastAsia" w:eastAsiaTheme="majorEastAsia" w:hAnsiTheme="majorEastAsia" w:hint="eastAsia"/>
          <w:szCs w:val="21"/>
        </w:rPr>
        <w:t>无偿修复或</w:t>
      </w:r>
      <w:r w:rsidR="00195902" w:rsidRPr="008B28E6">
        <w:rPr>
          <w:rFonts w:asciiTheme="majorEastAsia" w:eastAsiaTheme="majorEastAsia" w:hAnsiTheme="majorEastAsia" w:hint="eastAsia"/>
          <w:szCs w:val="21"/>
        </w:rPr>
        <w:t>更换合格新品</w:t>
      </w:r>
      <w:r w:rsidR="00473888" w:rsidRPr="008B28E6">
        <w:rPr>
          <w:rFonts w:asciiTheme="majorEastAsia" w:eastAsiaTheme="majorEastAsia" w:hAnsiTheme="majorEastAsia" w:hint="eastAsia"/>
          <w:szCs w:val="21"/>
        </w:rPr>
        <w:t>，所需费用</w:t>
      </w:r>
      <w:proofErr w:type="gramStart"/>
      <w:r w:rsidR="00473888" w:rsidRPr="008B28E6">
        <w:rPr>
          <w:rFonts w:asciiTheme="majorEastAsia" w:eastAsiaTheme="majorEastAsia" w:hAnsiTheme="majorEastAsia" w:hint="eastAsia"/>
          <w:szCs w:val="21"/>
        </w:rPr>
        <w:t>由</w:t>
      </w:r>
      <w:r w:rsidR="00F2733B">
        <w:rPr>
          <w:rFonts w:asciiTheme="majorEastAsia" w:eastAsiaTheme="majorEastAsia" w:hAnsiTheme="majorEastAsia" w:hint="eastAsia"/>
          <w:szCs w:val="21"/>
        </w:rPr>
        <w:t>成交</w:t>
      </w:r>
      <w:proofErr w:type="gramEnd"/>
      <w:r w:rsidR="00F2733B">
        <w:rPr>
          <w:rFonts w:asciiTheme="majorEastAsia" w:eastAsiaTheme="majorEastAsia" w:hAnsiTheme="majorEastAsia" w:hint="eastAsia"/>
          <w:szCs w:val="21"/>
        </w:rPr>
        <w:t>供应商</w:t>
      </w:r>
      <w:r w:rsidR="00473888" w:rsidRPr="008B28E6">
        <w:rPr>
          <w:rFonts w:asciiTheme="majorEastAsia" w:eastAsiaTheme="majorEastAsia" w:hAnsiTheme="majorEastAsia" w:hint="eastAsia"/>
          <w:szCs w:val="21"/>
        </w:rPr>
        <w:t>承担</w:t>
      </w:r>
      <w:r w:rsidR="00195902" w:rsidRPr="008B28E6">
        <w:rPr>
          <w:rFonts w:asciiTheme="majorEastAsia" w:eastAsiaTheme="majorEastAsia" w:hAnsiTheme="majorEastAsia" w:hint="eastAsia"/>
          <w:szCs w:val="21"/>
        </w:rPr>
        <w:t xml:space="preserve">。   </w:t>
      </w:r>
    </w:p>
    <w:p w:rsidR="00195902" w:rsidRPr="008B28E6" w:rsidRDefault="0068552B" w:rsidP="000374C3">
      <w:pPr>
        <w:adjustRightInd w:val="0"/>
        <w:snapToGrid w:val="0"/>
        <w:spacing w:line="560" w:lineRule="exact"/>
        <w:ind w:leftChars="228" w:left="479"/>
        <w:rPr>
          <w:rFonts w:asciiTheme="majorEastAsia" w:eastAsiaTheme="majorEastAsia" w:hAnsiTheme="majorEastAsia"/>
          <w:szCs w:val="21"/>
        </w:rPr>
      </w:pPr>
      <w:r w:rsidRPr="008B28E6">
        <w:rPr>
          <w:rFonts w:asciiTheme="majorEastAsia" w:eastAsiaTheme="majorEastAsia" w:hAnsiTheme="majorEastAsia" w:hint="eastAsia"/>
          <w:szCs w:val="21"/>
        </w:rPr>
        <w:t>8</w:t>
      </w:r>
      <w:r w:rsidR="00195902" w:rsidRPr="008B28E6">
        <w:rPr>
          <w:rFonts w:asciiTheme="majorEastAsia" w:eastAsiaTheme="majorEastAsia" w:hAnsiTheme="majorEastAsia" w:hint="eastAsia"/>
          <w:szCs w:val="21"/>
        </w:rPr>
        <w:t>、付款方式：货到验收合格，</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开具实时税率的增值税专用发票30天内付90%，留10%质保金一年后付清(不计息)。如遇税率变化，</w:t>
      </w:r>
      <w:r w:rsidR="00682EA3">
        <w:rPr>
          <w:rFonts w:asciiTheme="majorEastAsia" w:eastAsiaTheme="majorEastAsia" w:hAnsiTheme="majorEastAsia" w:hint="eastAsia"/>
          <w:szCs w:val="21"/>
        </w:rPr>
        <w:t>含税</w:t>
      </w:r>
      <w:r w:rsidR="00195902" w:rsidRPr="008B28E6">
        <w:rPr>
          <w:rFonts w:asciiTheme="majorEastAsia" w:eastAsiaTheme="majorEastAsia" w:hAnsiTheme="majorEastAsia" w:hint="eastAsia"/>
          <w:szCs w:val="21"/>
        </w:rPr>
        <w:t xml:space="preserve">总金额做相应调整。                                                                         </w:t>
      </w:r>
    </w:p>
    <w:p w:rsidR="00195902" w:rsidRPr="008B28E6" w:rsidRDefault="0068552B" w:rsidP="000374C3">
      <w:pPr>
        <w:adjustRightInd w:val="0"/>
        <w:snapToGrid w:val="0"/>
        <w:spacing w:line="560" w:lineRule="exact"/>
        <w:ind w:leftChars="228" w:left="479"/>
        <w:rPr>
          <w:rFonts w:asciiTheme="majorEastAsia" w:eastAsiaTheme="majorEastAsia" w:hAnsiTheme="majorEastAsia"/>
          <w:szCs w:val="21"/>
        </w:rPr>
      </w:pPr>
      <w:r w:rsidRPr="008B28E6">
        <w:rPr>
          <w:rFonts w:asciiTheme="majorEastAsia" w:eastAsiaTheme="majorEastAsia" w:hAnsiTheme="majorEastAsia" w:hint="eastAsia"/>
          <w:szCs w:val="21"/>
        </w:rPr>
        <w:t>9</w:t>
      </w:r>
      <w:r w:rsidR="00195902" w:rsidRPr="008B28E6">
        <w:rPr>
          <w:rFonts w:asciiTheme="majorEastAsia" w:eastAsiaTheme="majorEastAsia" w:hAnsiTheme="majorEastAsia" w:hint="eastAsia"/>
          <w:szCs w:val="21"/>
        </w:rPr>
        <w:t>、违约责任：如</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未按承诺的条款及时供货，每天应承担违约金200元。逾期七日</w:t>
      </w:r>
      <w:r w:rsidR="00F2733B">
        <w:rPr>
          <w:rFonts w:asciiTheme="majorEastAsia" w:eastAsiaTheme="majorEastAsia" w:hAnsiTheme="majorEastAsia" w:hint="eastAsia"/>
          <w:szCs w:val="21"/>
        </w:rPr>
        <w:t>我司</w:t>
      </w:r>
      <w:r w:rsidR="00195902" w:rsidRPr="008B28E6">
        <w:rPr>
          <w:rFonts w:asciiTheme="majorEastAsia" w:eastAsiaTheme="majorEastAsia" w:hAnsiTheme="majorEastAsia" w:hint="eastAsia"/>
          <w:szCs w:val="21"/>
        </w:rPr>
        <w:lastRenderedPageBreak/>
        <w:t>有权单方解除合同，但</w:t>
      </w:r>
      <w:proofErr w:type="gramStart"/>
      <w:r w:rsidR="00195902" w:rsidRPr="008B28E6">
        <w:rPr>
          <w:rFonts w:asciiTheme="majorEastAsia" w:eastAsiaTheme="majorEastAsia" w:hAnsiTheme="majorEastAsia" w:hint="eastAsia"/>
          <w:szCs w:val="21"/>
        </w:rPr>
        <w:t>不</w:t>
      </w:r>
      <w:proofErr w:type="gramEnd"/>
      <w:r w:rsidR="00195902" w:rsidRPr="008B28E6">
        <w:rPr>
          <w:rFonts w:asciiTheme="majorEastAsia" w:eastAsiaTheme="majorEastAsia" w:hAnsiTheme="majorEastAsia" w:hint="eastAsia"/>
          <w:szCs w:val="21"/>
        </w:rPr>
        <w:t>免除</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违约责任。</w:t>
      </w:r>
      <w:r w:rsidR="00F2733B">
        <w:rPr>
          <w:rFonts w:asciiTheme="majorEastAsia" w:eastAsiaTheme="majorEastAsia" w:hAnsiTheme="majorEastAsia" w:hint="eastAsia"/>
          <w:szCs w:val="21"/>
        </w:rPr>
        <w:t>我司</w:t>
      </w:r>
      <w:r w:rsidR="00195902" w:rsidRPr="008B28E6">
        <w:rPr>
          <w:rFonts w:asciiTheme="majorEastAsia" w:eastAsiaTheme="majorEastAsia" w:hAnsiTheme="majorEastAsia" w:hint="eastAsia"/>
          <w:szCs w:val="21"/>
        </w:rPr>
        <w:t>未按合同约定及时付款，</w:t>
      </w:r>
      <w:r w:rsidR="00F2733B">
        <w:rPr>
          <w:rFonts w:asciiTheme="majorEastAsia" w:eastAsiaTheme="majorEastAsia" w:hAnsiTheme="majorEastAsia" w:hint="eastAsia"/>
          <w:szCs w:val="21"/>
        </w:rPr>
        <w:t>成交供应商</w:t>
      </w:r>
      <w:r w:rsidR="00195902" w:rsidRPr="008B28E6">
        <w:rPr>
          <w:rFonts w:asciiTheme="majorEastAsia" w:eastAsiaTheme="majorEastAsia" w:hAnsiTheme="majorEastAsia" w:hint="eastAsia"/>
          <w:szCs w:val="21"/>
        </w:rPr>
        <w:t xml:space="preserve">有权停止供货并要求按银行同期贷款利率对迟缓付款金额计收违约金。赔付违约金不影响合同继续履行。                                   </w:t>
      </w:r>
    </w:p>
    <w:p w:rsidR="00CA3385" w:rsidRPr="008B28E6" w:rsidRDefault="00CA3385" w:rsidP="00AA3A21">
      <w:pPr>
        <w:snapToGrid w:val="0"/>
        <w:jc w:val="center"/>
        <w:rPr>
          <w:rFonts w:asciiTheme="majorEastAsia" w:eastAsiaTheme="majorEastAsia" w:hAnsiTheme="majorEastAsia"/>
          <w:szCs w:val="21"/>
        </w:rPr>
      </w:pPr>
    </w:p>
    <w:p w:rsidR="00CA3385" w:rsidRPr="008B28E6" w:rsidRDefault="00EA649C" w:rsidP="00CA3385">
      <w:pPr>
        <w:widowControl/>
        <w:spacing w:line="360" w:lineRule="auto"/>
        <w:ind w:leftChars="135" w:left="283" w:firstLineChars="64" w:firstLine="134"/>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10</w:t>
      </w:r>
      <w:r w:rsidR="00195902" w:rsidRPr="008B28E6">
        <w:rPr>
          <w:rFonts w:asciiTheme="majorEastAsia" w:eastAsiaTheme="majorEastAsia" w:hAnsiTheme="majorEastAsia" w:cs="宋体" w:hint="eastAsia"/>
          <w:color w:val="000000" w:themeColor="text1"/>
          <w:kern w:val="0"/>
          <w:szCs w:val="21"/>
        </w:rPr>
        <w:t>、其它约定事项：</w:t>
      </w:r>
      <w:r w:rsidR="003723CE" w:rsidRPr="008B28E6">
        <w:rPr>
          <w:rFonts w:asciiTheme="majorEastAsia" w:eastAsiaTheme="majorEastAsia" w:hAnsiTheme="majorEastAsia" w:cs="宋体"/>
          <w:color w:val="000000" w:themeColor="text1"/>
          <w:kern w:val="0"/>
          <w:szCs w:val="21"/>
        </w:rPr>
        <w:fldChar w:fldCharType="begin"/>
      </w:r>
      <w:r w:rsidRPr="008B28E6">
        <w:rPr>
          <w:rFonts w:asciiTheme="majorEastAsia" w:eastAsiaTheme="majorEastAsia" w:hAnsiTheme="majorEastAsia" w:cs="宋体"/>
          <w:color w:val="000000" w:themeColor="text1"/>
          <w:kern w:val="0"/>
          <w:szCs w:val="21"/>
        </w:rPr>
        <w:instrText xml:space="preserve"> </w:instrText>
      </w:r>
      <w:r w:rsidRPr="008B28E6">
        <w:rPr>
          <w:rFonts w:asciiTheme="majorEastAsia" w:eastAsiaTheme="majorEastAsia" w:hAnsiTheme="majorEastAsia" w:cs="宋体" w:hint="eastAsia"/>
          <w:color w:val="000000" w:themeColor="text1"/>
          <w:kern w:val="0"/>
          <w:szCs w:val="21"/>
        </w:rPr>
        <w:instrText>= 1 \* GB3</w:instrText>
      </w:r>
      <w:r w:rsidRPr="008B28E6">
        <w:rPr>
          <w:rFonts w:asciiTheme="majorEastAsia" w:eastAsiaTheme="majorEastAsia" w:hAnsiTheme="majorEastAsia" w:cs="宋体"/>
          <w:color w:val="000000" w:themeColor="text1"/>
          <w:kern w:val="0"/>
          <w:szCs w:val="21"/>
        </w:rPr>
        <w:instrText xml:space="preserve"> </w:instrText>
      </w:r>
      <w:r w:rsidR="003723CE" w:rsidRPr="008B28E6">
        <w:rPr>
          <w:rFonts w:asciiTheme="majorEastAsia" w:eastAsiaTheme="majorEastAsia" w:hAnsiTheme="majorEastAsia" w:cs="宋体"/>
          <w:color w:val="000000" w:themeColor="text1"/>
          <w:kern w:val="0"/>
          <w:szCs w:val="21"/>
        </w:rPr>
        <w:fldChar w:fldCharType="separate"/>
      </w:r>
      <w:r w:rsidRPr="008B28E6">
        <w:rPr>
          <w:rFonts w:asciiTheme="majorEastAsia" w:eastAsiaTheme="majorEastAsia" w:hAnsiTheme="majorEastAsia" w:cs="宋体" w:hint="eastAsia"/>
          <w:color w:val="000000" w:themeColor="text1"/>
          <w:kern w:val="0"/>
          <w:szCs w:val="21"/>
        </w:rPr>
        <w:t>①</w:t>
      </w:r>
      <w:r w:rsidR="003723CE" w:rsidRPr="008B28E6">
        <w:rPr>
          <w:rFonts w:asciiTheme="majorEastAsia" w:eastAsiaTheme="majorEastAsia" w:hAnsiTheme="majorEastAsia" w:cs="宋体"/>
          <w:color w:val="000000" w:themeColor="text1"/>
          <w:kern w:val="0"/>
          <w:szCs w:val="21"/>
        </w:rPr>
        <w:fldChar w:fldCharType="end"/>
      </w:r>
      <w:r w:rsidR="00195902" w:rsidRPr="008B28E6">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AA3A21" w:rsidRPr="008B28E6" w:rsidRDefault="003723CE" w:rsidP="00D223A5">
      <w:pPr>
        <w:widowControl/>
        <w:spacing w:line="360" w:lineRule="auto"/>
        <w:ind w:firstLineChars="400" w:firstLine="84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color w:val="000000" w:themeColor="text1"/>
          <w:kern w:val="0"/>
          <w:szCs w:val="21"/>
        </w:rPr>
        <w:fldChar w:fldCharType="begin"/>
      </w:r>
      <w:r w:rsidR="00EA649C" w:rsidRPr="008B28E6">
        <w:rPr>
          <w:rFonts w:asciiTheme="majorEastAsia" w:eastAsiaTheme="majorEastAsia" w:hAnsiTheme="majorEastAsia" w:cs="宋体"/>
          <w:color w:val="000000" w:themeColor="text1"/>
          <w:kern w:val="0"/>
          <w:szCs w:val="21"/>
        </w:rPr>
        <w:instrText xml:space="preserve"> </w:instrText>
      </w:r>
      <w:r w:rsidR="00EA649C" w:rsidRPr="008B28E6">
        <w:rPr>
          <w:rFonts w:asciiTheme="majorEastAsia" w:eastAsiaTheme="majorEastAsia" w:hAnsiTheme="majorEastAsia" w:cs="宋体" w:hint="eastAsia"/>
          <w:color w:val="000000" w:themeColor="text1"/>
          <w:kern w:val="0"/>
          <w:szCs w:val="21"/>
        </w:rPr>
        <w:instrText>= 2 \* GB3</w:instrText>
      </w:r>
      <w:r w:rsidR="00EA649C" w:rsidRPr="008B28E6">
        <w:rPr>
          <w:rFonts w:asciiTheme="majorEastAsia" w:eastAsiaTheme="majorEastAsia" w:hAnsiTheme="majorEastAsia" w:cs="宋体"/>
          <w:color w:val="000000" w:themeColor="text1"/>
          <w:kern w:val="0"/>
          <w:szCs w:val="21"/>
        </w:rPr>
        <w:instrText xml:space="preserve"> </w:instrText>
      </w:r>
      <w:r w:rsidRPr="008B28E6">
        <w:rPr>
          <w:rFonts w:asciiTheme="majorEastAsia" w:eastAsiaTheme="majorEastAsia" w:hAnsiTheme="majorEastAsia" w:cs="宋体"/>
          <w:color w:val="000000" w:themeColor="text1"/>
          <w:kern w:val="0"/>
          <w:szCs w:val="21"/>
        </w:rPr>
        <w:fldChar w:fldCharType="separate"/>
      </w:r>
      <w:r w:rsidR="00EA649C" w:rsidRPr="008B28E6">
        <w:rPr>
          <w:rFonts w:asciiTheme="majorEastAsia" w:eastAsiaTheme="majorEastAsia" w:hAnsiTheme="majorEastAsia" w:cs="宋体" w:hint="eastAsia"/>
          <w:color w:val="000000" w:themeColor="text1"/>
          <w:kern w:val="0"/>
          <w:szCs w:val="21"/>
        </w:rPr>
        <w:t>②</w:t>
      </w:r>
      <w:r w:rsidRPr="008B28E6">
        <w:rPr>
          <w:rFonts w:asciiTheme="majorEastAsia" w:eastAsiaTheme="majorEastAsia" w:hAnsiTheme="majorEastAsia" w:cs="宋体"/>
          <w:color w:val="000000" w:themeColor="text1"/>
          <w:kern w:val="0"/>
          <w:szCs w:val="21"/>
        </w:rPr>
        <w:fldChar w:fldCharType="end"/>
      </w:r>
      <w:r w:rsidR="00195902" w:rsidRPr="008B28E6">
        <w:rPr>
          <w:rFonts w:asciiTheme="majorEastAsia" w:eastAsiaTheme="majorEastAsia" w:hAnsiTheme="majorEastAsia" w:cs="宋体" w:hint="eastAsia"/>
          <w:color w:val="000000" w:themeColor="text1"/>
          <w:kern w:val="0"/>
          <w:szCs w:val="21"/>
        </w:rPr>
        <w:t>、本合同履行过程发生争议由甲乙双方协商解决，协商不成向</w:t>
      </w:r>
      <w:r w:rsidR="00F2733B">
        <w:rPr>
          <w:rFonts w:asciiTheme="majorEastAsia" w:eastAsiaTheme="majorEastAsia" w:hAnsiTheme="majorEastAsia" w:cs="宋体" w:hint="eastAsia"/>
          <w:color w:val="000000" w:themeColor="text1"/>
          <w:kern w:val="0"/>
          <w:szCs w:val="21"/>
        </w:rPr>
        <w:t>我司</w:t>
      </w:r>
      <w:r w:rsidR="00195902" w:rsidRPr="008B28E6">
        <w:rPr>
          <w:rFonts w:asciiTheme="majorEastAsia" w:eastAsiaTheme="majorEastAsia" w:hAnsiTheme="majorEastAsia" w:cs="宋体" w:hint="eastAsia"/>
          <w:color w:val="000000" w:themeColor="text1"/>
          <w:kern w:val="0"/>
          <w:szCs w:val="21"/>
        </w:rPr>
        <w:t>所在地</w:t>
      </w:r>
      <w:r w:rsidR="00682EA3">
        <w:rPr>
          <w:rFonts w:asciiTheme="majorEastAsia" w:eastAsiaTheme="majorEastAsia" w:hAnsiTheme="majorEastAsia" w:cs="宋体" w:hint="eastAsia"/>
          <w:color w:val="000000" w:themeColor="text1"/>
          <w:kern w:val="0"/>
          <w:szCs w:val="21"/>
        </w:rPr>
        <w:t>有管辖权的</w:t>
      </w:r>
      <w:r w:rsidR="00195902" w:rsidRPr="008B28E6">
        <w:rPr>
          <w:rFonts w:asciiTheme="majorEastAsia" w:eastAsiaTheme="majorEastAsia" w:hAnsiTheme="majorEastAsia" w:cs="宋体" w:hint="eastAsia"/>
          <w:color w:val="000000" w:themeColor="text1"/>
          <w:kern w:val="0"/>
          <w:szCs w:val="21"/>
        </w:rPr>
        <w:t>法院诉讼解决</w:t>
      </w:r>
    </w:p>
    <w:p w:rsidR="001D086D" w:rsidRPr="008B28E6" w:rsidRDefault="00CA3385" w:rsidP="001D086D">
      <w:pPr>
        <w:pStyle w:val="2"/>
        <w:keepNext w:val="0"/>
        <w:keepLines w:val="0"/>
        <w:kinsoku w:val="0"/>
        <w:overflowPunct w:val="0"/>
        <w:autoSpaceDE w:val="0"/>
        <w:autoSpaceDN w:val="0"/>
        <w:spacing w:before="0" w:after="0" w:line="400" w:lineRule="atLeast"/>
        <w:ind w:firstLineChars="49" w:firstLine="103"/>
        <w:rPr>
          <w:rFonts w:asciiTheme="majorEastAsia" w:hAnsiTheme="majorEastAsia"/>
          <w:bCs w:val="0"/>
          <w:sz w:val="21"/>
          <w:szCs w:val="21"/>
        </w:rPr>
      </w:pPr>
      <w:r w:rsidRPr="008B28E6">
        <w:rPr>
          <w:rFonts w:asciiTheme="majorEastAsia" w:hAnsiTheme="majorEastAsia" w:cs="宋体" w:hint="eastAsia"/>
          <w:color w:val="000000" w:themeColor="text1"/>
          <w:kern w:val="0"/>
          <w:sz w:val="21"/>
          <w:szCs w:val="21"/>
        </w:rPr>
        <w:t>三、</w:t>
      </w:r>
      <w:r w:rsidR="001D086D" w:rsidRPr="008B28E6">
        <w:rPr>
          <w:rFonts w:asciiTheme="majorEastAsia" w:hAnsiTheme="majorEastAsia" w:hint="eastAsia"/>
          <w:sz w:val="21"/>
          <w:szCs w:val="21"/>
        </w:rPr>
        <w:t>服务规范与要求</w:t>
      </w:r>
    </w:p>
    <w:p w:rsidR="001D086D" w:rsidRPr="008B28E6" w:rsidRDefault="001D086D" w:rsidP="001D086D">
      <w:pPr>
        <w:numPr>
          <w:ilvl w:val="0"/>
          <w:numId w:val="1"/>
        </w:numPr>
        <w:adjustRightInd w:val="0"/>
        <w:snapToGrid w:val="0"/>
        <w:spacing w:line="400" w:lineRule="atLeast"/>
        <w:ind w:rightChars="50" w:right="105"/>
        <w:jc w:val="left"/>
        <w:rPr>
          <w:rFonts w:asciiTheme="majorEastAsia" w:eastAsiaTheme="majorEastAsia" w:hAnsiTheme="majorEastAsia"/>
          <w:b/>
          <w:bCs/>
          <w:szCs w:val="21"/>
        </w:rPr>
      </w:pPr>
      <w:r w:rsidRPr="008B28E6">
        <w:rPr>
          <w:rFonts w:asciiTheme="majorEastAsia" w:eastAsiaTheme="majorEastAsia" w:hAnsiTheme="majorEastAsia" w:hint="eastAsia"/>
          <w:b/>
          <w:bCs/>
          <w:szCs w:val="21"/>
        </w:rPr>
        <w:t>服务内容及要求</w:t>
      </w:r>
    </w:p>
    <w:p w:rsidR="001D086D" w:rsidRPr="008B28E6" w:rsidRDefault="001D086D" w:rsidP="001D086D">
      <w:pPr>
        <w:numPr>
          <w:ilvl w:val="0"/>
          <w:numId w:val="2"/>
        </w:numPr>
        <w:tabs>
          <w:tab w:val="left" w:pos="0"/>
        </w:tabs>
        <w:adjustRightInd w:val="0"/>
        <w:snapToGrid w:val="0"/>
        <w:spacing w:line="500" w:lineRule="exact"/>
        <w:ind w:rightChars="50" w:right="105"/>
        <w:jc w:val="left"/>
        <w:rPr>
          <w:rFonts w:asciiTheme="majorEastAsia" w:eastAsiaTheme="majorEastAsia" w:hAnsiTheme="majorEastAsia"/>
          <w:szCs w:val="21"/>
        </w:rPr>
      </w:pPr>
      <w:r w:rsidRPr="008B28E6">
        <w:rPr>
          <w:rFonts w:asciiTheme="majorEastAsia" w:eastAsiaTheme="majorEastAsia" w:hAnsiTheme="majorEastAsia" w:hint="eastAsia"/>
          <w:szCs w:val="21"/>
        </w:rPr>
        <w:t>服务内容:采购一台双减减温水给水调节阀（含电动执行机构）</w:t>
      </w:r>
    </w:p>
    <w:p w:rsidR="001D086D" w:rsidRPr="008B28E6" w:rsidRDefault="001D086D" w:rsidP="001D086D">
      <w:pPr>
        <w:tabs>
          <w:tab w:val="left" w:pos="0"/>
        </w:tabs>
        <w:snapToGrid w:val="0"/>
        <w:spacing w:line="500" w:lineRule="exact"/>
        <w:ind w:rightChars="50" w:right="105"/>
        <w:jc w:val="left"/>
        <w:rPr>
          <w:rFonts w:asciiTheme="majorEastAsia" w:eastAsiaTheme="majorEastAsia" w:hAnsiTheme="majorEastAsia"/>
          <w:szCs w:val="21"/>
        </w:rPr>
      </w:pPr>
      <w:r w:rsidRPr="008B28E6">
        <w:rPr>
          <w:rFonts w:asciiTheme="majorEastAsia" w:eastAsiaTheme="majorEastAsia" w:hAnsiTheme="majorEastAsia" w:hint="eastAsia"/>
          <w:szCs w:val="21"/>
        </w:rPr>
        <w:t>1.1.1减温水给水调节阀型号规格：T961Y-200型 DN50/30，公称尺寸：50mm，公称压力：20MPa，流量系数：6.3 压差：4MPa ，定行程：30mm，配管尺寸：ø60*5。阀体材质：25</w:t>
      </w:r>
    </w:p>
    <w:p w:rsidR="001D086D" w:rsidRPr="008B28E6" w:rsidRDefault="001D086D" w:rsidP="001D086D">
      <w:pPr>
        <w:tabs>
          <w:tab w:val="left" w:pos="0"/>
        </w:tabs>
        <w:snapToGrid w:val="0"/>
        <w:spacing w:line="500" w:lineRule="exact"/>
        <w:ind w:rightChars="50" w:right="105"/>
        <w:jc w:val="left"/>
        <w:rPr>
          <w:rFonts w:asciiTheme="majorEastAsia" w:eastAsiaTheme="majorEastAsia" w:hAnsiTheme="majorEastAsia"/>
          <w:szCs w:val="21"/>
        </w:rPr>
      </w:pPr>
      <w:r w:rsidRPr="008B28E6">
        <w:rPr>
          <w:rFonts w:asciiTheme="majorEastAsia" w:eastAsiaTheme="majorEastAsia" w:hAnsiTheme="majorEastAsia" w:hint="eastAsia"/>
          <w:szCs w:val="21"/>
        </w:rPr>
        <w:t>1.1.2电动执行器型号规格：ZKZ-410BC-30-16，阀杆连接螺纹为M16*1.5，出轴推力6400N，且采用开合螺母紧固阀瓣。</w:t>
      </w:r>
    </w:p>
    <w:p w:rsidR="001D086D" w:rsidRPr="008B28E6" w:rsidRDefault="001D086D" w:rsidP="001D086D">
      <w:pPr>
        <w:numPr>
          <w:ilvl w:val="0"/>
          <w:numId w:val="2"/>
        </w:numPr>
        <w:tabs>
          <w:tab w:val="left" w:pos="0"/>
        </w:tabs>
        <w:adjustRightInd w:val="0"/>
        <w:snapToGrid w:val="0"/>
        <w:spacing w:line="500" w:lineRule="exact"/>
        <w:ind w:rightChars="50" w:right="105"/>
        <w:jc w:val="left"/>
        <w:rPr>
          <w:rFonts w:asciiTheme="majorEastAsia" w:eastAsiaTheme="majorEastAsia" w:hAnsiTheme="majorEastAsia"/>
          <w:szCs w:val="21"/>
        </w:rPr>
      </w:pPr>
      <w:r w:rsidRPr="008B28E6">
        <w:rPr>
          <w:rFonts w:asciiTheme="majorEastAsia" w:eastAsiaTheme="majorEastAsia" w:hAnsiTheme="majorEastAsia" w:hint="eastAsia"/>
          <w:szCs w:val="21"/>
        </w:rPr>
        <w:t>服务要求：</w:t>
      </w:r>
    </w:p>
    <w:p w:rsidR="001D086D" w:rsidRPr="008B28E6" w:rsidRDefault="001D086D" w:rsidP="001D086D">
      <w:pPr>
        <w:tabs>
          <w:tab w:val="left" w:pos="0"/>
        </w:tabs>
        <w:snapToGrid w:val="0"/>
        <w:spacing w:line="500" w:lineRule="exact"/>
        <w:ind w:rightChars="50" w:right="105"/>
        <w:jc w:val="left"/>
        <w:rPr>
          <w:rFonts w:asciiTheme="majorEastAsia" w:eastAsiaTheme="majorEastAsia" w:hAnsiTheme="majorEastAsia"/>
          <w:szCs w:val="21"/>
        </w:rPr>
      </w:pPr>
      <w:r w:rsidRPr="008B28E6">
        <w:rPr>
          <w:rFonts w:asciiTheme="majorEastAsia" w:eastAsiaTheme="majorEastAsia" w:hAnsiTheme="majorEastAsia" w:hint="eastAsia"/>
          <w:szCs w:val="21"/>
        </w:rPr>
        <w:t>1.2.1、现有双</w:t>
      </w:r>
      <w:proofErr w:type="gramStart"/>
      <w:r w:rsidRPr="008B28E6">
        <w:rPr>
          <w:rFonts w:asciiTheme="majorEastAsia" w:eastAsiaTheme="majorEastAsia" w:hAnsiTheme="majorEastAsia" w:hint="eastAsia"/>
          <w:szCs w:val="21"/>
        </w:rPr>
        <w:t>减系统</w:t>
      </w:r>
      <w:proofErr w:type="gramEnd"/>
      <w:r w:rsidRPr="008B28E6">
        <w:rPr>
          <w:rFonts w:asciiTheme="majorEastAsia" w:eastAsiaTheme="majorEastAsia" w:hAnsiTheme="majorEastAsia" w:hint="eastAsia"/>
          <w:szCs w:val="21"/>
        </w:rPr>
        <w:t>制造厂家为杭州华惠阀门有限公司，新采购的减温水给水调节阀须与现有双</w:t>
      </w:r>
      <w:proofErr w:type="gramStart"/>
      <w:r w:rsidRPr="008B28E6">
        <w:rPr>
          <w:rFonts w:asciiTheme="majorEastAsia" w:eastAsiaTheme="majorEastAsia" w:hAnsiTheme="majorEastAsia" w:hint="eastAsia"/>
          <w:szCs w:val="21"/>
        </w:rPr>
        <w:t>减系统</w:t>
      </w:r>
      <w:proofErr w:type="gramEnd"/>
      <w:r w:rsidRPr="008B28E6">
        <w:rPr>
          <w:rFonts w:asciiTheme="majorEastAsia" w:eastAsiaTheme="majorEastAsia" w:hAnsiTheme="majorEastAsia" w:hint="eastAsia"/>
          <w:szCs w:val="21"/>
        </w:rPr>
        <w:t>匹配；制造厂家可首选杭州华惠阀门有限公司。</w:t>
      </w:r>
    </w:p>
    <w:p w:rsidR="001D086D" w:rsidRPr="008B28E6" w:rsidRDefault="001D086D" w:rsidP="001D086D">
      <w:pPr>
        <w:spacing w:line="500" w:lineRule="exact"/>
        <w:rPr>
          <w:rFonts w:asciiTheme="majorEastAsia" w:eastAsiaTheme="majorEastAsia" w:hAnsiTheme="majorEastAsia"/>
          <w:szCs w:val="21"/>
        </w:rPr>
      </w:pPr>
      <w:r w:rsidRPr="008B28E6">
        <w:rPr>
          <w:rFonts w:asciiTheme="majorEastAsia" w:eastAsiaTheme="majorEastAsia" w:hAnsiTheme="majorEastAsia" w:hint="eastAsia"/>
          <w:szCs w:val="21"/>
        </w:rPr>
        <w:t>1.2.2、减温水给水调节阀与电动执行机构连接须匹配。</w:t>
      </w:r>
    </w:p>
    <w:p w:rsidR="001D086D" w:rsidRPr="008B28E6" w:rsidRDefault="001D086D" w:rsidP="001D086D">
      <w:pPr>
        <w:spacing w:line="500" w:lineRule="exact"/>
        <w:rPr>
          <w:rFonts w:asciiTheme="majorEastAsia" w:eastAsiaTheme="majorEastAsia" w:hAnsiTheme="majorEastAsia"/>
          <w:szCs w:val="21"/>
        </w:rPr>
      </w:pPr>
      <w:r w:rsidRPr="008B28E6">
        <w:rPr>
          <w:rFonts w:asciiTheme="majorEastAsia" w:eastAsiaTheme="majorEastAsia" w:hAnsiTheme="majorEastAsia" w:hint="eastAsia"/>
          <w:szCs w:val="21"/>
        </w:rPr>
        <w:t>1.2.3、减温水给水调节阀（含电动执行机构）具体型号尺寸需以杭州华惠阀门有限公司提供的原图纸为准，图纸图号：50/30T961Y200-00；报价方报价前需熟悉该图纸内容。</w:t>
      </w:r>
    </w:p>
    <w:p w:rsidR="001D086D" w:rsidRPr="008B28E6" w:rsidRDefault="001D086D" w:rsidP="001D086D">
      <w:pPr>
        <w:spacing w:line="500" w:lineRule="exact"/>
        <w:rPr>
          <w:rFonts w:asciiTheme="majorEastAsia" w:eastAsiaTheme="majorEastAsia" w:hAnsiTheme="majorEastAsia"/>
          <w:szCs w:val="21"/>
        </w:rPr>
      </w:pPr>
      <w:r w:rsidRPr="008B28E6">
        <w:rPr>
          <w:rFonts w:asciiTheme="majorEastAsia" w:eastAsiaTheme="majorEastAsia" w:hAnsiTheme="majorEastAsia" w:hint="eastAsia"/>
          <w:szCs w:val="21"/>
        </w:rPr>
        <w:t>1.1.4、减温水给水调节阀送货至招标方指定地点，并确保安装过程中遇到的问题免费提供技术指导。</w:t>
      </w:r>
    </w:p>
    <w:p w:rsidR="009B4229" w:rsidRPr="008B28E6" w:rsidRDefault="00CA3385" w:rsidP="00CA3385">
      <w:pPr>
        <w:widowControl/>
        <w:spacing w:line="276" w:lineRule="auto"/>
        <w:ind w:firstLineChars="100" w:firstLine="21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四</w:t>
      </w:r>
      <w:r w:rsidR="001B7426" w:rsidRPr="008B28E6">
        <w:rPr>
          <w:rFonts w:asciiTheme="majorEastAsia" w:eastAsiaTheme="majorEastAsia" w:hAnsiTheme="majorEastAsia" w:cs="宋体" w:hint="eastAsia"/>
          <w:color w:val="000000" w:themeColor="text1"/>
          <w:kern w:val="0"/>
          <w:szCs w:val="21"/>
        </w:rPr>
        <w:t>、报价书格式、</w:t>
      </w:r>
      <w:r w:rsidR="001B7426" w:rsidRPr="008B28E6">
        <w:rPr>
          <w:rFonts w:asciiTheme="majorEastAsia" w:eastAsiaTheme="majorEastAsia" w:hAnsiTheme="majorEastAsia" w:cs="宋体"/>
          <w:color w:val="000000" w:themeColor="text1"/>
          <w:kern w:val="0"/>
          <w:szCs w:val="21"/>
        </w:rPr>
        <w:t>要求及须提供材料</w:t>
      </w:r>
      <w:r w:rsidR="001B7426" w:rsidRPr="008B28E6">
        <w:rPr>
          <w:rFonts w:asciiTheme="majorEastAsia" w:eastAsiaTheme="majorEastAsia" w:hAnsiTheme="majorEastAsia" w:cs="宋体" w:hint="eastAsia"/>
          <w:color w:val="000000" w:themeColor="text1"/>
          <w:kern w:val="0"/>
          <w:szCs w:val="21"/>
        </w:rPr>
        <w:t>：见附件一、</w:t>
      </w:r>
      <w:r w:rsidR="001B7426" w:rsidRPr="008B28E6">
        <w:rPr>
          <w:rFonts w:asciiTheme="majorEastAsia" w:eastAsiaTheme="majorEastAsia" w:hAnsiTheme="majorEastAsia" w:cs="宋体"/>
          <w:color w:val="000000" w:themeColor="text1"/>
          <w:kern w:val="0"/>
          <w:szCs w:val="21"/>
        </w:rPr>
        <w:t>二</w:t>
      </w:r>
      <w:r w:rsidR="001B7426" w:rsidRPr="008B28E6">
        <w:rPr>
          <w:rFonts w:asciiTheme="majorEastAsia" w:eastAsiaTheme="majorEastAsia" w:hAnsiTheme="majorEastAsia" w:cs="宋体" w:hint="eastAsia"/>
          <w:color w:val="000000" w:themeColor="text1"/>
          <w:kern w:val="0"/>
          <w:szCs w:val="21"/>
        </w:rPr>
        <w:t>。（</w:t>
      </w:r>
      <w:r w:rsidR="001B7426" w:rsidRPr="008B28E6">
        <w:rPr>
          <w:rFonts w:asciiTheme="majorEastAsia" w:eastAsiaTheme="majorEastAsia" w:hAnsiTheme="majorEastAsia" w:hint="eastAsia"/>
          <w:color w:val="000000" w:themeColor="text1"/>
          <w:szCs w:val="21"/>
        </w:rPr>
        <w:t>报价方参照这些格式文件制作报价文件）</w:t>
      </w:r>
    </w:p>
    <w:p w:rsidR="009B4229" w:rsidRPr="008B28E6" w:rsidRDefault="00CA3385" w:rsidP="00CA3385">
      <w:pPr>
        <w:widowControl/>
        <w:spacing w:line="276" w:lineRule="auto"/>
        <w:ind w:firstLineChars="100" w:firstLine="21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五</w:t>
      </w:r>
      <w:r w:rsidR="001B7426" w:rsidRPr="008B28E6">
        <w:rPr>
          <w:rFonts w:asciiTheme="majorEastAsia" w:eastAsiaTheme="majorEastAsia" w:hAnsiTheme="majorEastAsia" w:cs="宋体" w:hint="eastAsia"/>
          <w:color w:val="000000" w:themeColor="text1"/>
          <w:kern w:val="0"/>
          <w:szCs w:val="21"/>
        </w:rPr>
        <w:t>、谈判须知</w:t>
      </w:r>
    </w:p>
    <w:p w:rsidR="009B4229" w:rsidRPr="008B28E6" w:rsidRDefault="001B7426" w:rsidP="00CA3385">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color w:val="000000" w:themeColor="text1"/>
          <w:kern w:val="0"/>
          <w:szCs w:val="21"/>
        </w:rPr>
        <w:t>1</w:t>
      </w:r>
      <w:r w:rsidRPr="008B28E6">
        <w:rPr>
          <w:rFonts w:asciiTheme="majorEastAsia" w:eastAsiaTheme="majorEastAsia" w:hAnsiTheme="majorEastAsia" w:cs="宋体" w:hint="eastAsia"/>
          <w:color w:val="000000" w:themeColor="text1"/>
          <w:kern w:val="0"/>
          <w:szCs w:val="21"/>
        </w:rPr>
        <w:t>、</w:t>
      </w:r>
      <w:r w:rsidR="00B76CF9" w:rsidRPr="008B28E6">
        <w:rPr>
          <w:rFonts w:asciiTheme="majorEastAsia" w:eastAsiaTheme="majorEastAsia" w:hAnsiTheme="majorEastAsia" w:cs="宋体" w:hint="eastAsia"/>
          <w:color w:val="000000" w:themeColor="text1"/>
          <w:kern w:val="0"/>
          <w:szCs w:val="21"/>
        </w:rPr>
        <w:t>谈判</w:t>
      </w:r>
      <w:r w:rsidRPr="008B28E6">
        <w:rPr>
          <w:rFonts w:asciiTheme="majorEastAsia" w:eastAsiaTheme="majorEastAsia" w:hAnsiTheme="majorEastAsia" w:cs="宋体" w:hint="eastAsia"/>
          <w:color w:val="000000" w:themeColor="text1"/>
          <w:kern w:val="0"/>
          <w:szCs w:val="21"/>
        </w:rPr>
        <w:t>报价书，须法定代表人或授权代表人签字</w:t>
      </w:r>
      <w:r w:rsidRPr="008B28E6">
        <w:rPr>
          <w:rFonts w:asciiTheme="majorEastAsia" w:eastAsiaTheme="majorEastAsia" w:hAnsiTheme="majorEastAsia" w:cs="宋体"/>
          <w:color w:val="000000" w:themeColor="text1"/>
          <w:kern w:val="0"/>
          <w:szCs w:val="21"/>
        </w:rPr>
        <w:t>或盖章</w:t>
      </w:r>
      <w:r w:rsidRPr="008B28E6">
        <w:rPr>
          <w:rFonts w:asciiTheme="majorEastAsia" w:eastAsiaTheme="majorEastAsia" w:hAnsiTheme="majorEastAsia" w:cs="宋体" w:hint="eastAsia"/>
          <w:color w:val="000000" w:themeColor="text1"/>
          <w:kern w:val="0"/>
          <w:szCs w:val="21"/>
        </w:rPr>
        <w:t>、法定代表人或授权代表人联系电话、须填写日期</w:t>
      </w:r>
      <w:r w:rsidRPr="008B28E6">
        <w:rPr>
          <w:rFonts w:asciiTheme="majorEastAsia" w:eastAsiaTheme="majorEastAsia" w:hAnsiTheme="majorEastAsia" w:cs="宋体"/>
          <w:color w:val="000000" w:themeColor="text1"/>
          <w:kern w:val="0"/>
          <w:szCs w:val="21"/>
        </w:rPr>
        <w:t>。</w:t>
      </w:r>
      <w:r w:rsidRPr="008B28E6">
        <w:rPr>
          <w:rFonts w:asciiTheme="majorEastAsia" w:eastAsiaTheme="majorEastAsia" w:hAnsiTheme="majorEastAsia" w:cs="宋体" w:hint="eastAsia"/>
          <w:color w:val="000000" w:themeColor="text1"/>
          <w:kern w:val="0"/>
          <w:szCs w:val="21"/>
        </w:rPr>
        <w:t>（见附件一）</w:t>
      </w:r>
    </w:p>
    <w:p w:rsidR="009B4229" w:rsidRPr="008B28E6" w:rsidRDefault="001B7426"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2、企业营业执照副本复印件。</w:t>
      </w:r>
    </w:p>
    <w:p w:rsidR="009B4229" w:rsidRPr="008B28E6" w:rsidRDefault="001B7426"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3、法定代表人身份证复印件。</w:t>
      </w:r>
    </w:p>
    <w:p w:rsidR="009B4229" w:rsidRPr="008B28E6" w:rsidRDefault="001B7426" w:rsidP="00CA3385">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8B28E6" w:rsidRDefault="001B7426" w:rsidP="00CA3385">
      <w:pPr>
        <w:widowControl/>
        <w:spacing w:line="276" w:lineRule="auto"/>
        <w:ind w:firstLineChars="300" w:firstLine="63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以上1～4项资料均需加盖单位公章，否则视为无效。</w:t>
      </w:r>
    </w:p>
    <w:p w:rsidR="009B4229" w:rsidRPr="008B28E6" w:rsidRDefault="001B7426"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color w:val="000000" w:themeColor="text1"/>
          <w:kern w:val="0"/>
          <w:szCs w:val="21"/>
        </w:rPr>
        <w:t>5</w:t>
      </w:r>
      <w:r w:rsidRPr="008B28E6">
        <w:rPr>
          <w:rFonts w:asciiTheme="majorEastAsia" w:eastAsiaTheme="majorEastAsia" w:hAnsiTheme="majorEastAsia" w:cs="宋体" w:hint="eastAsia"/>
          <w:color w:val="000000" w:themeColor="text1"/>
          <w:kern w:val="0"/>
          <w:szCs w:val="21"/>
        </w:rPr>
        <w:t>、上述1～4项报价</w:t>
      </w:r>
      <w:r w:rsidR="00B76CF9" w:rsidRPr="008B28E6">
        <w:rPr>
          <w:rFonts w:asciiTheme="majorEastAsia" w:eastAsiaTheme="majorEastAsia" w:hAnsiTheme="majorEastAsia" w:cs="宋体" w:hint="eastAsia"/>
          <w:color w:val="000000" w:themeColor="text1"/>
          <w:kern w:val="0"/>
          <w:szCs w:val="21"/>
        </w:rPr>
        <w:t>资料</w:t>
      </w:r>
      <w:r w:rsidRPr="008B28E6">
        <w:rPr>
          <w:rFonts w:asciiTheme="majorEastAsia" w:eastAsiaTheme="majorEastAsia" w:hAnsiTheme="majorEastAsia" w:cs="宋体" w:hint="eastAsia"/>
          <w:color w:val="000000" w:themeColor="text1"/>
          <w:kern w:val="0"/>
          <w:szCs w:val="21"/>
        </w:rPr>
        <w:t>为必须提供的基本资料，少一项视为无效标。</w:t>
      </w:r>
    </w:p>
    <w:p w:rsidR="009B4229" w:rsidRPr="008B28E6" w:rsidRDefault="001B7426" w:rsidP="00CA3385">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color w:val="000000" w:themeColor="text1"/>
          <w:kern w:val="0"/>
          <w:szCs w:val="21"/>
        </w:rPr>
        <w:t>6</w:t>
      </w:r>
      <w:r w:rsidRPr="008B28E6">
        <w:rPr>
          <w:rFonts w:asciiTheme="majorEastAsia" w:eastAsiaTheme="majorEastAsia" w:hAnsiTheme="majorEastAsia" w:cs="宋体" w:hint="eastAsia"/>
          <w:color w:val="000000" w:themeColor="text1"/>
          <w:kern w:val="0"/>
          <w:szCs w:val="21"/>
        </w:rPr>
        <w:t>、请将上述1～4项资料作为报价</w:t>
      </w:r>
      <w:r w:rsidR="00B76CF9" w:rsidRPr="008B28E6">
        <w:rPr>
          <w:rFonts w:asciiTheme="majorEastAsia" w:eastAsiaTheme="majorEastAsia" w:hAnsiTheme="majorEastAsia" w:cs="宋体" w:hint="eastAsia"/>
          <w:color w:val="000000" w:themeColor="text1"/>
          <w:kern w:val="0"/>
          <w:szCs w:val="21"/>
        </w:rPr>
        <w:t>资料</w:t>
      </w:r>
      <w:r w:rsidRPr="008B28E6">
        <w:rPr>
          <w:rFonts w:asciiTheme="majorEastAsia" w:eastAsiaTheme="majorEastAsia" w:hAnsiTheme="majorEastAsia" w:cs="宋体" w:hint="eastAsia"/>
          <w:color w:val="000000" w:themeColor="text1"/>
          <w:kern w:val="0"/>
          <w:szCs w:val="21"/>
        </w:rPr>
        <w:t>，要求密封并在密封处加盖公章，封面须注明报价项目名称，</w:t>
      </w:r>
      <w:r w:rsidRPr="008B28E6">
        <w:rPr>
          <w:rFonts w:asciiTheme="majorEastAsia" w:eastAsiaTheme="majorEastAsia" w:hAnsiTheme="majorEastAsia" w:cs="宋体"/>
          <w:color w:val="000000" w:themeColor="text1"/>
          <w:kern w:val="0"/>
          <w:szCs w:val="21"/>
        </w:rPr>
        <w:t>否则视为无效。</w:t>
      </w:r>
    </w:p>
    <w:p w:rsidR="00C33452" w:rsidRPr="00F2733B" w:rsidRDefault="00C33452" w:rsidP="00F2733B">
      <w:pPr>
        <w:widowControl/>
        <w:spacing w:line="276" w:lineRule="auto"/>
        <w:ind w:leftChars="135" w:left="283" w:firstLineChars="81" w:firstLine="171"/>
        <w:jc w:val="left"/>
        <w:rPr>
          <w:rStyle w:val="ac"/>
          <w:rFonts w:asciiTheme="majorEastAsia" w:eastAsiaTheme="majorEastAsia" w:hAnsiTheme="majorEastAsia"/>
          <w:color w:val="000000"/>
          <w:szCs w:val="21"/>
          <w:shd w:val="clear" w:color="auto" w:fill="FFFFFF"/>
        </w:rPr>
      </w:pPr>
      <w:r w:rsidRPr="00F2733B">
        <w:rPr>
          <w:rStyle w:val="ac"/>
          <w:rFonts w:asciiTheme="majorEastAsia" w:eastAsiaTheme="majorEastAsia" w:hAnsiTheme="majorEastAsia" w:hint="eastAsia"/>
          <w:color w:val="000000"/>
          <w:szCs w:val="21"/>
          <w:shd w:val="clear" w:color="auto" w:fill="FFFFFF"/>
        </w:rPr>
        <w:t>7、本采购项目最高限价</w:t>
      </w:r>
      <w:r w:rsidR="001E69B5" w:rsidRPr="00F2733B">
        <w:rPr>
          <w:rStyle w:val="ac"/>
          <w:rFonts w:asciiTheme="majorEastAsia" w:eastAsiaTheme="majorEastAsia" w:hAnsiTheme="majorEastAsia" w:hint="eastAsia"/>
          <w:color w:val="000000"/>
          <w:szCs w:val="21"/>
          <w:shd w:val="clear" w:color="auto" w:fill="FFFFFF"/>
        </w:rPr>
        <w:t>：</w:t>
      </w:r>
      <w:r w:rsidR="001D086D" w:rsidRPr="00F2733B">
        <w:rPr>
          <w:rStyle w:val="ac"/>
          <w:rFonts w:asciiTheme="majorEastAsia" w:eastAsiaTheme="majorEastAsia" w:hAnsiTheme="majorEastAsia" w:hint="eastAsia"/>
          <w:color w:val="000000"/>
          <w:szCs w:val="21"/>
          <w:shd w:val="clear" w:color="auto" w:fill="FFFFFF"/>
        </w:rPr>
        <w:t>25000</w:t>
      </w:r>
      <w:r w:rsidRPr="00F2733B">
        <w:rPr>
          <w:rStyle w:val="ac"/>
          <w:rFonts w:asciiTheme="majorEastAsia" w:eastAsiaTheme="majorEastAsia" w:hAnsiTheme="majorEastAsia" w:hint="eastAsia"/>
          <w:color w:val="000000"/>
          <w:szCs w:val="21"/>
          <w:shd w:val="clear" w:color="auto" w:fill="FFFFFF"/>
        </w:rPr>
        <w:t>元/</w:t>
      </w:r>
      <w:r w:rsidR="001D086D" w:rsidRPr="00F2733B">
        <w:rPr>
          <w:rStyle w:val="ac"/>
          <w:rFonts w:asciiTheme="majorEastAsia" w:eastAsiaTheme="majorEastAsia" w:hAnsiTheme="majorEastAsia" w:hint="eastAsia"/>
          <w:color w:val="000000"/>
          <w:szCs w:val="21"/>
          <w:shd w:val="clear" w:color="auto" w:fill="FFFFFF"/>
        </w:rPr>
        <w:t>套</w:t>
      </w:r>
      <w:r w:rsidRPr="00F2733B">
        <w:rPr>
          <w:rStyle w:val="ac"/>
          <w:rFonts w:asciiTheme="majorEastAsia" w:eastAsiaTheme="majorEastAsia" w:hAnsiTheme="majorEastAsia" w:hint="eastAsia"/>
          <w:color w:val="000000"/>
          <w:szCs w:val="21"/>
          <w:shd w:val="clear" w:color="auto" w:fill="FFFFFF"/>
        </w:rPr>
        <w:t>（含税），报价高于此限价为无效报价文件。</w:t>
      </w:r>
    </w:p>
    <w:p w:rsidR="008B28E6" w:rsidRPr="008B28E6" w:rsidRDefault="008B28E6" w:rsidP="008B28E6">
      <w:pPr>
        <w:widowControl/>
        <w:spacing w:line="276" w:lineRule="auto"/>
        <w:ind w:leftChars="215" w:left="661" w:hangingChars="100" w:hanging="210"/>
        <w:jc w:val="left"/>
        <w:rPr>
          <w:rFonts w:cs="宋体"/>
          <w:bCs/>
          <w:color w:val="000000" w:themeColor="text1"/>
        </w:rPr>
      </w:pPr>
      <w:r w:rsidRPr="008B28E6">
        <w:rPr>
          <w:rFonts w:cs="宋体" w:hint="eastAsia"/>
          <w:bCs/>
          <w:color w:val="000000" w:themeColor="text1"/>
        </w:rPr>
        <w:lastRenderedPageBreak/>
        <w:t>8</w:t>
      </w:r>
      <w:r w:rsidRPr="008B28E6">
        <w:rPr>
          <w:rFonts w:cs="宋体" w:hint="eastAsia"/>
          <w:bCs/>
          <w:color w:val="000000" w:themeColor="text1"/>
        </w:rPr>
        <w:t>、谈判</w:t>
      </w:r>
      <w:proofErr w:type="gramStart"/>
      <w:r w:rsidRPr="008B28E6">
        <w:rPr>
          <w:rFonts w:cs="宋体" w:hint="eastAsia"/>
          <w:bCs/>
          <w:color w:val="000000" w:themeColor="text1"/>
        </w:rPr>
        <w:t>时欢迎</w:t>
      </w:r>
      <w:proofErr w:type="gramEnd"/>
      <w:r w:rsidRPr="008B28E6">
        <w:rPr>
          <w:rFonts w:cs="宋体" w:hint="eastAsia"/>
          <w:bCs/>
          <w:color w:val="000000" w:themeColor="text1"/>
        </w:rPr>
        <w:t>所有报价方参加谈判会议，报价方代表应签名以证明其出席谈判会议，谈判代表须出具身份证原件。报价方因故不能派代表出席谈判会议或谈判代表未能出具身份证原件的，视为默认谈判结果。</w:t>
      </w:r>
      <w:r w:rsidRPr="008B28E6">
        <w:rPr>
          <w:rFonts w:cs="宋体" w:hint="eastAsia"/>
          <w:bCs/>
          <w:color w:val="000000" w:themeColor="text1"/>
        </w:rPr>
        <w:t xml:space="preserve"> </w:t>
      </w:r>
    </w:p>
    <w:p w:rsidR="00C33452" w:rsidRPr="008B28E6" w:rsidRDefault="00C33452" w:rsidP="00C33452">
      <w:pPr>
        <w:widowControl/>
        <w:spacing w:line="276" w:lineRule="auto"/>
        <w:ind w:leftChars="135" w:left="283" w:firstLineChars="81" w:firstLine="170"/>
        <w:jc w:val="left"/>
        <w:rPr>
          <w:rStyle w:val="ac"/>
          <w:rFonts w:asciiTheme="majorEastAsia" w:eastAsiaTheme="majorEastAsia" w:hAnsiTheme="majorEastAsia"/>
          <w:b w:val="0"/>
          <w:color w:val="000000"/>
          <w:szCs w:val="21"/>
          <w:shd w:val="clear" w:color="auto" w:fill="FFFFFF"/>
        </w:rPr>
      </w:pPr>
      <w:r w:rsidRPr="008B28E6">
        <w:rPr>
          <w:rStyle w:val="ac"/>
          <w:rFonts w:asciiTheme="majorEastAsia" w:eastAsiaTheme="majorEastAsia" w:hAnsiTheme="majorEastAsia" w:hint="eastAsia"/>
          <w:b w:val="0"/>
          <w:color w:val="000000"/>
          <w:szCs w:val="21"/>
          <w:shd w:val="clear" w:color="auto" w:fill="FFFFFF"/>
        </w:rPr>
        <w:t>六、报价材料送达或邮寄地址：</w:t>
      </w:r>
      <w:r w:rsidRPr="008B28E6">
        <w:rPr>
          <w:rFonts w:asciiTheme="majorEastAsia" w:eastAsiaTheme="majorEastAsia" w:hAnsiTheme="majorEastAsia" w:hint="eastAsia"/>
          <w:szCs w:val="21"/>
        </w:rPr>
        <w:t>厦门市同安区美</w:t>
      </w:r>
      <w:proofErr w:type="gramStart"/>
      <w:r w:rsidRPr="008B28E6">
        <w:rPr>
          <w:rFonts w:asciiTheme="majorEastAsia" w:eastAsiaTheme="majorEastAsia" w:hAnsiTheme="majorEastAsia" w:hint="eastAsia"/>
          <w:szCs w:val="21"/>
        </w:rPr>
        <w:t>禾</w:t>
      </w:r>
      <w:proofErr w:type="gramEnd"/>
      <w:r w:rsidRPr="008B28E6">
        <w:rPr>
          <w:rFonts w:asciiTheme="majorEastAsia" w:eastAsiaTheme="majorEastAsia" w:hAnsiTheme="majorEastAsia" w:hint="eastAsia"/>
          <w:szCs w:val="21"/>
        </w:rPr>
        <w:t xml:space="preserve">三路399号   </w:t>
      </w:r>
      <w:proofErr w:type="gramStart"/>
      <w:r w:rsidRPr="008B28E6">
        <w:rPr>
          <w:rFonts w:asciiTheme="majorEastAsia" w:eastAsiaTheme="majorEastAsia" w:hAnsiTheme="majorEastAsia" w:cs="宋体" w:hint="eastAsia"/>
          <w:color w:val="000000" w:themeColor="text1"/>
          <w:kern w:val="0"/>
          <w:szCs w:val="21"/>
        </w:rPr>
        <w:t>曾翼君</w:t>
      </w:r>
      <w:proofErr w:type="gramEnd"/>
      <w:r w:rsidRPr="008B28E6">
        <w:rPr>
          <w:rFonts w:asciiTheme="majorEastAsia" w:eastAsiaTheme="majorEastAsia" w:hAnsiTheme="majorEastAsia" w:cs="宋体" w:hint="eastAsia"/>
          <w:color w:val="000000" w:themeColor="text1"/>
          <w:kern w:val="0"/>
          <w:szCs w:val="21"/>
        </w:rPr>
        <w:t xml:space="preserve">  联系电话：0592-7396297</w:t>
      </w:r>
    </w:p>
    <w:p w:rsidR="009B4229" w:rsidRPr="008B28E6" w:rsidRDefault="00C33452" w:rsidP="00C33452">
      <w:pPr>
        <w:widowControl/>
        <w:spacing w:line="276" w:lineRule="auto"/>
        <w:ind w:leftChars="215" w:left="871" w:hangingChars="200" w:hanging="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七</w:t>
      </w:r>
      <w:r w:rsidR="001B7426" w:rsidRPr="008B28E6">
        <w:rPr>
          <w:rFonts w:asciiTheme="majorEastAsia" w:eastAsiaTheme="majorEastAsia" w:hAnsiTheme="majorEastAsia" w:cs="宋体" w:hint="eastAsia"/>
          <w:color w:val="000000" w:themeColor="text1"/>
          <w:kern w:val="0"/>
          <w:szCs w:val="21"/>
        </w:rPr>
        <w:t>、</w:t>
      </w:r>
      <w:r w:rsidR="00A90F5E" w:rsidRPr="008B28E6">
        <w:rPr>
          <w:rFonts w:asciiTheme="majorEastAsia" w:eastAsiaTheme="majorEastAsia" w:hAnsiTheme="majorEastAsia" w:cs="宋体" w:hint="eastAsia"/>
          <w:color w:val="000000" w:themeColor="text1"/>
          <w:kern w:val="0"/>
          <w:szCs w:val="21"/>
        </w:rPr>
        <w:t>接收报价</w:t>
      </w:r>
      <w:r w:rsidR="00E87798" w:rsidRPr="008B28E6">
        <w:rPr>
          <w:rFonts w:asciiTheme="majorEastAsia" w:eastAsiaTheme="majorEastAsia" w:hAnsiTheme="majorEastAsia" w:cs="宋体" w:hint="eastAsia"/>
          <w:color w:val="000000" w:themeColor="text1"/>
          <w:kern w:val="0"/>
          <w:szCs w:val="21"/>
        </w:rPr>
        <w:t>材料</w:t>
      </w:r>
      <w:r w:rsidR="001B7426" w:rsidRPr="008B28E6">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8B28E6">
          <w:rPr>
            <w:rFonts w:asciiTheme="majorEastAsia" w:eastAsiaTheme="majorEastAsia" w:hAnsiTheme="majorEastAsia" w:cs="宋体"/>
            <w:color w:val="000000" w:themeColor="text1"/>
            <w:kern w:val="0"/>
            <w:szCs w:val="21"/>
          </w:rPr>
          <w:t>：</w:t>
        </w:r>
      </w:hyperlink>
      <w:r w:rsidR="00B76CF9" w:rsidRPr="008B28E6">
        <w:rPr>
          <w:rFonts w:asciiTheme="majorEastAsia" w:eastAsiaTheme="majorEastAsia" w:hAnsiTheme="majorEastAsia" w:hint="eastAsia"/>
          <w:bCs/>
          <w:color w:val="000000" w:themeColor="text1"/>
          <w:szCs w:val="21"/>
        </w:rPr>
        <w:t>2020年</w:t>
      </w:r>
      <w:r w:rsidR="0068552B" w:rsidRPr="008B28E6">
        <w:rPr>
          <w:rFonts w:asciiTheme="majorEastAsia" w:eastAsiaTheme="majorEastAsia" w:hAnsiTheme="majorEastAsia" w:hint="eastAsia"/>
          <w:bCs/>
          <w:color w:val="000000" w:themeColor="text1"/>
          <w:szCs w:val="21"/>
        </w:rPr>
        <w:t xml:space="preserve"> </w:t>
      </w:r>
      <w:r w:rsidR="0001251D">
        <w:rPr>
          <w:rFonts w:asciiTheme="majorEastAsia" w:eastAsiaTheme="majorEastAsia" w:hAnsiTheme="majorEastAsia"/>
          <w:bCs/>
          <w:color w:val="000000" w:themeColor="text1"/>
          <w:szCs w:val="21"/>
        </w:rPr>
        <w:t>11</w:t>
      </w:r>
      <w:r w:rsidR="001B7426" w:rsidRPr="008B28E6">
        <w:rPr>
          <w:rFonts w:asciiTheme="majorEastAsia" w:eastAsiaTheme="majorEastAsia" w:hAnsiTheme="majorEastAsia" w:hint="eastAsia"/>
          <w:bCs/>
          <w:color w:val="000000" w:themeColor="text1"/>
          <w:szCs w:val="21"/>
        </w:rPr>
        <w:t>月</w:t>
      </w:r>
      <w:r w:rsidR="0068552B" w:rsidRPr="008B28E6">
        <w:rPr>
          <w:rFonts w:asciiTheme="majorEastAsia" w:eastAsiaTheme="majorEastAsia" w:hAnsiTheme="majorEastAsia" w:hint="eastAsia"/>
          <w:bCs/>
          <w:color w:val="000000" w:themeColor="text1"/>
          <w:szCs w:val="21"/>
        </w:rPr>
        <w:t xml:space="preserve"> </w:t>
      </w:r>
      <w:r w:rsidR="0001251D">
        <w:rPr>
          <w:rFonts w:asciiTheme="majorEastAsia" w:eastAsiaTheme="majorEastAsia" w:hAnsiTheme="majorEastAsia"/>
          <w:bCs/>
          <w:color w:val="000000" w:themeColor="text1"/>
          <w:szCs w:val="21"/>
        </w:rPr>
        <w:t>5</w:t>
      </w:r>
      <w:r w:rsidR="0068552B" w:rsidRPr="008B28E6">
        <w:rPr>
          <w:rFonts w:asciiTheme="majorEastAsia" w:eastAsiaTheme="majorEastAsia" w:hAnsiTheme="majorEastAsia" w:hint="eastAsia"/>
          <w:bCs/>
          <w:color w:val="000000" w:themeColor="text1"/>
          <w:szCs w:val="21"/>
        </w:rPr>
        <w:t xml:space="preserve"> </w:t>
      </w:r>
      <w:r w:rsidR="001B7426" w:rsidRPr="008B28E6">
        <w:rPr>
          <w:rFonts w:asciiTheme="majorEastAsia" w:eastAsiaTheme="majorEastAsia" w:hAnsiTheme="majorEastAsia" w:hint="eastAsia"/>
          <w:bCs/>
          <w:color w:val="000000" w:themeColor="text1"/>
          <w:szCs w:val="21"/>
        </w:rPr>
        <w:t>日</w:t>
      </w:r>
      <w:r w:rsidR="00386D5E" w:rsidRPr="008B28E6">
        <w:rPr>
          <w:rFonts w:asciiTheme="majorEastAsia" w:eastAsiaTheme="majorEastAsia" w:hAnsiTheme="majorEastAsia" w:hint="eastAsia"/>
          <w:bCs/>
          <w:color w:val="000000" w:themeColor="text1"/>
          <w:szCs w:val="21"/>
        </w:rPr>
        <w:t>14:0</w:t>
      </w:r>
      <w:r w:rsidR="003B3CC0" w:rsidRPr="008B28E6">
        <w:rPr>
          <w:rFonts w:asciiTheme="majorEastAsia" w:eastAsiaTheme="majorEastAsia" w:hAnsiTheme="majorEastAsia" w:hint="eastAsia"/>
          <w:bCs/>
          <w:color w:val="000000" w:themeColor="text1"/>
          <w:szCs w:val="21"/>
        </w:rPr>
        <w:t>0</w:t>
      </w:r>
      <w:r w:rsidR="001B7426" w:rsidRPr="008B28E6">
        <w:rPr>
          <w:rFonts w:asciiTheme="majorEastAsia" w:eastAsiaTheme="majorEastAsia" w:hAnsiTheme="majorEastAsia" w:cs="宋体" w:hint="eastAsia"/>
          <w:color w:val="000000" w:themeColor="text1"/>
          <w:kern w:val="0"/>
          <w:szCs w:val="21"/>
        </w:rPr>
        <w:t>。</w:t>
      </w:r>
      <w:r w:rsidR="008E1B5D" w:rsidRPr="008B28E6">
        <w:rPr>
          <w:rFonts w:asciiTheme="majorEastAsia" w:eastAsiaTheme="majorEastAsia" w:hAnsiTheme="majorEastAsia" w:cs="宋体" w:hint="eastAsia"/>
          <w:color w:val="000000" w:themeColor="text1"/>
          <w:kern w:val="0"/>
          <w:szCs w:val="21"/>
        </w:rPr>
        <w:t xml:space="preserve">  </w:t>
      </w:r>
      <w:r w:rsidR="001B7426" w:rsidRPr="008B28E6">
        <w:rPr>
          <w:rFonts w:asciiTheme="majorEastAsia" w:eastAsiaTheme="majorEastAsia" w:hAnsiTheme="majorEastAsia" w:cs="宋体" w:hint="eastAsia"/>
          <w:color w:val="000000" w:themeColor="text1"/>
          <w:kern w:val="0"/>
          <w:szCs w:val="21"/>
        </w:rPr>
        <w:t>谈判</w:t>
      </w:r>
      <w:r w:rsidR="001B7426" w:rsidRPr="008B28E6">
        <w:rPr>
          <w:rFonts w:asciiTheme="majorEastAsia" w:eastAsiaTheme="majorEastAsia" w:hAnsiTheme="majorEastAsia" w:cs="宋体"/>
          <w:color w:val="000000" w:themeColor="text1"/>
          <w:kern w:val="0"/>
          <w:szCs w:val="21"/>
        </w:rPr>
        <w:t>时间</w:t>
      </w:r>
      <w:r w:rsidR="001B7426" w:rsidRPr="008B28E6">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8B28E6">
          <w:rPr>
            <w:rFonts w:asciiTheme="majorEastAsia" w:eastAsiaTheme="majorEastAsia" w:hAnsiTheme="majorEastAsia" w:cs="宋体"/>
            <w:color w:val="000000" w:themeColor="text1"/>
            <w:kern w:val="0"/>
            <w:szCs w:val="21"/>
          </w:rPr>
          <w:t>：</w:t>
        </w:r>
      </w:hyperlink>
      <w:r w:rsidR="00B76CF9" w:rsidRPr="008B28E6">
        <w:rPr>
          <w:rFonts w:asciiTheme="majorEastAsia" w:eastAsiaTheme="majorEastAsia" w:hAnsiTheme="majorEastAsia" w:hint="eastAsia"/>
          <w:bCs/>
          <w:color w:val="000000" w:themeColor="text1"/>
          <w:szCs w:val="21"/>
        </w:rPr>
        <w:t>2020年</w:t>
      </w:r>
      <w:r w:rsidR="0068552B" w:rsidRPr="008B28E6">
        <w:rPr>
          <w:rFonts w:asciiTheme="majorEastAsia" w:eastAsiaTheme="majorEastAsia" w:hAnsiTheme="majorEastAsia" w:hint="eastAsia"/>
          <w:bCs/>
          <w:color w:val="000000" w:themeColor="text1"/>
          <w:szCs w:val="21"/>
        </w:rPr>
        <w:t xml:space="preserve"> </w:t>
      </w:r>
      <w:r w:rsidR="0001251D">
        <w:rPr>
          <w:rFonts w:asciiTheme="majorEastAsia" w:eastAsiaTheme="majorEastAsia" w:hAnsiTheme="majorEastAsia"/>
          <w:bCs/>
          <w:color w:val="000000" w:themeColor="text1"/>
          <w:szCs w:val="21"/>
        </w:rPr>
        <w:t>11</w:t>
      </w:r>
      <w:r w:rsidR="0068552B" w:rsidRPr="008B28E6">
        <w:rPr>
          <w:rFonts w:asciiTheme="majorEastAsia" w:eastAsiaTheme="majorEastAsia" w:hAnsiTheme="majorEastAsia" w:hint="eastAsia"/>
          <w:bCs/>
          <w:color w:val="000000" w:themeColor="text1"/>
          <w:szCs w:val="21"/>
        </w:rPr>
        <w:t xml:space="preserve"> </w:t>
      </w:r>
      <w:r w:rsidR="001B7426" w:rsidRPr="008B28E6">
        <w:rPr>
          <w:rFonts w:asciiTheme="majorEastAsia" w:eastAsiaTheme="majorEastAsia" w:hAnsiTheme="majorEastAsia" w:hint="eastAsia"/>
          <w:bCs/>
          <w:color w:val="000000" w:themeColor="text1"/>
          <w:szCs w:val="21"/>
        </w:rPr>
        <w:t>月</w:t>
      </w:r>
      <w:r w:rsidR="0001251D">
        <w:rPr>
          <w:rFonts w:asciiTheme="majorEastAsia" w:eastAsiaTheme="majorEastAsia" w:hAnsiTheme="majorEastAsia" w:hint="eastAsia"/>
          <w:bCs/>
          <w:color w:val="000000" w:themeColor="text1"/>
          <w:szCs w:val="21"/>
        </w:rPr>
        <w:t>5</w:t>
      </w:r>
      <w:r w:rsidR="0068552B" w:rsidRPr="008B28E6">
        <w:rPr>
          <w:rFonts w:asciiTheme="majorEastAsia" w:eastAsiaTheme="majorEastAsia" w:hAnsiTheme="majorEastAsia" w:hint="eastAsia"/>
          <w:bCs/>
          <w:color w:val="000000" w:themeColor="text1"/>
          <w:szCs w:val="21"/>
        </w:rPr>
        <w:t xml:space="preserve"> </w:t>
      </w:r>
      <w:r w:rsidR="001B7426" w:rsidRPr="008B28E6">
        <w:rPr>
          <w:rFonts w:asciiTheme="majorEastAsia" w:eastAsiaTheme="majorEastAsia" w:hAnsiTheme="majorEastAsia" w:hint="eastAsia"/>
          <w:bCs/>
          <w:color w:val="000000" w:themeColor="text1"/>
          <w:szCs w:val="21"/>
        </w:rPr>
        <w:t>日</w:t>
      </w:r>
      <w:r w:rsidR="00386D5E" w:rsidRPr="008B28E6">
        <w:rPr>
          <w:rFonts w:asciiTheme="majorEastAsia" w:eastAsiaTheme="majorEastAsia" w:hAnsiTheme="majorEastAsia" w:hint="eastAsia"/>
          <w:bCs/>
          <w:color w:val="000000" w:themeColor="text1"/>
          <w:szCs w:val="21"/>
        </w:rPr>
        <w:t>14</w:t>
      </w:r>
      <w:r w:rsidR="00386D5E" w:rsidRPr="008B28E6">
        <w:rPr>
          <w:rFonts w:asciiTheme="majorEastAsia" w:eastAsiaTheme="majorEastAsia" w:hAnsiTheme="majorEastAsia"/>
          <w:bCs/>
          <w:color w:val="000000" w:themeColor="text1"/>
          <w:szCs w:val="21"/>
        </w:rPr>
        <w:t>:</w:t>
      </w:r>
      <w:r w:rsidR="00386D5E" w:rsidRPr="008B28E6">
        <w:rPr>
          <w:rFonts w:asciiTheme="majorEastAsia" w:eastAsiaTheme="majorEastAsia" w:hAnsiTheme="majorEastAsia" w:hint="eastAsia"/>
          <w:bCs/>
          <w:color w:val="000000" w:themeColor="text1"/>
          <w:szCs w:val="21"/>
        </w:rPr>
        <w:t>0</w:t>
      </w:r>
      <w:r w:rsidR="003B3CC0" w:rsidRPr="008B28E6">
        <w:rPr>
          <w:rFonts w:asciiTheme="majorEastAsia" w:eastAsiaTheme="majorEastAsia" w:hAnsiTheme="majorEastAsia"/>
          <w:bCs/>
          <w:color w:val="000000" w:themeColor="text1"/>
          <w:szCs w:val="21"/>
        </w:rPr>
        <w:t>0</w:t>
      </w:r>
      <w:r w:rsidR="0068552B" w:rsidRPr="008B28E6">
        <w:rPr>
          <w:rFonts w:asciiTheme="majorEastAsia" w:eastAsiaTheme="majorEastAsia" w:hAnsiTheme="majorEastAsia" w:hint="eastAsia"/>
          <w:szCs w:val="21"/>
        </w:rPr>
        <w:t>，在厦门市同安区美</w:t>
      </w:r>
      <w:proofErr w:type="gramStart"/>
      <w:r w:rsidR="0068552B" w:rsidRPr="008B28E6">
        <w:rPr>
          <w:rFonts w:asciiTheme="majorEastAsia" w:eastAsiaTheme="majorEastAsia" w:hAnsiTheme="majorEastAsia" w:hint="eastAsia"/>
          <w:szCs w:val="21"/>
        </w:rPr>
        <w:t>禾</w:t>
      </w:r>
      <w:proofErr w:type="gramEnd"/>
      <w:r w:rsidR="0068552B" w:rsidRPr="008B28E6">
        <w:rPr>
          <w:rFonts w:asciiTheme="majorEastAsia" w:eastAsiaTheme="majorEastAsia" w:hAnsiTheme="majorEastAsia" w:hint="eastAsia"/>
          <w:szCs w:val="21"/>
        </w:rPr>
        <w:t>三路399</w:t>
      </w:r>
      <w:r w:rsidR="008E1B5D" w:rsidRPr="008B28E6">
        <w:rPr>
          <w:rFonts w:asciiTheme="majorEastAsia" w:eastAsiaTheme="majorEastAsia" w:hAnsiTheme="majorEastAsia" w:hint="eastAsia"/>
          <w:szCs w:val="21"/>
        </w:rPr>
        <w:t>号</w:t>
      </w:r>
      <w:r w:rsidR="0068552B" w:rsidRPr="008B28E6">
        <w:rPr>
          <w:rFonts w:asciiTheme="majorEastAsia" w:eastAsiaTheme="majorEastAsia" w:hAnsiTheme="majorEastAsia" w:hint="eastAsia"/>
          <w:szCs w:val="21"/>
        </w:rPr>
        <w:t>，厦门同集热电有限公司一楼106会议室。</w:t>
      </w:r>
    </w:p>
    <w:p w:rsidR="009B4229" w:rsidRPr="008B28E6" w:rsidRDefault="00C33452"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八</w:t>
      </w:r>
      <w:r w:rsidR="001B7426" w:rsidRPr="008B28E6">
        <w:rPr>
          <w:rFonts w:asciiTheme="majorEastAsia" w:eastAsiaTheme="majorEastAsia" w:hAnsiTheme="majorEastAsia" w:cs="宋体" w:hint="eastAsia"/>
          <w:color w:val="000000" w:themeColor="text1"/>
          <w:kern w:val="0"/>
          <w:szCs w:val="21"/>
        </w:rPr>
        <w:t>、在截止时间以后送达的报价</w:t>
      </w:r>
      <w:r w:rsidR="00E53AFE" w:rsidRPr="008B28E6">
        <w:rPr>
          <w:rFonts w:asciiTheme="majorEastAsia" w:eastAsiaTheme="majorEastAsia" w:hAnsiTheme="majorEastAsia" w:cs="宋体" w:hint="eastAsia"/>
          <w:color w:val="000000" w:themeColor="text1"/>
          <w:kern w:val="0"/>
          <w:szCs w:val="21"/>
        </w:rPr>
        <w:t>材料</w:t>
      </w:r>
      <w:r w:rsidR="001B7426" w:rsidRPr="008B28E6">
        <w:rPr>
          <w:rFonts w:asciiTheme="majorEastAsia" w:eastAsiaTheme="majorEastAsia" w:hAnsiTheme="majorEastAsia" w:cs="宋体" w:hint="eastAsia"/>
          <w:color w:val="000000" w:themeColor="text1"/>
          <w:kern w:val="0"/>
          <w:szCs w:val="21"/>
        </w:rPr>
        <w:t>，采购方有权拒绝接收。</w:t>
      </w:r>
    </w:p>
    <w:p w:rsidR="009B4229" w:rsidRPr="008B28E6" w:rsidRDefault="008B28E6" w:rsidP="008B28E6">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九、成交原则：</w:t>
      </w:r>
      <w:r w:rsidRPr="008B28E6">
        <w:rPr>
          <w:rFonts w:asciiTheme="majorEastAsia" w:eastAsiaTheme="majorEastAsia" w:hAnsiTheme="majorEastAsia" w:cs="宋体" w:hint="eastAsia"/>
          <w:bCs/>
          <w:color w:val="000000" w:themeColor="text1"/>
        </w:rPr>
        <w:t>本次谈判采用经评审合格最低价成交法。通过资格审查后，符合谈判采购文件要求且报价最低的原则确定成交供应商。</w:t>
      </w:r>
    </w:p>
    <w:p w:rsidR="009B4229" w:rsidRPr="008B28E6" w:rsidRDefault="00C33452"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十</w:t>
      </w:r>
      <w:r w:rsidR="001B7426" w:rsidRPr="008B28E6">
        <w:rPr>
          <w:rFonts w:asciiTheme="majorEastAsia" w:eastAsiaTheme="majorEastAsia" w:hAnsiTheme="majorEastAsia" w:cs="宋体" w:hint="eastAsia"/>
          <w:color w:val="000000" w:themeColor="text1"/>
          <w:kern w:val="0"/>
          <w:szCs w:val="21"/>
        </w:rPr>
        <w:t>、报价单位的谈判材料不予退还。</w:t>
      </w:r>
    </w:p>
    <w:p w:rsidR="009B4229" w:rsidRPr="008B28E6" w:rsidRDefault="00C33452"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十一</w:t>
      </w:r>
      <w:r w:rsidR="001B7426" w:rsidRPr="008B28E6">
        <w:rPr>
          <w:rFonts w:asciiTheme="majorEastAsia" w:eastAsiaTheme="majorEastAsia" w:hAnsiTheme="majorEastAsia" w:cs="宋体"/>
          <w:color w:val="000000" w:themeColor="text1"/>
          <w:kern w:val="0"/>
          <w:szCs w:val="21"/>
        </w:rPr>
        <w:t>、</w:t>
      </w:r>
      <w:r w:rsidR="001B7426" w:rsidRPr="008B28E6">
        <w:rPr>
          <w:rFonts w:asciiTheme="majorEastAsia" w:eastAsiaTheme="majorEastAsia" w:hAnsiTheme="majorEastAsia" w:cs="宋体" w:hint="eastAsia"/>
          <w:color w:val="000000" w:themeColor="text1"/>
          <w:kern w:val="0"/>
          <w:szCs w:val="21"/>
        </w:rPr>
        <w:t>联系人：</w:t>
      </w:r>
      <w:r w:rsidR="008E1B5D" w:rsidRPr="008B28E6">
        <w:rPr>
          <w:rFonts w:asciiTheme="majorEastAsia" w:eastAsiaTheme="majorEastAsia" w:hAnsiTheme="majorEastAsia" w:cs="宋体" w:hint="eastAsia"/>
          <w:color w:val="000000" w:themeColor="text1"/>
          <w:kern w:val="0"/>
          <w:szCs w:val="21"/>
        </w:rPr>
        <w:t xml:space="preserve">商务标  </w:t>
      </w:r>
      <w:proofErr w:type="gramStart"/>
      <w:r w:rsidR="008E1B5D" w:rsidRPr="008B28E6">
        <w:rPr>
          <w:rFonts w:asciiTheme="majorEastAsia" w:eastAsiaTheme="majorEastAsia" w:hAnsiTheme="majorEastAsia" w:cs="宋体" w:hint="eastAsia"/>
          <w:color w:val="000000" w:themeColor="text1"/>
          <w:kern w:val="0"/>
          <w:szCs w:val="21"/>
        </w:rPr>
        <w:t>曾翼君</w:t>
      </w:r>
      <w:proofErr w:type="gramEnd"/>
      <w:r w:rsidR="001B7426" w:rsidRPr="008B28E6">
        <w:rPr>
          <w:rFonts w:asciiTheme="majorEastAsia" w:eastAsiaTheme="majorEastAsia" w:hAnsiTheme="majorEastAsia" w:cs="宋体" w:hint="eastAsia"/>
          <w:color w:val="000000" w:themeColor="text1"/>
          <w:kern w:val="0"/>
          <w:szCs w:val="21"/>
        </w:rPr>
        <w:t>（联系电话：0592-</w:t>
      </w:r>
      <w:r w:rsidR="008E1B5D" w:rsidRPr="008B28E6">
        <w:rPr>
          <w:rFonts w:asciiTheme="majorEastAsia" w:eastAsiaTheme="majorEastAsia" w:hAnsiTheme="majorEastAsia" w:cs="宋体" w:hint="eastAsia"/>
          <w:color w:val="000000" w:themeColor="text1"/>
          <w:kern w:val="0"/>
          <w:szCs w:val="21"/>
        </w:rPr>
        <w:t>7396297</w:t>
      </w:r>
      <w:r w:rsidR="001B7426" w:rsidRPr="008B28E6">
        <w:rPr>
          <w:rFonts w:asciiTheme="majorEastAsia" w:eastAsiaTheme="majorEastAsia" w:hAnsiTheme="majorEastAsia" w:cs="宋体" w:hint="eastAsia"/>
          <w:color w:val="000000" w:themeColor="text1"/>
          <w:kern w:val="0"/>
          <w:szCs w:val="21"/>
        </w:rPr>
        <w:t>）</w:t>
      </w:r>
    </w:p>
    <w:p w:rsidR="00416727" w:rsidRPr="008B28E6" w:rsidRDefault="008E1B5D" w:rsidP="00AA3A21">
      <w:pPr>
        <w:widowControl/>
        <w:spacing w:line="276" w:lineRule="auto"/>
        <w:ind w:firstLineChars="900" w:firstLine="189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 xml:space="preserve">技术标  </w:t>
      </w:r>
      <w:proofErr w:type="gramStart"/>
      <w:r w:rsidR="00BD52AB" w:rsidRPr="008B28E6">
        <w:rPr>
          <w:rFonts w:asciiTheme="majorEastAsia" w:eastAsiaTheme="majorEastAsia" w:hAnsiTheme="majorEastAsia" w:cs="宋体" w:hint="eastAsia"/>
          <w:color w:val="000000" w:themeColor="text1"/>
          <w:kern w:val="0"/>
          <w:szCs w:val="21"/>
        </w:rPr>
        <w:t>黄延</w:t>
      </w:r>
      <w:r w:rsidR="001D086D" w:rsidRPr="008B28E6">
        <w:rPr>
          <w:rFonts w:asciiTheme="majorEastAsia" w:eastAsiaTheme="majorEastAsia" w:hAnsiTheme="majorEastAsia" w:cs="宋体" w:hint="eastAsia"/>
          <w:color w:val="000000" w:themeColor="text1"/>
          <w:kern w:val="0"/>
          <w:szCs w:val="21"/>
        </w:rPr>
        <w:t>锻</w:t>
      </w:r>
      <w:proofErr w:type="gramEnd"/>
      <w:r w:rsidR="00416727" w:rsidRPr="008B28E6">
        <w:rPr>
          <w:rFonts w:asciiTheme="majorEastAsia" w:eastAsiaTheme="majorEastAsia" w:hAnsiTheme="majorEastAsia" w:cs="宋体" w:hint="eastAsia"/>
          <w:color w:val="000000" w:themeColor="text1"/>
          <w:kern w:val="0"/>
          <w:szCs w:val="21"/>
        </w:rPr>
        <w:t>（联系电话：0592-7396</w:t>
      </w:r>
      <w:r w:rsidR="001D086D" w:rsidRPr="008B28E6">
        <w:rPr>
          <w:rFonts w:asciiTheme="majorEastAsia" w:eastAsiaTheme="majorEastAsia" w:hAnsiTheme="majorEastAsia" w:cs="宋体" w:hint="eastAsia"/>
          <w:color w:val="000000" w:themeColor="text1"/>
          <w:kern w:val="0"/>
          <w:szCs w:val="21"/>
        </w:rPr>
        <w:t>293</w:t>
      </w:r>
      <w:r w:rsidR="00416727" w:rsidRPr="008B28E6">
        <w:rPr>
          <w:rFonts w:asciiTheme="majorEastAsia" w:eastAsiaTheme="majorEastAsia" w:hAnsiTheme="majorEastAsia" w:cs="宋体" w:hint="eastAsia"/>
          <w:color w:val="000000" w:themeColor="text1"/>
          <w:kern w:val="0"/>
          <w:szCs w:val="21"/>
        </w:rPr>
        <w:t>）</w:t>
      </w:r>
    </w:p>
    <w:p w:rsidR="009B4229" w:rsidRPr="001D086D" w:rsidRDefault="00C33452"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8B28E6">
        <w:rPr>
          <w:rFonts w:asciiTheme="majorEastAsia" w:eastAsiaTheme="majorEastAsia" w:hAnsiTheme="majorEastAsia" w:cs="宋体" w:hint="eastAsia"/>
          <w:color w:val="000000" w:themeColor="text1"/>
          <w:kern w:val="0"/>
          <w:szCs w:val="21"/>
        </w:rPr>
        <w:t>十二</w:t>
      </w:r>
      <w:r w:rsidR="001B7426" w:rsidRPr="008B28E6">
        <w:rPr>
          <w:rFonts w:asciiTheme="majorEastAsia" w:eastAsiaTheme="majorEastAsia" w:hAnsiTheme="majorEastAsia" w:cs="宋体" w:hint="eastAsia"/>
          <w:color w:val="000000" w:themeColor="text1"/>
          <w:kern w:val="0"/>
          <w:szCs w:val="21"/>
        </w:rPr>
        <w:t>、监督电话：0592-</w:t>
      </w:r>
      <w:r w:rsidR="001B7426" w:rsidRPr="008B28E6">
        <w:rPr>
          <w:rFonts w:asciiTheme="majorEastAsia" w:eastAsiaTheme="majorEastAsia" w:hAnsiTheme="majorEastAsia" w:cs="宋体"/>
          <w:color w:val="000000" w:themeColor="text1"/>
          <w:kern w:val="0"/>
          <w:szCs w:val="21"/>
        </w:rPr>
        <w:t>6807528</w:t>
      </w:r>
      <w:r w:rsidR="001B7426" w:rsidRPr="008B28E6">
        <w:rPr>
          <w:rFonts w:asciiTheme="majorEastAsia" w:eastAsiaTheme="majorEastAsia" w:hAnsiTheme="majorEastAsia" w:cs="宋体" w:hint="eastAsia"/>
          <w:color w:val="000000" w:themeColor="text1"/>
          <w:kern w:val="0"/>
          <w:szCs w:val="21"/>
        </w:rPr>
        <w:t>，</w:t>
      </w:r>
      <w:r w:rsidR="001B7426" w:rsidRPr="008B28E6">
        <w:rPr>
          <w:rFonts w:asciiTheme="majorEastAsia" w:eastAsiaTheme="majorEastAsia" w:hAnsiTheme="majorEastAsia" w:cs="宋体"/>
          <w:color w:val="000000" w:themeColor="text1"/>
          <w:kern w:val="0"/>
          <w:szCs w:val="21"/>
        </w:rPr>
        <w:t>邮箱：</w:t>
      </w:r>
      <w:r w:rsidR="001B7426" w:rsidRPr="008B28E6">
        <w:rPr>
          <w:rFonts w:asciiTheme="majorEastAsia" w:eastAsiaTheme="majorEastAsia" w:hAnsiTheme="majorEastAsia" w:hint="eastAsia"/>
          <w:color w:val="000000" w:themeColor="text1"/>
          <w:szCs w:val="21"/>
          <w:shd w:val="clear" w:color="auto" w:fill="F1F6F5"/>
        </w:rPr>
        <w:t>wengjs@xmhfge.cn</w:t>
      </w:r>
    </w:p>
    <w:p w:rsidR="009B4229" w:rsidRPr="001D086D" w:rsidRDefault="009B4229"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p>
    <w:p w:rsidR="009B4229" w:rsidRPr="001D086D" w:rsidRDefault="001B7426" w:rsidP="00AA3A21">
      <w:pPr>
        <w:spacing w:line="276" w:lineRule="auto"/>
        <w:ind w:leftChars="2487" w:left="5853" w:hangingChars="300" w:hanging="63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 xml:space="preserve">  </w:t>
      </w:r>
      <w:r w:rsidR="0068552B" w:rsidRPr="001D086D">
        <w:rPr>
          <w:rFonts w:asciiTheme="majorEastAsia" w:eastAsiaTheme="majorEastAsia" w:hAnsiTheme="majorEastAsia" w:cs="宋体" w:hint="eastAsia"/>
          <w:color w:val="000000" w:themeColor="text1"/>
          <w:kern w:val="0"/>
          <w:szCs w:val="21"/>
        </w:rPr>
        <w:t xml:space="preserve">    </w:t>
      </w:r>
      <w:r w:rsidR="0068552B" w:rsidRPr="001D086D">
        <w:rPr>
          <w:rFonts w:asciiTheme="majorEastAsia" w:eastAsiaTheme="majorEastAsia" w:hAnsiTheme="majorEastAsia" w:hint="eastAsia"/>
          <w:szCs w:val="21"/>
        </w:rPr>
        <w:t xml:space="preserve">厦门同集热电有限公司   </w:t>
      </w:r>
    </w:p>
    <w:p w:rsidR="009B4229" w:rsidRPr="00064951" w:rsidRDefault="001B7426" w:rsidP="00AA3A21">
      <w:pPr>
        <w:spacing w:line="276" w:lineRule="auto"/>
        <w:ind w:leftChars="2787" w:left="5853" w:firstLineChars="150" w:firstLine="315"/>
        <w:rPr>
          <w:rFonts w:asciiTheme="minorEastAsia" w:hAnsiTheme="minorEastAsia" w:cs="宋体"/>
          <w:color w:val="000000" w:themeColor="text1"/>
          <w:kern w:val="0"/>
          <w:szCs w:val="21"/>
        </w:rPr>
        <w:sectPr w:rsidR="009B4229"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r w:rsidRPr="001D086D">
        <w:rPr>
          <w:rFonts w:asciiTheme="majorEastAsia" w:eastAsiaTheme="majorEastAsia" w:hAnsiTheme="majorEastAsia" w:cs="Times New Roman" w:hint="eastAsia"/>
          <w:color w:val="000000" w:themeColor="text1"/>
          <w:szCs w:val="21"/>
        </w:rPr>
        <w:t>20</w:t>
      </w:r>
      <w:r w:rsidRPr="001D086D">
        <w:rPr>
          <w:rFonts w:asciiTheme="majorEastAsia" w:eastAsiaTheme="majorEastAsia" w:hAnsiTheme="majorEastAsia" w:cs="Times New Roman"/>
          <w:color w:val="000000" w:themeColor="text1"/>
          <w:szCs w:val="21"/>
        </w:rPr>
        <w:t>20</w:t>
      </w:r>
      <w:r w:rsidRPr="001D086D">
        <w:rPr>
          <w:rFonts w:asciiTheme="majorEastAsia" w:eastAsiaTheme="majorEastAsia" w:hAnsiTheme="majorEastAsia" w:cs="Times New Roman" w:hint="eastAsia"/>
          <w:color w:val="000000" w:themeColor="text1"/>
          <w:szCs w:val="21"/>
        </w:rPr>
        <w:t>年</w:t>
      </w:r>
      <w:r w:rsidR="0068552B" w:rsidRPr="001D086D">
        <w:rPr>
          <w:rFonts w:asciiTheme="majorEastAsia" w:eastAsiaTheme="majorEastAsia" w:hAnsiTheme="majorEastAsia" w:cs="Times New Roman" w:hint="eastAsia"/>
          <w:color w:val="000000" w:themeColor="text1"/>
          <w:szCs w:val="21"/>
        </w:rPr>
        <w:t xml:space="preserve"> </w:t>
      </w:r>
      <w:r w:rsidR="00AE39AC">
        <w:rPr>
          <w:rFonts w:asciiTheme="majorEastAsia" w:eastAsiaTheme="majorEastAsia" w:hAnsiTheme="majorEastAsia" w:cs="Times New Roman"/>
          <w:color w:val="000000" w:themeColor="text1"/>
          <w:szCs w:val="21"/>
        </w:rPr>
        <w:t>10</w:t>
      </w:r>
      <w:r w:rsidR="0068552B" w:rsidRPr="001D086D">
        <w:rPr>
          <w:rFonts w:asciiTheme="majorEastAsia" w:eastAsiaTheme="majorEastAsia" w:hAnsiTheme="majorEastAsia" w:cs="Times New Roman" w:hint="eastAsia"/>
          <w:color w:val="000000" w:themeColor="text1"/>
          <w:szCs w:val="21"/>
        </w:rPr>
        <w:t xml:space="preserve"> </w:t>
      </w:r>
      <w:r w:rsidRPr="001D086D">
        <w:rPr>
          <w:rFonts w:asciiTheme="majorEastAsia" w:eastAsiaTheme="majorEastAsia" w:hAnsiTheme="majorEastAsia" w:cs="Times New Roman" w:hint="eastAsia"/>
          <w:color w:val="000000" w:themeColor="text1"/>
          <w:szCs w:val="21"/>
        </w:rPr>
        <w:t>月</w:t>
      </w:r>
      <w:r w:rsidR="0068552B" w:rsidRPr="001D086D">
        <w:rPr>
          <w:rFonts w:asciiTheme="majorEastAsia" w:eastAsiaTheme="majorEastAsia" w:hAnsiTheme="majorEastAsia" w:cs="Times New Roman" w:hint="eastAsia"/>
          <w:color w:val="000000" w:themeColor="text1"/>
          <w:szCs w:val="21"/>
        </w:rPr>
        <w:t xml:space="preserve"> </w:t>
      </w:r>
      <w:r w:rsidR="00852900">
        <w:rPr>
          <w:rFonts w:asciiTheme="majorEastAsia" w:eastAsiaTheme="majorEastAsia" w:hAnsiTheme="majorEastAsia" w:cs="Times New Roman" w:hint="eastAsia"/>
          <w:color w:val="000000" w:themeColor="text1"/>
          <w:szCs w:val="21"/>
        </w:rPr>
        <w:t>29</w:t>
      </w:r>
      <w:bookmarkStart w:id="0" w:name="_GoBack"/>
      <w:bookmarkEnd w:id="0"/>
      <w:r w:rsidR="0068552B" w:rsidRPr="001D086D">
        <w:rPr>
          <w:rFonts w:asciiTheme="majorEastAsia" w:eastAsiaTheme="majorEastAsia" w:hAnsiTheme="majorEastAsia" w:cs="Times New Roman" w:hint="eastAsia"/>
          <w:color w:val="000000" w:themeColor="text1"/>
          <w:szCs w:val="21"/>
        </w:rPr>
        <w:t xml:space="preserve"> </w:t>
      </w:r>
      <w:r w:rsidRPr="001D086D">
        <w:rPr>
          <w:rFonts w:asciiTheme="majorEastAsia" w:eastAsiaTheme="majorEastAsia" w:hAnsiTheme="majorEastAsia" w:cs="Times New Roman" w:hint="eastAsia"/>
          <w:color w:val="000000" w:themeColor="text1"/>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26"/>
        <w:gridCol w:w="875"/>
        <w:gridCol w:w="987"/>
        <w:gridCol w:w="1399"/>
        <w:gridCol w:w="1029"/>
        <w:gridCol w:w="810"/>
        <w:gridCol w:w="156"/>
        <w:gridCol w:w="1698"/>
        <w:gridCol w:w="243"/>
      </w:tblGrid>
      <w:tr w:rsidR="005C455B" w:rsidRPr="000400C8" w:rsidTr="00BD52AB">
        <w:trPr>
          <w:gridAfter w:val="3"/>
          <w:wAfter w:w="2097" w:type="dxa"/>
          <w:trHeight w:val="865"/>
          <w:jc w:val="center"/>
        </w:trPr>
        <w:tc>
          <w:tcPr>
            <w:tcW w:w="2130" w:type="dxa"/>
            <w:vAlign w:val="center"/>
          </w:tcPr>
          <w:p w:rsidR="001B0C48" w:rsidRDefault="001B0C48" w:rsidP="005C455B">
            <w:pPr>
              <w:adjustRightInd w:val="0"/>
              <w:snapToGrid w:val="0"/>
              <w:spacing w:line="560" w:lineRule="exact"/>
              <w:ind w:left="603" w:hangingChars="287" w:hanging="603"/>
              <w:jc w:val="center"/>
              <w:rPr>
                <w:rFonts w:ascii="宋体" w:hAnsi="宋体"/>
                <w:szCs w:val="21"/>
              </w:rPr>
            </w:pPr>
            <w:r>
              <w:rPr>
                <w:rFonts w:ascii="宋体" w:hAnsi="宋体" w:hint="eastAsia"/>
                <w:kern w:val="0"/>
                <w:szCs w:val="21"/>
              </w:rPr>
              <w:t>产品名称</w:t>
            </w:r>
          </w:p>
        </w:tc>
        <w:tc>
          <w:tcPr>
            <w:tcW w:w="2126" w:type="dxa"/>
            <w:vAlign w:val="center"/>
          </w:tcPr>
          <w:p w:rsidR="001B0C48" w:rsidRDefault="001B0C48" w:rsidP="005C455B">
            <w:pPr>
              <w:adjustRightInd w:val="0"/>
              <w:snapToGrid w:val="0"/>
              <w:spacing w:line="560" w:lineRule="exact"/>
              <w:ind w:leftChars="224" w:left="470"/>
              <w:jc w:val="center"/>
              <w:rPr>
                <w:rFonts w:ascii="宋体" w:hAnsi="宋体"/>
                <w:szCs w:val="21"/>
              </w:rPr>
            </w:pPr>
            <w:r>
              <w:rPr>
                <w:rFonts w:ascii="宋体" w:hAnsi="宋体" w:hint="eastAsia"/>
                <w:kern w:val="0"/>
                <w:szCs w:val="21"/>
              </w:rPr>
              <w:t>规格型号</w:t>
            </w:r>
          </w:p>
        </w:tc>
        <w:tc>
          <w:tcPr>
            <w:tcW w:w="875" w:type="dxa"/>
          </w:tcPr>
          <w:p w:rsidR="001B0C48" w:rsidRDefault="001B0C48" w:rsidP="005C455B">
            <w:pPr>
              <w:adjustRightInd w:val="0"/>
              <w:snapToGrid w:val="0"/>
              <w:spacing w:line="560" w:lineRule="exact"/>
              <w:jc w:val="center"/>
              <w:rPr>
                <w:rFonts w:ascii="宋体" w:hAnsi="宋体"/>
                <w:kern w:val="0"/>
                <w:szCs w:val="21"/>
              </w:rPr>
            </w:pPr>
            <w:r>
              <w:rPr>
                <w:rFonts w:ascii="宋体" w:hAnsi="宋体" w:hint="eastAsia"/>
                <w:kern w:val="0"/>
                <w:szCs w:val="21"/>
              </w:rPr>
              <w:t>单位</w:t>
            </w:r>
          </w:p>
        </w:tc>
        <w:tc>
          <w:tcPr>
            <w:tcW w:w="987"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数量</w:t>
            </w:r>
          </w:p>
        </w:tc>
        <w:tc>
          <w:tcPr>
            <w:tcW w:w="1399"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含</w:t>
            </w:r>
            <w:proofErr w:type="gramStart"/>
            <w:r>
              <w:rPr>
                <w:rFonts w:ascii="宋体" w:hAnsi="宋体" w:hint="eastAsia"/>
                <w:kern w:val="0"/>
                <w:szCs w:val="21"/>
              </w:rPr>
              <w:t>税单价</w:t>
            </w:r>
            <w:proofErr w:type="gramEnd"/>
            <w:r w:rsidR="005C455B">
              <w:rPr>
                <w:rFonts w:ascii="宋体" w:hAnsi="宋体" w:hint="eastAsia"/>
                <w:kern w:val="0"/>
                <w:szCs w:val="21"/>
              </w:rPr>
              <w:t xml:space="preserve"> （单位：元）</w:t>
            </w:r>
          </w:p>
        </w:tc>
        <w:tc>
          <w:tcPr>
            <w:tcW w:w="1839" w:type="dxa"/>
            <w:gridSpan w:val="2"/>
          </w:tcPr>
          <w:p w:rsidR="001B0C48" w:rsidRDefault="001B0C48" w:rsidP="005C455B">
            <w:pPr>
              <w:adjustRightInd w:val="0"/>
              <w:snapToGrid w:val="0"/>
              <w:spacing w:line="560" w:lineRule="exact"/>
              <w:rPr>
                <w:rFonts w:ascii="宋体" w:hAnsi="宋体"/>
                <w:kern w:val="0"/>
                <w:szCs w:val="21"/>
              </w:rPr>
            </w:pPr>
            <w:r>
              <w:rPr>
                <w:rFonts w:ascii="宋体" w:hAnsi="宋体" w:hint="eastAsia"/>
                <w:kern w:val="0"/>
                <w:szCs w:val="21"/>
              </w:rPr>
              <w:t>含税总金额</w:t>
            </w:r>
            <w:r w:rsidR="005C455B">
              <w:rPr>
                <w:rFonts w:ascii="宋体" w:hAnsi="宋体" w:hint="eastAsia"/>
                <w:kern w:val="0"/>
                <w:szCs w:val="21"/>
              </w:rPr>
              <w:t xml:space="preserve">   （单位：元）</w:t>
            </w:r>
          </w:p>
        </w:tc>
      </w:tr>
      <w:tr w:rsidR="001B0C48" w:rsidRPr="000400C8" w:rsidTr="00BD52AB">
        <w:trPr>
          <w:gridAfter w:val="3"/>
          <w:wAfter w:w="2097" w:type="dxa"/>
          <w:trHeight w:val="1425"/>
          <w:jc w:val="center"/>
        </w:trPr>
        <w:tc>
          <w:tcPr>
            <w:tcW w:w="2130" w:type="dxa"/>
            <w:vAlign w:val="center"/>
          </w:tcPr>
          <w:p w:rsidR="00BD52AB" w:rsidRPr="00F94C2C" w:rsidRDefault="00BD52AB" w:rsidP="00BD52AB">
            <w:pPr>
              <w:widowControl/>
              <w:jc w:val="center"/>
              <w:textAlignment w:val="center"/>
              <w:rPr>
                <w:rFonts w:ascii="宋体" w:hAnsi="宋体"/>
                <w:szCs w:val="21"/>
              </w:rPr>
            </w:pPr>
            <w:r w:rsidRPr="00F94C2C">
              <w:rPr>
                <w:rFonts w:ascii="宋体" w:hAnsi="宋体" w:hint="eastAsia"/>
                <w:szCs w:val="21"/>
              </w:rPr>
              <w:t>双减给水调节阀</w:t>
            </w:r>
          </w:p>
          <w:p w:rsidR="001B0C48" w:rsidRPr="000400C8" w:rsidRDefault="00BD52AB" w:rsidP="00BD52AB">
            <w:pPr>
              <w:pStyle w:val="p0"/>
              <w:spacing w:line="276" w:lineRule="auto"/>
              <w:jc w:val="center"/>
              <w:rPr>
                <w:color w:val="000000" w:themeColor="text1"/>
              </w:rPr>
            </w:pPr>
            <w:r w:rsidRPr="00F94C2C">
              <w:rPr>
                <w:rFonts w:hint="eastAsia"/>
                <w:sz w:val="21"/>
                <w:szCs w:val="21"/>
              </w:rPr>
              <w:t>（含电动执行机构）</w:t>
            </w:r>
          </w:p>
        </w:tc>
        <w:tc>
          <w:tcPr>
            <w:tcW w:w="2126" w:type="dxa"/>
            <w:vAlign w:val="center"/>
          </w:tcPr>
          <w:p w:rsidR="00BD52AB" w:rsidRPr="00F94C2C" w:rsidRDefault="00BD52AB" w:rsidP="00BD52AB">
            <w:pPr>
              <w:widowControl/>
              <w:jc w:val="center"/>
              <w:textAlignment w:val="center"/>
              <w:rPr>
                <w:rFonts w:ascii="宋体" w:hAnsi="宋体"/>
                <w:szCs w:val="21"/>
              </w:rPr>
            </w:pPr>
            <w:r w:rsidRPr="00F94C2C">
              <w:rPr>
                <w:rFonts w:ascii="宋体" w:hAnsi="宋体" w:hint="eastAsia"/>
                <w:szCs w:val="21"/>
              </w:rPr>
              <w:t>调节阀：T961Y-200型 DN50/30</w:t>
            </w:r>
          </w:p>
          <w:p w:rsidR="00BD52AB" w:rsidRPr="00F94C2C" w:rsidRDefault="00BD52AB" w:rsidP="00BD52AB">
            <w:pPr>
              <w:widowControl/>
              <w:jc w:val="center"/>
              <w:textAlignment w:val="center"/>
              <w:rPr>
                <w:rFonts w:ascii="宋体" w:hAnsi="宋体"/>
                <w:szCs w:val="21"/>
              </w:rPr>
            </w:pPr>
            <w:r w:rsidRPr="00F94C2C">
              <w:rPr>
                <w:rFonts w:ascii="宋体" w:hAnsi="宋体" w:hint="eastAsia"/>
                <w:szCs w:val="21"/>
              </w:rPr>
              <w:t>公称尺寸：50mm 公称压力：20MPa 流量系数：6.3 压差：4MPa 额定行程：30mm 配管尺寸：ø60*5</w:t>
            </w:r>
          </w:p>
          <w:p w:rsidR="00BD52AB" w:rsidRPr="00F94C2C" w:rsidRDefault="00BD52AB" w:rsidP="00BD52AB">
            <w:pPr>
              <w:widowControl/>
              <w:jc w:val="center"/>
              <w:textAlignment w:val="center"/>
              <w:rPr>
                <w:rFonts w:ascii="宋体" w:hAnsi="宋体"/>
                <w:szCs w:val="21"/>
              </w:rPr>
            </w:pPr>
            <w:r w:rsidRPr="00F94C2C">
              <w:rPr>
                <w:rFonts w:ascii="宋体" w:hAnsi="宋体" w:hint="eastAsia"/>
                <w:szCs w:val="21"/>
              </w:rPr>
              <w:t>电动执行器：ZKZ-410BC-30-16</w:t>
            </w:r>
          </w:p>
          <w:p w:rsidR="001B0C48" w:rsidRPr="000400C8" w:rsidRDefault="00BD52AB" w:rsidP="00BD52AB">
            <w:pPr>
              <w:pStyle w:val="p0"/>
              <w:jc w:val="center"/>
              <w:rPr>
                <w:color w:val="000000" w:themeColor="text1"/>
              </w:rPr>
            </w:pPr>
            <w:r w:rsidRPr="00F94C2C">
              <w:rPr>
                <w:rFonts w:hint="eastAsia"/>
                <w:sz w:val="21"/>
                <w:szCs w:val="21"/>
              </w:rPr>
              <w:t>阀杆连接螺纹为M16*1.5，出轴推力6400N，且采用开合螺母紧固阀瓣</w:t>
            </w:r>
          </w:p>
        </w:tc>
        <w:tc>
          <w:tcPr>
            <w:tcW w:w="875" w:type="dxa"/>
          </w:tcPr>
          <w:p w:rsidR="005C455B" w:rsidRDefault="005C455B" w:rsidP="005C455B">
            <w:pPr>
              <w:pStyle w:val="p0"/>
              <w:jc w:val="center"/>
              <w:rPr>
                <w:color w:val="000000" w:themeColor="text1"/>
              </w:rPr>
            </w:pPr>
          </w:p>
          <w:p w:rsidR="006865F2" w:rsidRDefault="006865F2" w:rsidP="006865F2">
            <w:pPr>
              <w:pStyle w:val="p0"/>
              <w:rPr>
                <w:color w:val="000000" w:themeColor="text1"/>
              </w:rPr>
            </w:pPr>
          </w:p>
          <w:p w:rsidR="00BD52AB" w:rsidRDefault="00BD52AB" w:rsidP="006865F2">
            <w:pPr>
              <w:pStyle w:val="p0"/>
              <w:ind w:firstLineChars="50" w:firstLine="120"/>
              <w:rPr>
                <w:color w:val="000000" w:themeColor="text1"/>
              </w:rPr>
            </w:pPr>
          </w:p>
          <w:p w:rsidR="00BD52AB" w:rsidRDefault="00BD52AB" w:rsidP="006865F2">
            <w:pPr>
              <w:pStyle w:val="p0"/>
              <w:ind w:firstLineChars="50" w:firstLine="120"/>
              <w:rPr>
                <w:color w:val="000000" w:themeColor="text1"/>
              </w:rPr>
            </w:pPr>
          </w:p>
          <w:p w:rsidR="00BD52AB" w:rsidRDefault="00BD52AB" w:rsidP="006865F2">
            <w:pPr>
              <w:pStyle w:val="p0"/>
              <w:ind w:firstLineChars="50" w:firstLine="120"/>
              <w:rPr>
                <w:color w:val="000000" w:themeColor="text1"/>
              </w:rPr>
            </w:pPr>
          </w:p>
          <w:p w:rsidR="00BD52AB" w:rsidRDefault="00BD52AB" w:rsidP="006865F2">
            <w:pPr>
              <w:pStyle w:val="p0"/>
              <w:ind w:firstLineChars="50" w:firstLine="120"/>
              <w:rPr>
                <w:color w:val="000000" w:themeColor="text1"/>
              </w:rPr>
            </w:pPr>
          </w:p>
          <w:p w:rsidR="001B0C48" w:rsidRPr="000400C8" w:rsidRDefault="00BD52AB" w:rsidP="00F069D2">
            <w:pPr>
              <w:pStyle w:val="p0"/>
              <w:ind w:firstLineChars="100" w:firstLine="240"/>
              <w:rPr>
                <w:color w:val="000000" w:themeColor="text1"/>
              </w:rPr>
            </w:pPr>
            <w:r>
              <w:rPr>
                <w:rFonts w:hint="eastAsia"/>
                <w:color w:val="000000" w:themeColor="text1"/>
              </w:rPr>
              <w:t>套</w:t>
            </w:r>
          </w:p>
        </w:tc>
        <w:tc>
          <w:tcPr>
            <w:tcW w:w="987" w:type="dxa"/>
            <w:vAlign w:val="center"/>
          </w:tcPr>
          <w:p w:rsidR="001B0C48" w:rsidRPr="000400C8" w:rsidRDefault="00BD52AB" w:rsidP="005C455B">
            <w:pPr>
              <w:pStyle w:val="p0"/>
              <w:jc w:val="center"/>
              <w:rPr>
                <w:color w:val="000000" w:themeColor="text1"/>
              </w:rPr>
            </w:pPr>
            <w:r>
              <w:rPr>
                <w:rFonts w:hint="eastAsia"/>
                <w:color w:val="000000" w:themeColor="text1"/>
              </w:rPr>
              <w:t>1</w:t>
            </w:r>
          </w:p>
        </w:tc>
        <w:tc>
          <w:tcPr>
            <w:tcW w:w="1399" w:type="dxa"/>
          </w:tcPr>
          <w:p w:rsidR="001B0C48" w:rsidRPr="000400C8" w:rsidRDefault="001B0C48" w:rsidP="005C455B">
            <w:pPr>
              <w:pStyle w:val="p0"/>
              <w:jc w:val="center"/>
              <w:rPr>
                <w:color w:val="000000" w:themeColor="text1"/>
              </w:rPr>
            </w:pPr>
          </w:p>
        </w:tc>
        <w:tc>
          <w:tcPr>
            <w:tcW w:w="1839" w:type="dxa"/>
            <w:gridSpan w:val="2"/>
          </w:tcPr>
          <w:p w:rsidR="001B0C48" w:rsidRPr="000400C8" w:rsidRDefault="001B0C48" w:rsidP="005C455B">
            <w:pPr>
              <w:pStyle w:val="p0"/>
              <w:jc w:val="center"/>
              <w:rPr>
                <w:color w:val="000000" w:themeColor="text1"/>
              </w:rPr>
            </w:pPr>
          </w:p>
        </w:tc>
      </w:tr>
      <w:tr w:rsidR="00F2733B" w:rsidRPr="000400C8" w:rsidTr="00F40587">
        <w:trPr>
          <w:gridAfter w:val="3"/>
          <w:wAfter w:w="2097" w:type="dxa"/>
          <w:trHeight w:val="874"/>
          <w:jc w:val="center"/>
        </w:trPr>
        <w:tc>
          <w:tcPr>
            <w:tcW w:w="9356" w:type="dxa"/>
            <w:gridSpan w:val="7"/>
          </w:tcPr>
          <w:p w:rsidR="00F2733B" w:rsidRPr="00072D75" w:rsidRDefault="00F2733B" w:rsidP="00F2733B">
            <w:pPr>
              <w:widowControl/>
              <w:jc w:val="left"/>
              <w:rPr>
                <w:rFonts w:ascii="宋体" w:hAnsi="宋体" w:cs="宋体"/>
                <w:b/>
                <w:color w:val="000000" w:themeColor="text1"/>
                <w:kern w:val="0"/>
                <w:szCs w:val="21"/>
              </w:rPr>
            </w:pPr>
            <w:r w:rsidRPr="00072D75">
              <w:rPr>
                <w:rFonts w:ascii="宋体" w:hAnsi="宋体" w:cs="宋体"/>
                <w:b/>
                <w:color w:val="000000" w:themeColor="text1"/>
                <w:kern w:val="0"/>
                <w:szCs w:val="21"/>
              </w:rPr>
              <w:t>说明：</w:t>
            </w:r>
            <w:r w:rsidRPr="00072D75">
              <w:rPr>
                <w:rFonts w:ascii="宋体" w:hAnsi="宋体" w:cs="宋体" w:hint="eastAsia"/>
                <w:b/>
                <w:color w:val="000000" w:themeColor="text1"/>
                <w:kern w:val="0"/>
                <w:szCs w:val="21"/>
              </w:rPr>
              <w:t>1、</w:t>
            </w:r>
            <w:r w:rsidRPr="00072D75">
              <w:rPr>
                <w:rFonts w:hint="eastAsia"/>
                <w:b/>
                <w:color w:val="000000" w:themeColor="text1"/>
              </w:rPr>
              <w:t>若国家税率调整，含税价格须作相应调整。</w:t>
            </w:r>
          </w:p>
          <w:p w:rsidR="00F2733B" w:rsidRPr="00072D75" w:rsidRDefault="00F2733B" w:rsidP="00072D75">
            <w:pPr>
              <w:widowControl/>
              <w:ind w:firstLineChars="300" w:firstLine="632"/>
              <w:jc w:val="left"/>
              <w:rPr>
                <w:rFonts w:ascii="宋体" w:hAnsi="宋体" w:cs="宋体"/>
                <w:color w:val="000000" w:themeColor="text1"/>
                <w:kern w:val="0"/>
                <w:szCs w:val="21"/>
              </w:rPr>
            </w:pPr>
            <w:r w:rsidRPr="00072D75">
              <w:rPr>
                <w:rStyle w:val="ac"/>
                <w:rFonts w:asciiTheme="majorEastAsia" w:eastAsiaTheme="majorEastAsia" w:hAnsiTheme="majorEastAsia" w:hint="eastAsia"/>
                <w:color w:val="000000"/>
                <w:szCs w:val="21"/>
                <w:shd w:val="clear" w:color="auto" w:fill="FFFFFF"/>
              </w:rPr>
              <w:t>2、本采购项目最高限价：25000元/套（含税），报价高于此限价为无效报价文件</w:t>
            </w:r>
            <w:r w:rsidR="00072D75">
              <w:rPr>
                <w:rStyle w:val="ac"/>
                <w:rFonts w:asciiTheme="majorEastAsia" w:eastAsiaTheme="majorEastAsia" w:hAnsiTheme="majorEastAsia" w:hint="eastAsia"/>
                <w:color w:val="000000"/>
                <w:szCs w:val="21"/>
                <w:shd w:val="clear" w:color="auto" w:fill="FFFFFF"/>
              </w:rPr>
              <w:t>。</w:t>
            </w:r>
          </w:p>
        </w:tc>
      </w:tr>
      <w:tr w:rsidR="001B0C48" w:rsidRPr="000400C8" w:rsidTr="005C455B">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546" w:type="dxa"/>
          <w:trHeight w:val="100"/>
          <w:jc w:val="center"/>
        </w:trPr>
        <w:tc>
          <w:tcPr>
            <w:tcW w:w="966"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F069D2" w:rsidRDefault="00F069D2">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F069D2">
        <w:rPr>
          <w:rFonts w:ascii="宋体" w:eastAsia="宋体" w:hAnsi="宋体" w:cs="Times New Roman" w:hint="eastAsia"/>
          <w:sz w:val="28"/>
          <w:szCs w:val="28"/>
          <w:u w:val="single"/>
        </w:rPr>
        <w:t>双减给水调节阀（含电动执行机构）</w:t>
      </w:r>
      <w:r w:rsidR="00416727" w:rsidRPr="003C4546">
        <w:rPr>
          <w:rFonts w:ascii="宋体" w:eastAsia="宋体" w:hAnsi="宋体" w:cs="Times New Roman" w:hint="eastAsia"/>
          <w:bCs/>
          <w:color w:val="000000" w:themeColor="text1"/>
          <w:sz w:val="28"/>
          <w:szCs w:val="28"/>
          <w:u w:val="single"/>
        </w:rPr>
        <w:t>采购</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3C4546">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3C4546">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072D75">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9C" w:rsidRDefault="0024159C">
      <w:r>
        <w:separator/>
      </w:r>
    </w:p>
  </w:endnote>
  <w:endnote w:type="continuationSeparator" w:id="0">
    <w:p w:rsidR="0024159C" w:rsidRDefault="0024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3723CE">
    <w:pPr>
      <w:pStyle w:val="a5"/>
      <w:jc w:val="center"/>
    </w:pPr>
    <w:r>
      <w:fldChar w:fldCharType="begin"/>
    </w:r>
    <w:r w:rsidR="001B7426">
      <w:instrText xml:space="preserve"> PAGE   \* MERGEFORMAT </w:instrText>
    </w:r>
    <w:r>
      <w:fldChar w:fldCharType="separate"/>
    </w:r>
    <w:r w:rsidR="00852900" w:rsidRPr="00852900">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9C" w:rsidRDefault="0024159C">
      <w:r>
        <w:separator/>
      </w:r>
    </w:p>
  </w:footnote>
  <w:footnote w:type="continuationSeparator" w:id="0">
    <w:p w:rsidR="0024159C" w:rsidRDefault="0024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06E12"/>
    <w:rsid w:val="000107A3"/>
    <w:rsid w:val="0001251D"/>
    <w:rsid w:val="000265CA"/>
    <w:rsid w:val="0003358F"/>
    <w:rsid w:val="00036254"/>
    <w:rsid w:val="000374C3"/>
    <w:rsid w:val="000400C8"/>
    <w:rsid w:val="000612EB"/>
    <w:rsid w:val="00064951"/>
    <w:rsid w:val="00067BA4"/>
    <w:rsid w:val="00072D75"/>
    <w:rsid w:val="00073654"/>
    <w:rsid w:val="00096859"/>
    <w:rsid w:val="000A5914"/>
    <w:rsid w:val="000B77E6"/>
    <w:rsid w:val="000C132C"/>
    <w:rsid w:val="000D093B"/>
    <w:rsid w:val="000D16CB"/>
    <w:rsid w:val="000D6B6A"/>
    <w:rsid w:val="000F22F9"/>
    <w:rsid w:val="00147328"/>
    <w:rsid w:val="0016382F"/>
    <w:rsid w:val="0016405C"/>
    <w:rsid w:val="00176C83"/>
    <w:rsid w:val="00183829"/>
    <w:rsid w:val="00195902"/>
    <w:rsid w:val="00195FBF"/>
    <w:rsid w:val="001B0C48"/>
    <w:rsid w:val="001B7426"/>
    <w:rsid w:val="001C7AAE"/>
    <w:rsid w:val="001D086D"/>
    <w:rsid w:val="001D303D"/>
    <w:rsid w:val="001E55CD"/>
    <w:rsid w:val="001E69B5"/>
    <w:rsid w:val="0020198D"/>
    <w:rsid w:val="002176B3"/>
    <w:rsid w:val="002400D3"/>
    <w:rsid w:val="002413A9"/>
    <w:rsid w:val="0024159C"/>
    <w:rsid w:val="002471D5"/>
    <w:rsid w:val="00291593"/>
    <w:rsid w:val="00293A31"/>
    <w:rsid w:val="002A03F8"/>
    <w:rsid w:val="002A2724"/>
    <w:rsid w:val="002B214F"/>
    <w:rsid w:val="002B24AB"/>
    <w:rsid w:val="002B7151"/>
    <w:rsid w:val="002C0255"/>
    <w:rsid w:val="002C0699"/>
    <w:rsid w:val="002C1475"/>
    <w:rsid w:val="002C199F"/>
    <w:rsid w:val="002D3A23"/>
    <w:rsid w:val="002E1E6E"/>
    <w:rsid w:val="002F120A"/>
    <w:rsid w:val="002F28CC"/>
    <w:rsid w:val="002F2C03"/>
    <w:rsid w:val="003039F7"/>
    <w:rsid w:val="00333893"/>
    <w:rsid w:val="00334A10"/>
    <w:rsid w:val="00345048"/>
    <w:rsid w:val="00351068"/>
    <w:rsid w:val="003573CC"/>
    <w:rsid w:val="00360FE3"/>
    <w:rsid w:val="00361A71"/>
    <w:rsid w:val="00366FFA"/>
    <w:rsid w:val="003723CE"/>
    <w:rsid w:val="00386D5E"/>
    <w:rsid w:val="0039354C"/>
    <w:rsid w:val="00394570"/>
    <w:rsid w:val="003B3CC0"/>
    <w:rsid w:val="003C4546"/>
    <w:rsid w:val="003C7EAF"/>
    <w:rsid w:val="003D0218"/>
    <w:rsid w:val="003E262A"/>
    <w:rsid w:val="003E6834"/>
    <w:rsid w:val="003E711E"/>
    <w:rsid w:val="00410097"/>
    <w:rsid w:val="00416727"/>
    <w:rsid w:val="0042212A"/>
    <w:rsid w:val="00432026"/>
    <w:rsid w:val="0043222A"/>
    <w:rsid w:val="0043750D"/>
    <w:rsid w:val="0044396C"/>
    <w:rsid w:val="00444EC1"/>
    <w:rsid w:val="004454CF"/>
    <w:rsid w:val="00450C93"/>
    <w:rsid w:val="00471F1C"/>
    <w:rsid w:val="00473888"/>
    <w:rsid w:val="004830CE"/>
    <w:rsid w:val="00491367"/>
    <w:rsid w:val="004B171B"/>
    <w:rsid w:val="004C2F72"/>
    <w:rsid w:val="004E7C55"/>
    <w:rsid w:val="004F7577"/>
    <w:rsid w:val="00516593"/>
    <w:rsid w:val="005165E3"/>
    <w:rsid w:val="00522A6D"/>
    <w:rsid w:val="005306C9"/>
    <w:rsid w:val="0053410F"/>
    <w:rsid w:val="005435C0"/>
    <w:rsid w:val="005625E4"/>
    <w:rsid w:val="005663A0"/>
    <w:rsid w:val="005805AD"/>
    <w:rsid w:val="00580AE2"/>
    <w:rsid w:val="005A78DF"/>
    <w:rsid w:val="005B2E7D"/>
    <w:rsid w:val="005B44BA"/>
    <w:rsid w:val="005C3B2E"/>
    <w:rsid w:val="005C455B"/>
    <w:rsid w:val="00607530"/>
    <w:rsid w:val="006154C3"/>
    <w:rsid w:val="00617EC2"/>
    <w:rsid w:val="0062421A"/>
    <w:rsid w:val="00631AE6"/>
    <w:rsid w:val="006457FB"/>
    <w:rsid w:val="00654D6C"/>
    <w:rsid w:val="00682EA3"/>
    <w:rsid w:val="0068552B"/>
    <w:rsid w:val="006865F2"/>
    <w:rsid w:val="00693CC9"/>
    <w:rsid w:val="006953CF"/>
    <w:rsid w:val="006A6E85"/>
    <w:rsid w:val="007128AB"/>
    <w:rsid w:val="00723747"/>
    <w:rsid w:val="0072445D"/>
    <w:rsid w:val="00730B4E"/>
    <w:rsid w:val="00737E64"/>
    <w:rsid w:val="00747D9F"/>
    <w:rsid w:val="00761D2A"/>
    <w:rsid w:val="00766345"/>
    <w:rsid w:val="00766F4D"/>
    <w:rsid w:val="0077523D"/>
    <w:rsid w:val="00780E20"/>
    <w:rsid w:val="00781FBD"/>
    <w:rsid w:val="007A6630"/>
    <w:rsid w:val="007B4C34"/>
    <w:rsid w:val="00831E73"/>
    <w:rsid w:val="0083516F"/>
    <w:rsid w:val="00836A6F"/>
    <w:rsid w:val="00843C1F"/>
    <w:rsid w:val="00852900"/>
    <w:rsid w:val="008540AD"/>
    <w:rsid w:val="00857F89"/>
    <w:rsid w:val="00873DFB"/>
    <w:rsid w:val="00874261"/>
    <w:rsid w:val="00885080"/>
    <w:rsid w:val="00887C54"/>
    <w:rsid w:val="008922B5"/>
    <w:rsid w:val="00893221"/>
    <w:rsid w:val="008A2F1B"/>
    <w:rsid w:val="008B28E6"/>
    <w:rsid w:val="008B5EAC"/>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0F3E"/>
    <w:rsid w:val="009F7448"/>
    <w:rsid w:val="00A01312"/>
    <w:rsid w:val="00A22BD1"/>
    <w:rsid w:val="00A36143"/>
    <w:rsid w:val="00A419A5"/>
    <w:rsid w:val="00A47226"/>
    <w:rsid w:val="00A526AB"/>
    <w:rsid w:val="00A52CD0"/>
    <w:rsid w:val="00A57643"/>
    <w:rsid w:val="00A64737"/>
    <w:rsid w:val="00A651FF"/>
    <w:rsid w:val="00A76A54"/>
    <w:rsid w:val="00A90262"/>
    <w:rsid w:val="00A90F5E"/>
    <w:rsid w:val="00A91321"/>
    <w:rsid w:val="00AA3A21"/>
    <w:rsid w:val="00AA4FF5"/>
    <w:rsid w:val="00AA7D43"/>
    <w:rsid w:val="00AA7D79"/>
    <w:rsid w:val="00AB3FCA"/>
    <w:rsid w:val="00AB69B9"/>
    <w:rsid w:val="00AC37AA"/>
    <w:rsid w:val="00AC5AF8"/>
    <w:rsid w:val="00AE2195"/>
    <w:rsid w:val="00AE39AC"/>
    <w:rsid w:val="00AE6273"/>
    <w:rsid w:val="00AF075C"/>
    <w:rsid w:val="00AF5BD7"/>
    <w:rsid w:val="00B2147F"/>
    <w:rsid w:val="00B24262"/>
    <w:rsid w:val="00B333DE"/>
    <w:rsid w:val="00B35E81"/>
    <w:rsid w:val="00B37453"/>
    <w:rsid w:val="00B401CF"/>
    <w:rsid w:val="00B44C8A"/>
    <w:rsid w:val="00B44D92"/>
    <w:rsid w:val="00B504A4"/>
    <w:rsid w:val="00B5284D"/>
    <w:rsid w:val="00B54DE8"/>
    <w:rsid w:val="00B57DD6"/>
    <w:rsid w:val="00B63B7C"/>
    <w:rsid w:val="00B648B8"/>
    <w:rsid w:val="00B72D86"/>
    <w:rsid w:val="00B74522"/>
    <w:rsid w:val="00B76CF9"/>
    <w:rsid w:val="00B95C51"/>
    <w:rsid w:val="00B9751C"/>
    <w:rsid w:val="00BA3D96"/>
    <w:rsid w:val="00BC4F6C"/>
    <w:rsid w:val="00BD2ABA"/>
    <w:rsid w:val="00BD31ED"/>
    <w:rsid w:val="00BD52AB"/>
    <w:rsid w:val="00BE6AA7"/>
    <w:rsid w:val="00BF31D2"/>
    <w:rsid w:val="00BF3C74"/>
    <w:rsid w:val="00BF4CAC"/>
    <w:rsid w:val="00C04EB4"/>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6116"/>
    <w:rsid w:val="00CB0390"/>
    <w:rsid w:val="00CB16C3"/>
    <w:rsid w:val="00CC4989"/>
    <w:rsid w:val="00CD1DF2"/>
    <w:rsid w:val="00CD52E2"/>
    <w:rsid w:val="00CF1C7C"/>
    <w:rsid w:val="00CF43BB"/>
    <w:rsid w:val="00D02E63"/>
    <w:rsid w:val="00D223A5"/>
    <w:rsid w:val="00D35737"/>
    <w:rsid w:val="00D411B2"/>
    <w:rsid w:val="00D627CD"/>
    <w:rsid w:val="00D7511B"/>
    <w:rsid w:val="00D90141"/>
    <w:rsid w:val="00D92FF4"/>
    <w:rsid w:val="00DA1DE0"/>
    <w:rsid w:val="00DB331C"/>
    <w:rsid w:val="00DC19C5"/>
    <w:rsid w:val="00DC5C90"/>
    <w:rsid w:val="00DC7E8D"/>
    <w:rsid w:val="00DD445A"/>
    <w:rsid w:val="00DD78CD"/>
    <w:rsid w:val="00DE6A95"/>
    <w:rsid w:val="00DF0640"/>
    <w:rsid w:val="00DF47FA"/>
    <w:rsid w:val="00E174FF"/>
    <w:rsid w:val="00E342EA"/>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069D2"/>
    <w:rsid w:val="00F15D0A"/>
    <w:rsid w:val="00F27237"/>
    <w:rsid w:val="00F2733B"/>
    <w:rsid w:val="00F27F19"/>
    <w:rsid w:val="00F30858"/>
    <w:rsid w:val="00F478B1"/>
    <w:rsid w:val="00F6153B"/>
    <w:rsid w:val="00F63378"/>
    <w:rsid w:val="00F75191"/>
    <w:rsid w:val="00F75CE9"/>
    <w:rsid w:val="00FC421D"/>
    <w:rsid w:val="00FC6C01"/>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9C417-5290-4E50-AB2F-309BE735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498</Words>
  <Characters>2844</Characters>
  <Application>Microsoft Office Word</Application>
  <DocSecurity>0</DocSecurity>
  <Lines>23</Lines>
  <Paragraphs>6</Paragraphs>
  <ScaleCrop>false</ScaleCrop>
  <Company>www.dadighost.com</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85</cp:revision>
  <cp:lastPrinted>2019-09-04T00:51:00Z</cp:lastPrinted>
  <dcterms:created xsi:type="dcterms:W3CDTF">2020-09-22T04:56:00Z</dcterms:created>
  <dcterms:modified xsi:type="dcterms:W3CDTF">2020-10-29T06:13:00Z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