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CD2" w:rsidRDefault="005D1CD2">
      <w:pPr>
        <w:kinsoku w:val="0"/>
        <w:overflowPunct w:val="0"/>
        <w:spacing w:line="400" w:lineRule="atLeast"/>
        <w:jc w:val="center"/>
        <w:rPr>
          <w:rFonts w:eastAsia="文鼎粗行楷体简"/>
          <w:b/>
          <w:sz w:val="44"/>
          <w:szCs w:val="44"/>
        </w:rPr>
      </w:pPr>
    </w:p>
    <w:p w:rsidR="005D1CD2" w:rsidRDefault="005D1CD2">
      <w:pPr>
        <w:kinsoku w:val="0"/>
        <w:overflowPunct w:val="0"/>
        <w:spacing w:line="400" w:lineRule="atLeast"/>
        <w:jc w:val="center"/>
        <w:rPr>
          <w:rFonts w:eastAsia="文鼎粗行楷体简"/>
          <w:b/>
          <w:sz w:val="44"/>
          <w:szCs w:val="44"/>
        </w:rPr>
      </w:pPr>
    </w:p>
    <w:p w:rsidR="005D1CD2" w:rsidRDefault="0018564C">
      <w:pPr>
        <w:kinsoku w:val="0"/>
        <w:overflowPunct w:val="0"/>
        <w:spacing w:line="400" w:lineRule="atLeast"/>
        <w:jc w:val="center"/>
        <w:rPr>
          <w:rFonts w:eastAsia="文鼎粗行楷体简"/>
          <w:b/>
          <w:sz w:val="44"/>
          <w:szCs w:val="44"/>
        </w:rPr>
      </w:pPr>
      <w:r>
        <w:rPr>
          <w:rFonts w:eastAsia="文鼎粗行楷体简" w:hint="eastAsia"/>
          <w:b/>
          <w:sz w:val="44"/>
          <w:szCs w:val="44"/>
        </w:rPr>
        <w:t>厦门同集热电有限公司</w:t>
      </w:r>
    </w:p>
    <w:p w:rsidR="005D1CD2" w:rsidRDefault="005D1CD2">
      <w:pPr>
        <w:kinsoku w:val="0"/>
        <w:overflowPunct w:val="0"/>
        <w:spacing w:line="400" w:lineRule="atLeast"/>
        <w:jc w:val="center"/>
        <w:rPr>
          <w:rFonts w:eastAsia="文鼎粗行楷体简"/>
          <w:b/>
          <w:sz w:val="44"/>
          <w:szCs w:val="44"/>
        </w:rPr>
      </w:pPr>
    </w:p>
    <w:p w:rsidR="005D1CD2" w:rsidRDefault="0018564C">
      <w:pPr>
        <w:kinsoku w:val="0"/>
        <w:overflowPunct w:val="0"/>
        <w:spacing w:line="400" w:lineRule="atLeast"/>
        <w:jc w:val="center"/>
        <w:rPr>
          <w:rFonts w:eastAsia="文鼎粗行楷体简"/>
          <w:b/>
          <w:sz w:val="44"/>
          <w:szCs w:val="44"/>
        </w:rPr>
      </w:pPr>
      <w:r>
        <w:rPr>
          <w:rFonts w:eastAsia="文鼎粗行楷体简" w:hint="eastAsia"/>
          <w:b/>
          <w:sz w:val="44"/>
          <w:szCs w:val="44"/>
        </w:rPr>
        <w:t>安全生产标准化咨询与评审项目</w:t>
      </w:r>
    </w:p>
    <w:p w:rsidR="005D1CD2" w:rsidRDefault="005D1CD2">
      <w:pPr>
        <w:kinsoku w:val="0"/>
        <w:overflowPunct w:val="0"/>
        <w:spacing w:line="400" w:lineRule="atLeast"/>
        <w:jc w:val="center"/>
        <w:rPr>
          <w:rFonts w:eastAsia="文鼎粗行楷体简"/>
          <w:b/>
          <w:sz w:val="44"/>
          <w:szCs w:val="44"/>
        </w:rPr>
      </w:pPr>
    </w:p>
    <w:p w:rsidR="005D1CD2" w:rsidRDefault="0018564C">
      <w:pPr>
        <w:kinsoku w:val="0"/>
        <w:overflowPunct w:val="0"/>
        <w:spacing w:line="400" w:lineRule="atLeast"/>
        <w:ind w:firstLineChars="641" w:firstLine="2831"/>
        <w:rPr>
          <w:rFonts w:eastAsia="文鼎粗行楷体简"/>
          <w:b/>
          <w:sz w:val="44"/>
          <w:szCs w:val="44"/>
        </w:rPr>
      </w:pPr>
      <w:r>
        <w:rPr>
          <w:rFonts w:eastAsia="文鼎粗行楷体简" w:hint="eastAsia"/>
          <w:b/>
          <w:sz w:val="44"/>
          <w:szCs w:val="44"/>
        </w:rPr>
        <w:t>竞争性谈判文件</w:t>
      </w:r>
    </w:p>
    <w:p w:rsidR="005D1CD2" w:rsidRDefault="005D1CD2">
      <w:pPr>
        <w:kinsoku w:val="0"/>
        <w:overflowPunct w:val="0"/>
        <w:spacing w:line="400" w:lineRule="atLeast"/>
        <w:jc w:val="center"/>
        <w:rPr>
          <w:rFonts w:eastAsia="文鼎粗行楷体简"/>
          <w:b/>
          <w:sz w:val="32"/>
        </w:rPr>
      </w:pPr>
    </w:p>
    <w:p w:rsidR="005D1CD2" w:rsidRDefault="005D1CD2">
      <w:pPr>
        <w:kinsoku w:val="0"/>
        <w:overflowPunct w:val="0"/>
        <w:spacing w:line="400" w:lineRule="atLeast"/>
        <w:jc w:val="center"/>
        <w:rPr>
          <w:rFonts w:eastAsia="文鼎粗行楷体简"/>
          <w:b/>
          <w:sz w:val="32"/>
        </w:rPr>
      </w:pPr>
    </w:p>
    <w:p w:rsidR="005D1CD2" w:rsidRDefault="0018564C">
      <w:pPr>
        <w:spacing w:line="400" w:lineRule="atLeast"/>
        <w:jc w:val="center"/>
        <w:rPr>
          <w:b/>
          <w:sz w:val="32"/>
        </w:rPr>
      </w:pPr>
      <w:r>
        <w:rPr>
          <w:rFonts w:hint="eastAsia"/>
          <w:sz w:val="32"/>
          <w:szCs w:val="32"/>
        </w:rPr>
        <w:t>项目编号：技术</w:t>
      </w:r>
      <w:r>
        <w:rPr>
          <w:rFonts w:hint="eastAsia"/>
          <w:sz w:val="32"/>
          <w:szCs w:val="32"/>
        </w:rPr>
        <w:t>052[2020]019</w:t>
      </w:r>
    </w:p>
    <w:p w:rsidR="005D1CD2" w:rsidRDefault="005D1CD2">
      <w:pPr>
        <w:kinsoku w:val="0"/>
        <w:overflowPunct w:val="0"/>
        <w:spacing w:line="400" w:lineRule="atLeast"/>
        <w:rPr>
          <w:b/>
          <w:sz w:val="32"/>
        </w:rPr>
      </w:pPr>
    </w:p>
    <w:p w:rsidR="005D1CD2" w:rsidRDefault="005D1CD2">
      <w:pPr>
        <w:tabs>
          <w:tab w:val="left" w:pos="6902"/>
        </w:tabs>
        <w:kinsoku w:val="0"/>
        <w:overflowPunct w:val="0"/>
        <w:spacing w:line="400" w:lineRule="atLeast"/>
        <w:jc w:val="center"/>
        <w:rPr>
          <w:b/>
          <w:sz w:val="32"/>
        </w:rPr>
      </w:pPr>
    </w:p>
    <w:p w:rsidR="005D1CD2" w:rsidRDefault="005D1CD2">
      <w:pPr>
        <w:tabs>
          <w:tab w:val="left" w:pos="6902"/>
        </w:tabs>
        <w:kinsoku w:val="0"/>
        <w:overflowPunct w:val="0"/>
        <w:spacing w:line="400" w:lineRule="atLeast"/>
        <w:jc w:val="center"/>
        <w:rPr>
          <w:b/>
          <w:sz w:val="32"/>
        </w:rPr>
      </w:pPr>
    </w:p>
    <w:p w:rsidR="005D1CD2" w:rsidRDefault="005D1CD2">
      <w:pPr>
        <w:tabs>
          <w:tab w:val="left" w:pos="6902"/>
        </w:tabs>
        <w:kinsoku w:val="0"/>
        <w:overflowPunct w:val="0"/>
        <w:spacing w:line="400" w:lineRule="atLeast"/>
        <w:rPr>
          <w:b/>
          <w:sz w:val="32"/>
        </w:rPr>
      </w:pPr>
    </w:p>
    <w:p w:rsidR="005D1CD2" w:rsidRDefault="005D1CD2">
      <w:pPr>
        <w:tabs>
          <w:tab w:val="left" w:pos="6902"/>
        </w:tabs>
        <w:kinsoku w:val="0"/>
        <w:overflowPunct w:val="0"/>
        <w:spacing w:line="400" w:lineRule="atLeast"/>
        <w:jc w:val="center"/>
        <w:rPr>
          <w:b/>
          <w:sz w:val="32"/>
        </w:rPr>
      </w:pPr>
    </w:p>
    <w:p w:rsidR="005D1CD2" w:rsidRDefault="005D1CD2">
      <w:pPr>
        <w:tabs>
          <w:tab w:val="left" w:pos="6902"/>
        </w:tabs>
        <w:kinsoku w:val="0"/>
        <w:overflowPunct w:val="0"/>
        <w:spacing w:line="400" w:lineRule="atLeast"/>
        <w:jc w:val="center"/>
        <w:rPr>
          <w:b/>
          <w:sz w:val="32"/>
        </w:rPr>
      </w:pPr>
    </w:p>
    <w:p w:rsidR="005D1CD2" w:rsidRDefault="005D1CD2">
      <w:pPr>
        <w:tabs>
          <w:tab w:val="left" w:pos="6902"/>
        </w:tabs>
        <w:kinsoku w:val="0"/>
        <w:overflowPunct w:val="0"/>
        <w:spacing w:line="400" w:lineRule="atLeast"/>
        <w:jc w:val="center"/>
        <w:rPr>
          <w:b/>
          <w:sz w:val="32"/>
        </w:rPr>
      </w:pPr>
    </w:p>
    <w:p w:rsidR="005D1CD2" w:rsidRDefault="005D1CD2">
      <w:pPr>
        <w:tabs>
          <w:tab w:val="left" w:pos="6902"/>
        </w:tabs>
        <w:kinsoku w:val="0"/>
        <w:overflowPunct w:val="0"/>
        <w:spacing w:line="400" w:lineRule="atLeast"/>
        <w:jc w:val="center"/>
        <w:rPr>
          <w:b/>
          <w:sz w:val="32"/>
        </w:rPr>
      </w:pPr>
    </w:p>
    <w:p w:rsidR="005D1CD2" w:rsidRDefault="005D1CD2">
      <w:pPr>
        <w:tabs>
          <w:tab w:val="left" w:pos="6902"/>
        </w:tabs>
        <w:kinsoku w:val="0"/>
        <w:overflowPunct w:val="0"/>
        <w:spacing w:line="400" w:lineRule="atLeast"/>
        <w:jc w:val="center"/>
        <w:rPr>
          <w:b/>
          <w:sz w:val="32"/>
        </w:rPr>
      </w:pPr>
    </w:p>
    <w:p w:rsidR="005D1CD2" w:rsidRDefault="005D1CD2">
      <w:pPr>
        <w:kinsoku w:val="0"/>
        <w:overflowPunct w:val="0"/>
        <w:spacing w:line="400" w:lineRule="atLeast"/>
        <w:rPr>
          <w:b/>
          <w:sz w:val="32"/>
        </w:rPr>
      </w:pPr>
    </w:p>
    <w:p w:rsidR="005D1CD2" w:rsidRDefault="005D1CD2">
      <w:pPr>
        <w:kinsoku w:val="0"/>
        <w:overflowPunct w:val="0"/>
        <w:spacing w:line="400" w:lineRule="atLeast"/>
        <w:jc w:val="center"/>
        <w:rPr>
          <w:b/>
          <w:sz w:val="32"/>
        </w:rPr>
      </w:pPr>
    </w:p>
    <w:p w:rsidR="005D1CD2" w:rsidRDefault="0018564C">
      <w:pPr>
        <w:kinsoku w:val="0"/>
        <w:overflowPunct w:val="0"/>
        <w:spacing w:line="400" w:lineRule="atLeast"/>
        <w:jc w:val="center"/>
        <w:rPr>
          <w:b/>
          <w:bCs/>
          <w:sz w:val="35"/>
          <w:szCs w:val="35"/>
        </w:rPr>
      </w:pPr>
      <w:r>
        <w:rPr>
          <w:rFonts w:hint="eastAsia"/>
          <w:b/>
          <w:bCs/>
          <w:sz w:val="35"/>
          <w:szCs w:val="35"/>
        </w:rPr>
        <w:t>厦门同集热电有限公司</w:t>
      </w:r>
    </w:p>
    <w:p w:rsidR="005D1CD2" w:rsidRDefault="0018564C">
      <w:pPr>
        <w:kinsoku w:val="0"/>
        <w:overflowPunct w:val="0"/>
        <w:spacing w:line="400" w:lineRule="atLeast"/>
        <w:jc w:val="center"/>
        <w:rPr>
          <w:bCs/>
          <w:sz w:val="29"/>
          <w:szCs w:val="29"/>
        </w:rPr>
        <w:sectPr w:rsidR="005D1CD2">
          <w:headerReference w:type="even" r:id="rId9"/>
          <w:footerReference w:type="even" r:id="rId10"/>
          <w:footerReference w:type="default" r:id="rId11"/>
          <w:footerReference w:type="first" r:id="rId12"/>
          <w:pgSz w:w="11906" w:h="16838"/>
          <w:pgMar w:top="1417" w:right="1417" w:bottom="1134" w:left="1417" w:header="794" w:footer="794" w:gutter="0"/>
          <w:cols w:space="720"/>
          <w:docGrid w:linePitch="312"/>
        </w:sectPr>
      </w:pPr>
      <w:r>
        <w:rPr>
          <w:rFonts w:hint="eastAsia"/>
          <w:b/>
          <w:bCs/>
          <w:sz w:val="35"/>
          <w:szCs w:val="35"/>
        </w:rPr>
        <w:t>2020</w:t>
      </w:r>
      <w:r>
        <w:rPr>
          <w:rFonts w:hint="eastAsia"/>
          <w:b/>
          <w:bCs/>
          <w:sz w:val="35"/>
          <w:szCs w:val="35"/>
        </w:rPr>
        <w:t>年</w:t>
      </w:r>
      <w:r w:rsidR="00026D11">
        <w:rPr>
          <w:b/>
          <w:bCs/>
          <w:sz w:val="35"/>
          <w:szCs w:val="35"/>
        </w:rPr>
        <w:t>12</w:t>
      </w:r>
      <w:r>
        <w:rPr>
          <w:rFonts w:hint="eastAsia"/>
          <w:b/>
          <w:bCs/>
          <w:sz w:val="35"/>
          <w:szCs w:val="35"/>
        </w:rPr>
        <w:t>月</w:t>
      </w:r>
    </w:p>
    <w:p w:rsidR="005D1CD2" w:rsidRDefault="0018564C">
      <w:pPr>
        <w:widowControl/>
        <w:shd w:val="clear" w:color="auto" w:fill="FFFFFF"/>
        <w:spacing w:line="600" w:lineRule="atLeast"/>
        <w:jc w:val="center"/>
        <w:outlineLvl w:val="1"/>
        <w:rPr>
          <w:rFonts w:ascii="宋体" w:eastAsia="宋体" w:hAnsi="宋体" w:cs="宋体"/>
          <w:b/>
          <w:color w:val="000000"/>
          <w:kern w:val="0"/>
          <w:sz w:val="28"/>
          <w:szCs w:val="28"/>
        </w:rPr>
      </w:pPr>
      <w:r>
        <w:rPr>
          <w:rFonts w:ascii="宋体" w:eastAsia="宋体" w:hAnsi="宋体" w:cs="宋体" w:hint="eastAsia"/>
          <w:b/>
          <w:color w:val="000000"/>
          <w:kern w:val="0"/>
          <w:sz w:val="28"/>
          <w:szCs w:val="28"/>
        </w:rPr>
        <w:lastRenderedPageBreak/>
        <w:t>第一部分 采购</w:t>
      </w:r>
      <w:r>
        <w:rPr>
          <w:rFonts w:ascii="宋体" w:eastAsia="宋体" w:hAnsi="宋体" w:cs="宋体"/>
          <w:b/>
          <w:color w:val="000000"/>
          <w:kern w:val="0"/>
          <w:sz w:val="28"/>
          <w:szCs w:val="28"/>
        </w:rPr>
        <w:t>邀请</w:t>
      </w:r>
      <w:r>
        <w:rPr>
          <w:rFonts w:ascii="宋体" w:eastAsia="宋体" w:hAnsi="宋体" w:cs="宋体" w:hint="eastAsia"/>
          <w:b/>
          <w:color w:val="000000"/>
          <w:kern w:val="0"/>
          <w:sz w:val="28"/>
          <w:szCs w:val="28"/>
        </w:rPr>
        <w:t>书</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厦门同集热电有限公司对安全生产标准化咨询与评审项目进行竞争性谈判采购，欢迎具备相应资质的合格供应商参与本项目的报价。</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一、 项目概况</w:t>
      </w:r>
    </w:p>
    <w:p w:rsidR="005D1CD2" w:rsidRDefault="0018564C">
      <w:pPr>
        <w:widowControl/>
        <w:shd w:val="clear" w:color="auto" w:fill="FFFFFF"/>
        <w:spacing w:line="360" w:lineRule="auto"/>
        <w:ind w:firstLineChars="200" w:firstLine="480"/>
        <w:outlineLvl w:val="1"/>
        <w:rPr>
          <w:rFonts w:ascii="微软雅黑" w:eastAsia="宋体" w:hAnsi="微软雅黑" w:cs="宋体"/>
          <w:color w:val="868686"/>
          <w:kern w:val="0"/>
          <w:sz w:val="24"/>
          <w:szCs w:val="24"/>
        </w:rPr>
      </w:pPr>
      <w:r>
        <w:rPr>
          <w:rFonts w:ascii="宋体" w:eastAsia="宋体" w:hAnsi="宋体" w:cs="宋体" w:hint="eastAsia"/>
          <w:bCs/>
          <w:color w:val="000000"/>
          <w:kern w:val="0"/>
          <w:sz w:val="24"/>
          <w:szCs w:val="24"/>
        </w:rPr>
        <w:t>1.项目名称：安全生产标准化咨询与评审项目</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2.项目地点：厦门同集热电有限公司</w:t>
      </w:r>
    </w:p>
    <w:p w:rsidR="005D1CD2" w:rsidRDefault="0018564C">
      <w:pPr>
        <w:widowControl/>
        <w:shd w:val="clear" w:color="auto" w:fill="FFFFFF"/>
        <w:spacing w:line="360" w:lineRule="auto"/>
        <w:ind w:firstLineChars="200" w:firstLine="480"/>
        <w:outlineLvl w:val="1"/>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3.资金来源：国有企业自筹资金</w:t>
      </w:r>
    </w:p>
    <w:p w:rsidR="005D1CD2" w:rsidRDefault="0018564C">
      <w:pPr>
        <w:widowControl/>
        <w:shd w:val="clear" w:color="auto" w:fill="FFFFFF"/>
        <w:spacing w:line="360" w:lineRule="auto"/>
        <w:ind w:firstLineChars="200" w:firstLine="480"/>
        <w:outlineLvl w:val="1"/>
        <w:rPr>
          <w:rFonts w:ascii="宋体" w:eastAsia="宋体" w:hAnsi="宋体" w:cs="宋体"/>
          <w:bCs/>
          <w:kern w:val="0"/>
          <w:sz w:val="24"/>
          <w:szCs w:val="24"/>
        </w:rPr>
      </w:pPr>
      <w:r>
        <w:rPr>
          <w:rFonts w:ascii="宋体" w:eastAsia="宋体" w:hAnsi="宋体" w:cs="宋体" w:hint="eastAsia"/>
          <w:bCs/>
          <w:color w:val="000000"/>
          <w:kern w:val="0"/>
          <w:sz w:val="24"/>
          <w:szCs w:val="24"/>
        </w:rPr>
        <w:t>4.项目简介：为进一步完善我司安全生产标准化建设体系和常态化工作机制，实现企业管理标准化、现场标准化、操作标准化，拟委托安全生产标准化指导机</w:t>
      </w:r>
      <w:r>
        <w:rPr>
          <w:rFonts w:ascii="宋体" w:eastAsia="宋体" w:hAnsi="宋体" w:cs="宋体" w:hint="eastAsia"/>
          <w:bCs/>
          <w:kern w:val="0"/>
          <w:sz w:val="24"/>
          <w:szCs w:val="24"/>
        </w:rPr>
        <w:t>构进行本公司安全生产标准化创建咨询及评审。</w:t>
      </w:r>
    </w:p>
    <w:p w:rsidR="005D1CD2" w:rsidRDefault="0018564C">
      <w:pPr>
        <w:widowControl/>
        <w:shd w:val="clear" w:color="auto" w:fill="FFFFFF"/>
        <w:spacing w:line="360" w:lineRule="auto"/>
        <w:ind w:firstLineChars="200" w:firstLine="480"/>
        <w:outlineLvl w:val="1"/>
        <w:rPr>
          <w:rFonts w:ascii="宋体" w:eastAsia="宋体" w:hAnsi="宋体" w:cs="宋体"/>
          <w:bCs/>
          <w:kern w:val="0"/>
          <w:sz w:val="24"/>
          <w:szCs w:val="24"/>
        </w:rPr>
      </w:pPr>
      <w:r>
        <w:rPr>
          <w:rFonts w:ascii="宋体" w:eastAsia="宋体" w:hAnsi="宋体" w:cs="宋体" w:hint="eastAsia"/>
          <w:bCs/>
          <w:kern w:val="0"/>
          <w:sz w:val="24"/>
          <w:szCs w:val="24"/>
        </w:rPr>
        <w:t>5.最高限价：10万元</w:t>
      </w:r>
    </w:p>
    <w:p w:rsidR="005D1CD2" w:rsidRDefault="0018564C">
      <w:pPr>
        <w:widowControl/>
        <w:shd w:val="clear" w:color="auto" w:fill="FFFFFF"/>
        <w:spacing w:line="360" w:lineRule="auto"/>
        <w:ind w:firstLineChars="200" w:firstLine="480"/>
        <w:outlineLvl w:val="1"/>
        <w:rPr>
          <w:rFonts w:ascii="宋体" w:eastAsia="宋体" w:hAnsi="宋体" w:cs="宋体"/>
          <w:bCs/>
          <w:kern w:val="0"/>
          <w:sz w:val="24"/>
          <w:szCs w:val="24"/>
        </w:rPr>
      </w:pPr>
      <w:r>
        <w:rPr>
          <w:rFonts w:ascii="宋体" w:eastAsia="宋体" w:hAnsi="宋体" w:cs="宋体" w:hint="eastAsia"/>
          <w:bCs/>
          <w:kern w:val="0"/>
          <w:sz w:val="24"/>
          <w:szCs w:val="24"/>
        </w:rPr>
        <w:t>二、服务周期：合同签订之日起180天内</w:t>
      </w:r>
    </w:p>
    <w:p w:rsidR="005D1CD2" w:rsidRDefault="0018564C">
      <w:pPr>
        <w:widowControl/>
        <w:shd w:val="clear" w:color="auto" w:fill="FFFFFF"/>
        <w:spacing w:line="360" w:lineRule="auto"/>
        <w:ind w:firstLineChars="200" w:firstLine="480"/>
        <w:outlineLvl w:val="1"/>
        <w:rPr>
          <w:rFonts w:ascii="微软雅黑" w:eastAsia="微软雅黑" w:hAnsi="微软雅黑" w:cs="宋体"/>
          <w:kern w:val="0"/>
          <w:sz w:val="24"/>
          <w:szCs w:val="24"/>
        </w:rPr>
      </w:pPr>
      <w:r>
        <w:rPr>
          <w:rFonts w:ascii="宋体" w:eastAsia="宋体" w:hAnsi="宋体" w:cs="宋体" w:hint="eastAsia"/>
          <w:bCs/>
          <w:kern w:val="0"/>
          <w:sz w:val="24"/>
          <w:szCs w:val="24"/>
        </w:rPr>
        <w:t>三、报价</w:t>
      </w:r>
      <w:proofErr w:type="gramStart"/>
      <w:r>
        <w:rPr>
          <w:rFonts w:ascii="宋体" w:eastAsia="宋体" w:hAnsi="宋体" w:cs="宋体" w:hint="eastAsia"/>
          <w:bCs/>
          <w:kern w:val="0"/>
          <w:sz w:val="24"/>
          <w:szCs w:val="24"/>
        </w:rPr>
        <w:t>方资格</w:t>
      </w:r>
      <w:proofErr w:type="gramEnd"/>
      <w:r>
        <w:rPr>
          <w:rFonts w:ascii="宋体" w:eastAsia="宋体" w:hAnsi="宋体" w:cs="宋体" w:hint="eastAsia"/>
          <w:bCs/>
          <w:kern w:val="0"/>
          <w:sz w:val="24"/>
          <w:szCs w:val="24"/>
        </w:rPr>
        <w:t>要求</w:t>
      </w:r>
    </w:p>
    <w:p w:rsidR="005D1CD2" w:rsidRDefault="0018564C">
      <w:pPr>
        <w:widowControl/>
        <w:shd w:val="clear" w:color="auto" w:fill="FFFFFF"/>
        <w:spacing w:line="360" w:lineRule="auto"/>
        <w:ind w:firstLineChars="200" w:firstLine="480"/>
        <w:outlineLvl w:val="1"/>
        <w:rPr>
          <w:rFonts w:ascii="微软雅黑" w:eastAsia="微软雅黑" w:hAnsi="微软雅黑" w:cs="宋体"/>
          <w:kern w:val="0"/>
          <w:sz w:val="24"/>
          <w:szCs w:val="24"/>
        </w:rPr>
      </w:pPr>
      <w:r>
        <w:rPr>
          <w:rFonts w:ascii="宋体" w:eastAsia="宋体" w:hAnsi="宋体" w:cs="宋体" w:hint="eastAsia"/>
          <w:bCs/>
          <w:kern w:val="0"/>
          <w:sz w:val="24"/>
          <w:szCs w:val="24"/>
        </w:rPr>
        <w:t>*1. 响应谈判文件、参加报价竞争的中华人民共和国境内的企业法人，且具有独立订立合同的权力，提供营业执照及商</w:t>
      </w:r>
      <w:proofErr w:type="gramStart"/>
      <w:r>
        <w:rPr>
          <w:rFonts w:ascii="宋体" w:eastAsia="宋体" w:hAnsi="宋体" w:cs="宋体" w:hint="eastAsia"/>
          <w:bCs/>
          <w:kern w:val="0"/>
          <w:sz w:val="24"/>
          <w:szCs w:val="24"/>
        </w:rPr>
        <w:t>事主体</w:t>
      </w:r>
      <w:proofErr w:type="gramEnd"/>
      <w:r>
        <w:rPr>
          <w:rFonts w:ascii="宋体" w:eastAsia="宋体" w:hAnsi="宋体" w:cs="宋体" w:hint="eastAsia"/>
          <w:bCs/>
          <w:kern w:val="0"/>
          <w:sz w:val="24"/>
          <w:szCs w:val="24"/>
        </w:rPr>
        <w:t>经营范围复印件并加盖公章。</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kern w:val="0"/>
          <w:sz w:val="24"/>
          <w:szCs w:val="24"/>
        </w:rPr>
        <w:t>*2.报价方须具有国家能源局（原国家电监会）认定的发电企业</w:t>
      </w:r>
      <w:r>
        <w:rPr>
          <w:rFonts w:ascii="宋体" w:eastAsia="宋体" w:hAnsi="宋体" w:cs="宋体" w:hint="eastAsia"/>
          <w:bCs/>
          <w:kern w:val="0"/>
          <w:sz w:val="24"/>
          <w:szCs w:val="24"/>
          <w:u w:val="single"/>
        </w:rPr>
        <w:t>二级及以上</w:t>
      </w:r>
      <w:r>
        <w:rPr>
          <w:rFonts w:ascii="宋体" w:eastAsia="宋体" w:hAnsi="宋体" w:cs="宋体" w:hint="eastAsia"/>
          <w:bCs/>
          <w:kern w:val="0"/>
          <w:sz w:val="24"/>
          <w:szCs w:val="24"/>
        </w:rPr>
        <w:t>安全生产标准化评审机构资格等资质，资质为二级的应获得华东能源（电力）监管局或国家能源局福建监管办公室的认定，</w:t>
      </w:r>
      <w:r>
        <w:rPr>
          <w:rFonts w:ascii="宋体" w:eastAsia="宋体" w:hAnsi="宋体" w:cs="宋体" w:hint="eastAsia"/>
          <w:bCs/>
          <w:color w:val="000000"/>
          <w:kern w:val="0"/>
          <w:sz w:val="24"/>
          <w:szCs w:val="24"/>
        </w:rPr>
        <w:t>并提供相关证明材料复印件加盖公章。</w:t>
      </w:r>
    </w:p>
    <w:p w:rsidR="005D1CD2" w:rsidRDefault="0018564C">
      <w:pPr>
        <w:widowControl/>
        <w:shd w:val="clear" w:color="auto" w:fill="FFFFFF"/>
        <w:spacing w:line="360" w:lineRule="auto"/>
        <w:ind w:firstLineChars="200" w:firstLine="480"/>
        <w:outlineLvl w:val="1"/>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*3.</w:t>
      </w:r>
      <w:r>
        <w:rPr>
          <w:rFonts w:ascii="宋体" w:eastAsia="宋体" w:hAnsi="宋体" w:cs="宋体" w:hint="eastAsia"/>
          <w:bCs/>
          <w:kern w:val="0"/>
          <w:sz w:val="24"/>
          <w:szCs w:val="24"/>
        </w:rPr>
        <w:t>从2017年11月至2020年10月承接过3家及以上发电企业安全生产标准化项目业绩，提供完整业绩及签订时间的合同复印件并加盖公章。</w:t>
      </w:r>
    </w:p>
    <w:p w:rsidR="005D1CD2" w:rsidRDefault="0018564C">
      <w:pPr>
        <w:widowControl/>
        <w:shd w:val="clear" w:color="auto" w:fill="FFFFFF"/>
        <w:spacing w:line="360" w:lineRule="auto"/>
        <w:ind w:firstLineChars="200" w:firstLine="480"/>
        <w:outlineLvl w:val="1"/>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*4.报价方若为法定代表人须提供身份证复印件并加盖公章；报价方若为授权代理人，须提供法人授权委托书及被委托人身份证复印件并盖公章。</w:t>
      </w:r>
    </w:p>
    <w:p w:rsidR="005D1CD2" w:rsidRDefault="0018564C">
      <w:pPr>
        <w:widowControl/>
        <w:shd w:val="clear" w:color="auto" w:fill="FFFFFF"/>
        <w:spacing w:line="360" w:lineRule="auto"/>
        <w:ind w:firstLineChars="200" w:firstLine="480"/>
        <w:outlineLvl w:val="1"/>
        <w:rPr>
          <w:rFonts w:ascii="宋体" w:eastAsia="宋体" w:hAnsi="宋体" w:cs="宋体"/>
          <w:bCs/>
          <w:kern w:val="0"/>
          <w:sz w:val="24"/>
          <w:szCs w:val="24"/>
        </w:rPr>
      </w:pPr>
      <w:r>
        <w:rPr>
          <w:rFonts w:ascii="宋体" w:eastAsia="宋体" w:hAnsi="宋体" w:cs="宋体" w:hint="eastAsia"/>
          <w:bCs/>
          <w:kern w:val="0"/>
          <w:sz w:val="24"/>
          <w:szCs w:val="24"/>
        </w:rPr>
        <w:t>*5.不接受联合体投标报价。</w:t>
      </w:r>
    </w:p>
    <w:p w:rsidR="005D1CD2" w:rsidRDefault="0018564C">
      <w:pPr>
        <w:spacing w:line="360" w:lineRule="auto"/>
        <w:rPr>
          <w:rFonts w:ascii="宋体" w:eastAsia="宋体" w:hAnsi="宋体" w:cs="宋体"/>
          <w:sz w:val="24"/>
          <w:szCs w:val="24"/>
        </w:rPr>
      </w:pPr>
      <w:r>
        <w:rPr>
          <w:rFonts w:ascii="宋体" w:eastAsia="宋体" w:hAnsi="宋体" w:cs="宋体" w:hint="eastAsia"/>
          <w:sz w:val="24"/>
          <w:szCs w:val="24"/>
        </w:rPr>
        <w:t>四、报价截止时间</w:t>
      </w:r>
    </w:p>
    <w:p w:rsidR="005D1CD2" w:rsidRDefault="0018564C">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1.报价文件须于2020年</w:t>
      </w:r>
      <w:r w:rsidR="002E0FE9">
        <w:rPr>
          <w:rFonts w:ascii="宋体" w:eastAsia="宋体" w:hAnsi="宋体" w:cs="宋体" w:hint="eastAsia"/>
          <w:sz w:val="24"/>
          <w:szCs w:val="24"/>
        </w:rPr>
        <w:t>12</w:t>
      </w:r>
      <w:r>
        <w:rPr>
          <w:rFonts w:ascii="宋体" w:eastAsia="宋体" w:hAnsi="宋体" w:cs="宋体" w:hint="eastAsia"/>
          <w:sz w:val="24"/>
          <w:szCs w:val="24"/>
        </w:rPr>
        <w:t>月</w:t>
      </w:r>
      <w:r w:rsidR="00026D11">
        <w:rPr>
          <w:rFonts w:ascii="宋体" w:eastAsia="宋体" w:hAnsi="宋体" w:cs="宋体"/>
          <w:sz w:val="24"/>
          <w:szCs w:val="24"/>
        </w:rPr>
        <w:t>16</w:t>
      </w:r>
      <w:r>
        <w:rPr>
          <w:rFonts w:ascii="宋体" w:eastAsia="宋体" w:hAnsi="宋体" w:cs="宋体" w:hint="eastAsia"/>
          <w:sz w:val="24"/>
          <w:szCs w:val="24"/>
        </w:rPr>
        <w:t>日</w:t>
      </w:r>
      <w:r w:rsidR="00026D11">
        <w:rPr>
          <w:rFonts w:ascii="宋体" w:eastAsia="宋体" w:hAnsi="宋体" w:cs="宋体" w:hint="eastAsia"/>
          <w:sz w:val="24"/>
          <w:szCs w:val="24"/>
        </w:rPr>
        <w:t>上午</w:t>
      </w:r>
      <w:r>
        <w:rPr>
          <w:rFonts w:ascii="宋体" w:eastAsia="宋体" w:hAnsi="宋体" w:cs="宋体" w:hint="eastAsia"/>
          <w:sz w:val="24"/>
          <w:szCs w:val="24"/>
        </w:rPr>
        <w:t>1</w:t>
      </w:r>
      <w:r w:rsidR="00026D11">
        <w:rPr>
          <w:rFonts w:ascii="宋体" w:eastAsia="宋体" w:hAnsi="宋体" w:cs="宋体"/>
          <w:sz w:val="24"/>
          <w:szCs w:val="24"/>
        </w:rPr>
        <w:t>0</w:t>
      </w:r>
      <w:r>
        <w:rPr>
          <w:rFonts w:ascii="宋体" w:eastAsia="宋体" w:hAnsi="宋体" w:cs="宋体" w:hint="eastAsia"/>
          <w:sz w:val="24"/>
          <w:szCs w:val="24"/>
        </w:rPr>
        <w:t>:00（北京时间）之前提交到厦门市同安区美</w:t>
      </w:r>
      <w:proofErr w:type="gramStart"/>
      <w:r>
        <w:rPr>
          <w:rFonts w:ascii="宋体" w:eastAsia="宋体" w:hAnsi="宋体" w:cs="宋体" w:hint="eastAsia"/>
          <w:sz w:val="24"/>
          <w:szCs w:val="24"/>
        </w:rPr>
        <w:t>禾</w:t>
      </w:r>
      <w:proofErr w:type="gramEnd"/>
      <w:r>
        <w:rPr>
          <w:rFonts w:ascii="宋体" w:eastAsia="宋体" w:hAnsi="宋体" w:cs="宋体" w:hint="eastAsia"/>
          <w:sz w:val="24"/>
          <w:szCs w:val="24"/>
        </w:rPr>
        <w:t>三路399号，厦门同集热电有限公司2楼204安全环保部。</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2.采购方有权拒绝接受迟到的报价文件。</w:t>
      </w:r>
    </w:p>
    <w:p w:rsidR="005D1CD2" w:rsidRDefault="0018564C">
      <w:pPr>
        <w:widowControl/>
        <w:shd w:val="clear" w:color="auto" w:fill="FFFFFF"/>
        <w:spacing w:line="360" w:lineRule="auto"/>
        <w:ind w:firstLineChars="200" w:firstLine="480"/>
        <w:outlineLvl w:val="1"/>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lastRenderedPageBreak/>
        <w:t>3.报价</w:t>
      </w:r>
      <w:proofErr w:type="gramStart"/>
      <w:r>
        <w:rPr>
          <w:rFonts w:ascii="宋体" w:eastAsia="宋体" w:hAnsi="宋体" w:cs="宋体" w:hint="eastAsia"/>
          <w:bCs/>
          <w:color w:val="000000"/>
          <w:kern w:val="0"/>
          <w:sz w:val="24"/>
          <w:szCs w:val="24"/>
        </w:rPr>
        <w:t>文件须盖单位</w:t>
      </w:r>
      <w:proofErr w:type="gramEnd"/>
      <w:r>
        <w:rPr>
          <w:rFonts w:ascii="宋体" w:eastAsia="宋体" w:hAnsi="宋体" w:cs="宋体" w:hint="eastAsia"/>
          <w:bCs/>
          <w:color w:val="000000"/>
          <w:kern w:val="0"/>
          <w:sz w:val="24"/>
          <w:szCs w:val="24"/>
        </w:rPr>
        <w:t>公章，所有报价文件装入封袋密封后都必须在封口处盖章，并在密封袋上正确标明报价项目名称、联系人及电话、同时加盖公章，否则视为无效标。</w:t>
      </w:r>
    </w:p>
    <w:p w:rsidR="005D1CD2" w:rsidRDefault="0018564C">
      <w:pPr>
        <w:widowControl/>
        <w:shd w:val="clear" w:color="auto" w:fill="FFFFFF"/>
        <w:spacing w:line="360" w:lineRule="auto"/>
        <w:ind w:firstLineChars="200" w:firstLine="480"/>
        <w:outlineLvl w:val="1"/>
        <w:rPr>
          <w:rFonts w:ascii="宋体" w:eastAsia="宋体" w:hAnsi="宋体" w:cs="宋体"/>
          <w:bCs/>
          <w:kern w:val="0"/>
          <w:sz w:val="24"/>
          <w:szCs w:val="24"/>
        </w:rPr>
      </w:pPr>
      <w:r>
        <w:rPr>
          <w:rFonts w:ascii="宋体" w:eastAsia="宋体" w:hAnsi="宋体" w:cs="宋体" w:hint="eastAsia"/>
          <w:bCs/>
          <w:kern w:val="0"/>
          <w:sz w:val="24"/>
          <w:szCs w:val="24"/>
        </w:rPr>
        <w:t>4.最高限价：本项目设最高限价人民币10万元（含税），报价方所报总价不得超过本项目的最高限价。</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五、谈判时间和地点</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1.采购方将于2020年</w:t>
      </w:r>
      <w:r w:rsidR="002E0FE9">
        <w:rPr>
          <w:rFonts w:ascii="宋体" w:eastAsia="宋体" w:hAnsi="宋体" w:cs="宋体" w:hint="eastAsia"/>
          <w:bCs/>
          <w:color w:val="000000"/>
          <w:kern w:val="0"/>
          <w:sz w:val="24"/>
          <w:szCs w:val="24"/>
        </w:rPr>
        <w:t>12</w:t>
      </w:r>
      <w:r>
        <w:rPr>
          <w:rFonts w:ascii="宋体" w:eastAsia="宋体" w:hAnsi="宋体" w:cs="宋体" w:hint="eastAsia"/>
          <w:bCs/>
          <w:color w:val="000000"/>
          <w:kern w:val="0"/>
          <w:sz w:val="24"/>
          <w:szCs w:val="24"/>
        </w:rPr>
        <w:t xml:space="preserve"> 月</w:t>
      </w:r>
      <w:r w:rsidR="00026D11">
        <w:rPr>
          <w:rFonts w:ascii="宋体" w:eastAsia="宋体" w:hAnsi="宋体" w:cs="宋体"/>
          <w:bCs/>
          <w:color w:val="000000"/>
          <w:kern w:val="0"/>
          <w:sz w:val="24"/>
          <w:szCs w:val="24"/>
        </w:rPr>
        <w:t>1</w:t>
      </w:r>
      <w:r w:rsidR="00DC43E7">
        <w:rPr>
          <w:rFonts w:ascii="宋体" w:eastAsia="宋体" w:hAnsi="宋体" w:cs="宋体" w:hint="eastAsia"/>
          <w:bCs/>
          <w:color w:val="000000"/>
          <w:kern w:val="0"/>
          <w:sz w:val="24"/>
          <w:szCs w:val="24"/>
        </w:rPr>
        <w:t>6</w:t>
      </w:r>
      <w:r>
        <w:rPr>
          <w:rFonts w:ascii="宋体" w:eastAsia="宋体" w:hAnsi="宋体" w:cs="宋体" w:hint="eastAsia"/>
          <w:bCs/>
          <w:color w:val="000000"/>
          <w:kern w:val="0"/>
          <w:sz w:val="24"/>
          <w:szCs w:val="24"/>
        </w:rPr>
        <w:t>日</w:t>
      </w:r>
      <w:r w:rsidR="00026D11">
        <w:rPr>
          <w:rFonts w:ascii="宋体" w:eastAsia="宋体" w:hAnsi="宋体" w:cs="宋体" w:hint="eastAsia"/>
          <w:bCs/>
          <w:color w:val="000000"/>
          <w:kern w:val="0"/>
          <w:sz w:val="24"/>
          <w:szCs w:val="24"/>
        </w:rPr>
        <w:t>上</w:t>
      </w:r>
      <w:r>
        <w:rPr>
          <w:rFonts w:ascii="宋体" w:eastAsia="宋体" w:hAnsi="宋体" w:cs="宋体" w:hint="eastAsia"/>
          <w:bCs/>
          <w:color w:val="000000"/>
          <w:kern w:val="0"/>
          <w:sz w:val="24"/>
          <w:szCs w:val="24"/>
        </w:rPr>
        <w:t>午1</w:t>
      </w:r>
      <w:r w:rsidR="00F87BBC">
        <w:rPr>
          <w:rFonts w:ascii="宋体" w:eastAsia="宋体" w:hAnsi="宋体" w:cs="宋体" w:hint="eastAsia"/>
          <w:bCs/>
          <w:color w:val="000000"/>
          <w:kern w:val="0"/>
          <w:sz w:val="24"/>
          <w:szCs w:val="24"/>
        </w:rPr>
        <w:t>0</w:t>
      </w:r>
      <w:bookmarkStart w:id="0" w:name="_GoBack"/>
      <w:bookmarkEnd w:id="0"/>
      <w:r>
        <w:rPr>
          <w:rFonts w:ascii="宋体" w:eastAsia="宋体" w:hAnsi="宋体" w:cs="宋体" w:hint="eastAsia"/>
          <w:bCs/>
          <w:color w:val="000000"/>
          <w:kern w:val="0"/>
          <w:sz w:val="24"/>
          <w:szCs w:val="24"/>
        </w:rPr>
        <w:t>:00（北京时间），在厦门市同安区美禾三路399号，厦门同集热电有限公司一楼会议室谈判。</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2.谈判</w:t>
      </w:r>
      <w:proofErr w:type="gramStart"/>
      <w:r>
        <w:rPr>
          <w:rFonts w:ascii="宋体" w:eastAsia="宋体" w:hAnsi="宋体" w:cs="宋体" w:hint="eastAsia"/>
          <w:bCs/>
          <w:color w:val="000000"/>
          <w:kern w:val="0"/>
          <w:sz w:val="24"/>
          <w:szCs w:val="24"/>
        </w:rPr>
        <w:t>时欢迎</w:t>
      </w:r>
      <w:proofErr w:type="gramEnd"/>
      <w:r>
        <w:rPr>
          <w:rFonts w:ascii="宋体" w:eastAsia="宋体" w:hAnsi="宋体" w:cs="宋体" w:hint="eastAsia"/>
          <w:bCs/>
          <w:color w:val="000000"/>
          <w:kern w:val="0"/>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六、评审原则</w:t>
      </w:r>
    </w:p>
    <w:p w:rsidR="005D1CD2" w:rsidRDefault="0018564C">
      <w:pPr>
        <w:widowControl/>
        <w:shd w:val="clear" w:color="auto" w:fill="FFFFFF"/>
        <w:spacing w:line="360" w:lineRule="auto"/>
        <w:ind w:firstLineChars="200" w:firstLine="480"/>
        <w:outlineLvl w:val="1"/>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本次谈判采用经评审合格最低价成交法。通过资格审查，符合谈判采购文件要求且报价最低的原则确定成交供应商。</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七、联系人</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郭振福（联系电话：0592-7396279）</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八、监督电话</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0592-6807528，邮箱：wengjs@xmhaifa.com </w:t>
      </w:r>
    </w:p>
    <w:p w:rsidR="005D1CD2" w:rsidRDefault="005D1CD2">
      <w:pPr>
        <w:widowControl/>
        <w:shd w:val="clear" w:color="auto" w:fill="FFFFFF"/>
        <w:spacing w:line="360" w:lineRule="auto"/>
        <w:rPr>
          <w:rFonts w:ascii="微软雅黑" w:eastAsia="微软雅黑" w:hAnsi="微软雅黑" w:cs="宋体"/>
          <w:color w:val="525252"/>
          <w:kern w:val="0"/>
          <w:sz w:val="24"/>
          <w:szCs w:val="24"/>
        </w:rPr>
      </w:pPr>
    </w:p>
    <w:p w:rsidR="005D1CD2" w:rsidRDefault="0018564C">
      <w:pPr>
        <w:widowControl/>
        <w:shd w:val="clear" w:color="auto" w:fill="FFFFFF"/>
        <w:spacing w:line="360" w:lineRule="auto"/>
        <w:jc w:val="right"/>
        <w:rPr>
          <w:rFonts w:ascii="微软雅黑" w:eastAsia="微软雅黑" w:hAnsi="微软雅黑" w:cs="宋体"/>
          <w:color w:val="525252"/>
          <w:kern w:val="0"/>
          <w:sz w:val="24"/>
          <w:szCs w:val="24"/>
        </w:rPr>
      </w:pPr>
      <w:r>
        <w:rPr>
          <w:rFonts w:ascii="宋体" w:eastAsia="宋体" w:hAnsi="宋体" w:cs="宋体" w:hint="eastAsia"/>
          <w:bCs/>
          <w:color w:val="000000"/>
          <w:kern w:val="0"/>
          <w:sz w:val="24"/>
          <w:szCs w:val="24"/>
        </w:rPr>
        <w:t>厦门同集热电有限公司</w:t>
      </w:r>
    </w:p>
    <w:p w:rsidR="005D1CD2" w:rsidRDefault="0018564C">
      <w:pPr>
        <w:widowControl/>
        <w:shd w:val="clear" w:color="auto" w:fill="FFFFFF"/>
        <w:wordWrap w:val="0"/>
        <w:spacing w:line="360" w:lineRule="auto"/>
        <w:jc w:val="right"/>
        <w:rPr>
          <w:rFonts w:ascii="微软雅黑" w:eastAsia="微软雅黑" w:hAnsi="微软雅黑" w:cs="宋体"/>
          <w:color w:val="525252"/>
          <w:kern w:val="0"/>
          <w:sz w:val="24"/>
          <w:szCs w:val="24"/>
        </w:rPr>
      </w:pPr>
      <w:r>
        <w:rPr>
          <w:rFonts w:ascii="宋体" w:eastAsia="宋体" w:hAnsi="宋体" w:cs="宋体" w:hint="eastAsia"/>
          <w:bCs/>
          <w:color w:val="000000"/>
          <w:kern w:val="0"/>
          <w:sz w:val="24"/>
          <w:szCs w:val="24"/>
        </w:rPr>
        <w:t>2020年</w:t>
      </w:r>
      <w:r w:rsidR="002E0FE9">
        <w:rPr>
          <w:rFonts w:ascii="宋体" w:eastAsia="宋体" w:hAnsi="宋体" w:cs="宋体" w:hint="eastAsia"/>
          <w:bCs/>
          <w:color w:val="000000"/>
          <w:kern w:val="0"/>
          <w:sz w:val="24"/>
          <w:szCs w:val="24"/>
        </w:rPr>
        <w:t>1</w:t>
      </w:r>
      <w:r w:rsidR="00026D11">
        <w:rPr>
          <w:rFonts w:ascii="宋体" w:eastAsia="宋体" w:hAnsi="宋体" w:cs="宋体"/>
          <w:bCs/>
          <w:color w:val="000000"/>
          <w:kern w:val="0"/>
          <w:sz w:val="24"/>
          <w:szCs w:val="24"/>
        </w:rPr>
        <w:t>2</w:t>
      </w:r>
      <w:r>
        <w:rPr>
          <w:rFonts w:ascii="宋体" w:eastAsia="宋体" w:hAnsi="宋体" w:cs="宋体" w:hint="eastAsia"/>
          <w:bCs/>
          <w:color w:val="000000"/>
          <w:kern w:val="0"/>
          <w:sz w:val="24"/>
          <w:szCs w:val="24"/>
        </w:rPr>
        <w:t>月</w:t>
      </w:r>
      <w:r w:rsidR="00061B89">
        <w:rPr>
          <w:rFonts w:ascii="宋体" w:eastAsia="宋体" w:hAnsi="宋体" w:cs="宋体" w:hint="eastAsia"/>
          <w:bCs/>
          <w:color w:val="000000"/>
          <w:kern w:val="0"/>
          <w:sz w:val="24"/>
          <w:szCs w:val="24"/>
        </w:rPr>
        <w:t>10</w:t>
      </w:r>
      <w:r>
        <w:rPr>
          <w:rFonts w:ascii="宋体" w:eastAsia="宋体" w:hAnsi="宋体" w:cs="宋体" w:hint="eastAsia"/>
          <w:bCs/>
          <w:color w:val="000000"/>
          <w:kern w:val="0"/>
          <w:sz w:val="24"/>
          <w:szCs w:val="24"/>
        </w:rPr>
        <w:t>日</w:t>
      </w:r>
    </w:p>
    <w:p w:rsidR="005D1CD2" w:rsidRDefault="0018564C">
      <w:pPr>
        <w:rPr>
          <w:rFonts w:asciiTheme="majorEastAsia" w:eastAsiaTheme="majorEastAsia" w:hAnsiTheme="majorEastAsia"/>
          <w:sz w:val="28"/>
          <w:szCs w:val="28"/>
        </w:rPr>
      </w:pPr>
      <w:r>
        <w:rPr>
          <w:rFonts w:asciiTheme="majorEastAsia" w:eastAsiaTheme="majorEastAsia" w:hAnsiTheme="majorEastAsia"/>
          <w:sz w:val="28"/>
          <w:szCs w:val="28"/>
        </w:rPr>
        <w:br w:type="page"/>
      </w:r>
    </w:p>
    <w:p w:rsidR="005D1CD2" w:rsidRDefault="0018564C">
      <w:pPr>
        <w:pStyle w:val="2"/>
        <w:snapToGrid w:val="0"/>
        <w:spacing w:before="0" w:after="0" w:line="360" w:lineRule="auto"/>
        <w:ind w:firstLineChars="1000" w:firstLine="3011"/>
        <w:rPr>
          <w:rFonts w:ascii="宋体" w:eastAsia="宋体" w:hAnsi="宋体"/>
          <w:bCs/>
          <w:sz w:val="28"/>
          <w:szCs w:val="28"/>
        </w:rPr>
      </w:pPr>
      <w:r>
        <w:rPr>
          <w:rFonts w:ascii="宋体" w:eastAsia="宋体" w:hAnsi="宋体" w:hint="eastAsia"/>
          <w:bCs/>
          <w:sz w:val="28"/>
          <w:szCs w:val="28"/>
        </w:rPr>
        <w:lastRenderedPageBreak/>
        <w:t>第二部分 谈判须知</w:t>
      </w:r>
    </w:p>
    <w:p w:rsidR="005D1CD2" w:rsidRDefault="0018564C">
      <w:pPr>
        <w:pStyle w:val="2"/>
        <w:spacing w:before="0" w:after="0" w:line="360" w:lineRule="auto"/>
        <w:jc w:val="both"/>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5D1CD2" w:rsidRDefault="0018564C">
      <w:pPr>
        <w:pStyle w:val="2"/>
        <w:numPr>
          <w:ilvl w:val="0"/>
          <w:numId w:val="1"/>
        </w:numPr>
        <w:spacing w:before="0" w:after="0" w:line="360" w:lineRule="auto"/>
        <w:jc w:val="both"/>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5D1CD2" w:rsidRDefault="0018564C">
      <w:pPr>
        <w:pStyle w:val="2"/>
        <w:numPr>
          <w:ilvl w:val="0"/>
          <w:numId w:val="1"/>
        </w:numPr>
        <w:spacing w:before="0" w:after="0" w:line="360" w:lineRule="auto"/>
        <w:jc w:val="both"/>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5D1CD2" w:rsidRDefault="0018564C">
      <w:pPr>
        <w:spacing w:line="360" w:lineRule="auto"/>
        <w:ind w:firstLineChars="200" w:firstLine="482"/>
        <w:jc w:val="left"/>
        <w:rPr>
          <w:rFonts w:ascii="宋体" w:hAnsi="宋体" w:cs="宋体"/>
          <w:b/>
          <w:sz w:val="24"/>
          <w:szCs w:val="24"/>
        </w:rPr>
      </w:pPr>
      <w:r>
        <w:rPr>
          <w:rFonts w:ascii="宋体" w:hAnsi="宋体" w:hint="eastAsia"/>
          <w:b/>
          <w:sz w:val="24"/>
          <w:szCs w:val="24"/>
        </w:rPr>
        <w:t>本次采购为安全生产标准化咨询与评审项目竞争性谈判采购，采购方为厦门同集热电有限公司。请各报价方请仔细阅读</w:t>
      </w:r>
      <w:proofErr w:type="gramStart"/>
      <w:r>
        <w:rPr>
          <w:rFonts w:ascii="宋体" w:hAnsi="宋体" w:hint="eastAsia"/>
          <w:b/>
          <w:sz w:val="24"/>
          <w:szCs w:val="24"/>
        </w:rPr>
        <w:t>本谈判</w:t>
      </w:r>
      <w:proofErr w:type="gramEnd"/>
      <w:r>
        <w:rPr>
          <w:rFonts w:ascii="宋体" w:hAnsi="宋体" w:hint="eastAsia"/>
          <w:b/>
          <w:sz w:val="24"/>
          <w:szCs w:val="24"/>
        </w:rPr>
        <w:t>文件的内容以保证提交完整有效的响应文件参加谈判活动。</w:t>
      </w:r>
    </w:p>
    <w:p w:rsidR="005D1CD2" w:rsidRDefault="0018564C">
      <w:pPr>
        <w:numPr>
          <w:ilvl w:val="0"/>
          <w:numId w:val="2"/>
        </w:numPr>
        <w:snapToGrid w:val="0"/>
        <w:spacing w:line="360" w:lineRule="auto"/>
        <w:ind w:rightChars="50" w:right="105"/>
        <w:jc w:val="left"/>
        <w:rPr>
          <w:rFonts w:ascii="宋体" w:hAnsi="宋体"/>
          <w:b/>
          <w:bCs/>
          <w:sz w:val="24"/>
          <w:szCs w:val="24"/>
        </w:rPr>
      </w:pPr>
      <w:bookmarkStart w:id="2" w:name="_Toc7295_WPSOffice_Level2"/>
      <w:r>
        <w:rPr>
          <w:rFonts w:ascii="宋体" w:hAnsi="宋体" w:hint="eastAsia"/>
          <w:b/>
          <w:bCs/>
          <w:sz w:val="24"/>
          <w:szCs w:val="24"/>
        </w:rPr>
        <w:t>采购文件</w:t>
      </w:r>
      <w:bookmarkEnd w:id="2"/>
    </w:p>
    <w:p w:rsidR="005D1CD2" w:rsidRDefault="0018564C">
      <w:pPr>
        <w:numPr>
          <w:ilvl w:val="0"/>
          <w:numId w:val="3"/>
        </w:numPr>
        <w:snapToGrid w:val="0"/>
        <w:spacing w:line="360" w:lineRule="auto"/>
        <w:ind w:rightChars="50" w:right="105"/>
        <w:jc w:val="left"/>
        <w:rPr>
          <w:rFonts w:ascii="宋体" w:hAnsi="宋体"/>
          <w:sz w:val="24"/>
          <w:szCs w:val="24"/>
        </w:rPr>
      </w:pPr>
      <w:r>
        <w:rPr>
          <w:rFonts w:ascii="宋体" w:hAnsi="宋体" w:hint="eastAsia"/>
          <w:sz w:val="24"/>
          <w:szCs w:val="24"/>
        </w:rPr>
        <w:t>谈判邀请书</w:t>
      </w:r>
    </w:p>
    <w:p w:rsidR="005D1CD2" w:rsidRDefault="0018564C">
      <w:pPr>
        <w:numPr>
          <w:ilvl w:val="0"/>
          <w:numId w:val="3"/>
        </w:numPr>
        <w:snapToGrid w:val="0"/>
        <w:spacing w:line="360" w:lineRule="auto"/>
        <w:ind w:rightChars="50" w:right="105"/>
        <w:jc w:val="left"/>
        <w:rPr>
          <w:rFonts w:ascii="宋体" w:hAnsi="宋体"/>
          <w:sz w:val="24"/>
          <w:szCs w:val="24"/>
        </w:rPr>
      </w:pPr>
      <w:r>
        <w:rPr>
          <w:rFonts w:ascii="宋体" w:hAnsi="宋体" w:hint="eastAsia"/>
          <w:sz w:val="24"/>
          <w:szCs w:val="24"/>
        </w:rPr>
        <w:t>谈判须知</w:t>
      </w:r>
    </w:p>
    <w:p w:rsidR="005D1CD2" w:rsidRDefault="0018564C">
      <w:pPr>
        <w:numPr>
          <w:ilvl w:val="0"/>
          <w:numId w:val="3"/>
        </w:numPr>
        <w:snapToGrid w:val="0"/>
        <w:spacing w:line="360" w:lineRule="auto"/>
        <w:ind w:rightChars="50" w:right="105"/>
        <w:jc w:val="left"/>
        <w:rPr>
          <w:rFonts w:ascii="宋体" w:hAnsi="宋体"/>
          <w:sz w:val="24"/>
          <w:szCs w:val="24"/>
        </w:rPr>
      </w:pPr>
      <w:r>
        <w:rPr>
          <w:rFonts w:ascii="宋体" w:hAnsi="宋体" w:hint="eastAsia"/>
          <w:sz w:val="24"/>
          <w:szCs w:val="24"/>
        </w:rPr>
        <w:t>服务规范与要求</w:t>
      </w:r>
    </w:p>
    <w:p w:rsidR="005D1CD2" w:rsidRDefault="0018564C">
      <w:pPr>
        <w:numPr>
          <w:ilvl w:val="0"/>
          <w:numId w:val="3"/>
        </w:numPr>
        <w:snapToGrid w:val="0"/>
        <w:spacing w:line="360" w:lineRule="auto"/>
        <w:ind w:rightChars="50" w:right="105"/>
        <w:jc w:val="left"/>
        <w:rPr>
          <w:rFonts w:ascii="宋体" w:hAnsi="宋体"/>
          <w:sz w:val="24"/>
          <w:szCs w:val="24"/>
        </w:rPr>
      </w:pPr>
      <w:r>
        <w:rPr>
          <w:rFonts w:ascii="宋体" w:hAnsi="宋体" w:hint="eastAsia"/>
          <w:sz w:val="24"/>
          <w:szCs w:val="24"/>
        </w:rPr>
        <w:t>合同主要条款</w:t>
      </w:r>
    </w:p>
    <w:p w:rsidR="005D1CD2" w:rsidRDefault="0018564C">
      <w:pPr>
        <w:numPr>
          <w:ilvl w:val="0"/>
          <w:numId w:val="3"/>
        </w:numPr>
        <w:snapToGrid w:val="0"/>
        <w:spacing w:line="360" w:lineRule="auto"/>
        <w:ind w:rightChars="50" w:right="105"/>
        <w:jc w:val="left"/>
        <w:rPr>
          <w:rFonts w:ascii="宋体" w:hAnsi="宋体"/>
          <w:sz w:val="24"/>
          <w:szCs w:val="24"/>
        </w:rPr>
      </w:pPr>
      <w:r>
        <w:rPr>
          <w:rFonts w:ascii="宋体" w:hAnsi="宋体" w:hint="eastAsia"/>
          <w:sz w:val="24"/>
          <w:szCs w:val="24"/>
        </w:rPr>
        <w:t>响应文件格式</w:t>
      </w:r>
    </w:p>
    <w:p w:rsidR="005D1CD2" w:rsidRDefault="0018564C">
      <w:pPr>
        <w:tabs>
          <w:tab w:val="left" w:pos="0"/>
        </w:tabs>
        <w:snapToGrid w:val="0"/>
        <w:spacing w:line="360" w:lineRule="auto"/>
        <w:ind w:rightChars="50" w:right="105"/>
        <w:jc w:val="left"/>
        <w:rPr>
          <w:rFonts w:ascii="宋体" w:hAnsi="宋体"/>
          <w:b/>
          <w:sz w:val="24"/>
          <w:szCs w:val="24"/>
        </w:rPr>
      </w:pPr>
      <w:r>
        <w:rPr>
          <w:rFonts w:ascii="宋体" w:hAnsi="宋体" w:hint="eastAsia"/>
          <w:b/>
          <w:sz w:val="24"/>
          <w:szCs w:val="24"/>
        </w:rPr>
        <w:t>2谈判文件的澄清和修改</w:t>
      </w:r>
    </w:p>
    <w:p w:rsidR="005D1CD2" w:rsidRDefault="0018564C">
      <w:pPr>
        <w:numPr>
          <w:ilvl w:val="0"/>
          <w:numId w:val="4"/>
        </w:numPr>
        <w:kinsoku w:val="0"/>
        <w:overflowPunct w:val="0"/>
        <w:spacing w:line="360" w:lineRule="auto"/>
        <w:jc w:val="left"/>
        <w:rPr>
          <w:rFonts w:ascii="宋体" w:hAnsi="宋体"/>
          <w:sz w:val="24"/>
          <w:szCs w:val="24"/>
        </w:rPr>
      </w:pPr>
      <w:r>
        <w:rPr>
          <w:rFonts w:ascii="宋体" w:hAnsi="宋体" w:hint="eastAsia"/>
          <w:sz w:val="24"/>
          <w:szCs w:val="24"/>
        </w:rPr>
        <w:t>谈判文件的澄清</w:t>
      </w:r>
    </w:p>
    <w:p w:rsidR="005D1CD2" w:rsidRDefault="0018564C">
      <w:pPr>
        <w:pStyle w:val="2"/>
        <w:keepNext w:val="0"/>
        <w:keepLines w:val="0"/>
        <w:kinsoku w:val="0"/>
        <w:overflowPunct w:val="0"/>
        <w:autoSpaceDE w:val="0"/>
        <w:autoSpaceDN w:val="0"/>
        <w:spacing w:before="0" w:after="0" w:line="360" w:lineRule="auto"/>
        <w:ind w:firstLineChars="200" w:firstLine="520"/>
        <w:jc w:val="both"/>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5D1CD2" w:rsidRDefault="0018564C">
      <w:pPr>
        <w:numPr>
          <w:ilvl w:val="0"/>
          <w:numId w:val="4"/>
        </w:numPr>
        <w:kinsoku w:val="0"/>
        <w:overflowPunct w:val="0"/>
        <w:spacing w:line="360" w:lineRule="auto"/>
        <w:jc w:val="left"/>
        <w:rPr>
          <w:rFonts w:ascii="宋体" w:hAnsi="宋体"/>
          <w:sz w:val="24"/>
          <w:szCs w:val="24"/>
        </w:rPr>
      </w:pPr>
      <w:r>
        <w:rPr>
          <w:rFonts w:ascii="宋体" w:hAnsi="宋体" w:hint="eastAsia"/>
          <w:sz w:val="24"/>
          <w:szCs w:val="24"/>
        </w:rPr>
        <w:t>谈判文件的修改</w:t>
      </w:r>
    </w:p>
    <w:p w:rsidR="005D1CD2" w:rsidRDefault="0018564C">
      <w:pPr>
        <w:pStyle w:val="2"/>
        <w:keepNext w:val="0"/>
        <w:keepLines w:val="0"/>
        <w:kinsoku w:val="0"/>
        <w:overflowPunct w:val="0"/>
        <w:autoSpaceDE w:val="0"/>
        <w:autoSpaceDN w:val="0"/>
        <w:spacing w:before="0" w:after="0" w:line="360" w:lineRule="auto"/>
        <w:ind w:firstLineChars="200" w:firstLine="520"/>
        <w:jc w:val="both"/>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w:t>
      </w:r>
      <w:r>
        <w:rPr>
          <w:rFonts w:ascii="宋体" w:eastAsia="宋体" w:hAnsi="宋体" w:hint="eastAsia"/>
          <w:b w:val="0"/>
          <w:sz w:val="24"/>
          <w:szCs w:val="24"/>
        </w:rPr>
        <w:lastRenderedPageBreak/>
        <w:t>应立即以书面形式（邮件、传真等方式）予以确认。</w:t>
      </w:r>
    </w:p>
    <w:p w:rsidR="005D1CD2" w:rsidRDefault="005D1CD2">
      <w:pPr>
        <w:tabs>
          <w:tab w:val="left" w:pos="0"/>
        </w:tabs>
        <w:snapToGrid w:val="0"/>
        <w:spacing w:line="360" w:lineRule="auto"/>
        <w:ind w:rightChars="50" w:right="105"/>
        <w:jc w:val="left"/>
        <w:rPr>
          <w:rFonts w:ascii="宋体" w:hAnsi="宋体"/>
          <w:b/>
          <w:sz w:val="24"/>
          <w:szCs w:val="24"/>
        </w:rPr>
      </w:pPr>
    </w:p>
    <w:p w:rsidR="005D1CD2" w:rsidRDefault="0018564C">
      <w:pPr>
        <w:snapToGrid w:val="0"/>
        <w:spacing w:line="360" w:lineRule="auto"/>
        <w:ind w:rightChars="50" w:right="105"/>
        <w:jc w:val="left"/>
        <w:rPr>
          <w:rFonts w:ascii="宋体" w:hAnsi="宋体"/>
          <w:b/>
          <w:bCs/>
          <w:sz w:val="24"/>
          <w:szCs w:val="24"/>
        </w:rPr>
      </w:pPr>
      <w:bookmarkStart w:id="3" w:name="_Toc5723_WPSOffice_Level2"/>
      <w:r>
        <w:rPr>
          <w:rFonts w:ascii="宋体" w:hAnsi="宋体" w:hint="eastAsia"/>
          <w:b/>
          <w:bCs/>
          <w:sz w:val="24"/>
          <w:szCs w:val="24"/>
        </w:rPr>
        <w:t>3响应文件的编制</w:t>
      </w:r>
      <w:bookmarkEnd w:id="3"/>
    </w:p>
    <w:p w:rsidR="005D1CD2" w:rsidRDefault="0018564C">
      <w:pPr>
        <w:pStyle w:val="2"/>
        <w:tabs>
          <w:tab w:val="left" w:pos="0"/>
        </w:tabs>
        <w:spacing w:before="0" w:after="0" w:line="360" w:lineRule="auto"/>
        <w:jc w:val="both"/>
        <w:rPr>
          <w:rFonts w:ascii="宋体" w:eastAsia="宋体" w:hAnsi="宋体"/>
          <w:b w:val="0"/>
          <w:sz w:val="24"/>
          <w:szCs w:val="24"/>
        </w:rPr>
      </w:pPr>
      <w:bookmarkStart w:id="4" w:name="_Toc24083813"/>
      <w:bookmarkStart w:id="5" w:name="_Toc260238416"/>
      <w:bookmarkStart w:id="6" w:name="_Toc24455233"/>
      <w:bookmarkStart w:id="7" w:name="_Toc12004_WPSOffice_Level2"/>
      <w:bookmarkStart w:id="8" w:name="_Toc28706_WPSOffice_Level2"/>
      <w:bookmarkStart w:id="9" w:name="_Toc33340838"/>
      <w:bookmarkStart w:id="10" w:name="_Toc17624_WPSOffice_Level2"/>
      <w:bookmarkStart w:id="11" w:name="_Toc293413480"/>
      <w:bookmarkStart w:id="12" w:name="_Toc260230612"/>
      <w:bookmarkStart w:id="13" w:name="_Toc1802_WPSOffice_Level2"/>
      <w:bookmarkStart w:id="14" w:name="_Toc229281571"/>
      <w:r>
        <w:rPr>
          <w:rFonts w:ascii="宋体" w:eastAsia="宋体" w:hAnsi="宋体" w:hint="eastAsia"/>
          <w:b w:val="0"/>
          <w:sz w:val="24"/>
          <w:szCs w:val="24"/>
        </w:rPr>
        <w:t>3.1响应函；</w:t>
      </w:r>
    </w:p>
    <w:p w:rsidR="005D1CD2" w:rsidRDefault="0018564C">
      <w:pPr>
        <w:pStyle w:val="2"/>
        <w:tabs>
          <w:tab w:val="left" w:pos="0"/>
        </w:tabs>
        <w:spacing w:before="0" w:after="0" w:line="360" w:lineRule="auto"/>
        <w:jc w:val="both"/>
        <w:rPr>
          <w:rFonts w:ascii="宋体" w:eastAsia="宋体" w:hAnsi="宋体"/>
          <w:b w:val="0"/>
          <w:sz w:val="24"/>
          <w:szCs w:val="24"/>
        </w:rPr>
      </w:pPr>
      <w:r>
        <w:rPr>
          <w:rFonts w:ascii="宋体" w:eastAsia="宋体" w:hAnsi="宋体" w:hint="eastAsia"/>
          <w:b w:val="0"/>
          <w:sz w:val="24"/>
          <w:szCs w:val="24"/>
        </w:rPr>
        <w:t>3.2报价表；</w:t>
      </w:r>
    </w:p>
    <w:p w:rsidR="005D1CD2" w:rsidRDefault="0018564C">
      <w:pPr>
        <w:pStyle w:val="2"/>
        <w:tabs>
          <w:tab w:val="left" w:pos="0"/>
        </w:tabs>
        <w:spacing w:before="0" w:after="0" w:line="360" w:lineRule="auto"/>
        <w:jc w:val="both"/>
        <w:rPr>
          <w:rFonts w:ascii="宋体" w:eastAsia="宋体" w:hAnsi="宋体"/>
          <w:b w:val="0"/>
          <w:sz w:val="24"/>
          <w:szCs w:val="24"/>
        </w:rPr>
      </w:pPr>
      <w:r>
        <w:rPr>
          <w:rFonts w:ascii="宋体" w:eastAsia="宋体" w:hAnsi="宋体" w:hint="eastAsia"/>
          <w:b w:val="0"/>
          <w:sz w:val="24"/>
          <w:szCs w:val="24"/>
        </w:rPr>
        <w:t>3.3法定代表人身份证明书；</w:t>
      </w:r>
    </w:p>
    <w:p w:rsidR="005D1CD2" w:rsidRDefault="0018564C">
      <w:pPr>
        <w:pStyle w:val="2"/>
        <w:tabs>
          <w:tab w:val="left" w:pos="0"/>
        </w:tabs>
        <w:spacing w:before="0" w:after="0" w:line="360" w:lineRule="auto"/>
        <w:jc w:val="both"/>
        <w:rPr>
          <w:rFonts w:ascii="宋体" w:eastAsia="宋体" w:hAnsi="宋体"/>
          <w:b w:val="0"/>
          <w:sz w:val="24"/>
          <w:szCs w:val="24"/>
        </w:rPr>
      </w:pPr>
      <w:r>
        <w:rPr>
          <w:rFonts w:ascii="宋体" w:eastAsia="宋体" w:hAnsi="宋体" w:hint="eastAsia"/>
          <w:b w:val="0"/>
          <w:sz w:val="24"/>
          <w:szCs w:val="24"/>
        </w:rPr>
        <w:t>3.4法人授权委托书（报价签字非法定代表人签署需出具）；</w:t>
      </w:r>
    </w:p>
    <w:p w:rsidR="005D1CD2" w:rsidRDefault="0018564C">
      <w:pPr>
        <w:pStyle w:val="2"/>
        <w:tabs>
          <w:tab w:val="left" w:pos="0"/>
        </w:tabs>
        <w:spacing w:before="0" w:after="0" w:line="360" w:lineRule="auto"/>
        <w:jc w:val="both"/>
        <w:rPr>
          <w:rFonts w:ascii="宋体" w:eastAsia="宋体" w:hAnsi="宋体"/>
          <w:b w:val="0"/>
          <w:sz w:val="24"/>
          <w:szCs w:val="24"/>
        </w:rPr>
      </w:pPr>
      <w:r>
        <w:rPr>
          <w:rFonts w:ascii="宋体" w:eastAsia="宋体" w:hAnsi="宋体" w:hint="eastAsia"/>
          <w:b w:val="0"/>
          <w:sz w:val="24"/>
          <w:szCs w:val="24"/>
        </w:rPr>
        <w:t>3.5关于资格的声明函；</w:t>
      </w:r>
    </w:p>
    <w:p w:rsidR="005D1CD2" w:rsidRDefault="0018564C">
      <w:pPr>
        <w:pStyle w:val="2"/>
        <w:tabs>
          <w:tab w:val="left" w:pos="0"/>
        </w:tabs>
        <w:spacing w:before="0" w:after="0" w:line="360" w:lineRule="auto"/>
        <w:jc w:val="both"/>
        <w:rPr>
          <w:rFonts w:ascii="宋体" w:eastAsia="宋体" w:hAnsi="宋体"/>
          <w:b w:val="0"/>
          <w:sz w:val="24"/>
          <w:szCs w:val="24"/>
        </w:rPr>
      </w:pPr>
      <w:r>
        <w:rPr>
          <w:rFonts w:ascii="宋体" w:eastAsia="宋体" w:hAnsi="宋体" w:hint="eastAsia"/>
          <w:b w:val="0"/>
          <w:sz w:val="24"/>
          <w:szCs w:val="24"/>
        </w:rPr>
        <w:t>3.6报价方廉洁承诺书；</w:t>
      </w:r>
    </w:p>
    <w:p w:rsidR="005D1CD2" w:rsidRDefault="0018564C">
      <w:pPr>
        <w:pStyle w:val="2"/>
        <w:tabs>
          <w:tab w:val="left" w:pos="0"/>
        </w:tabs>
        <w:spacing w:before="0" w:after="0" w:line="360" w:lineRule="auto"/>
        <w:jc w:val="both"/>
        <w:rPr>
          <w:rFonts w:ascii="宋体" w:eastAsia="宋体" w:hAnsi="宋体"/>
          <w:b w:val="0"/>
          <w:sz w:val="24"/>
          <w:szCs w:val="24"/>
        </w:rPr>
      </w:pPr>
      <w:r>
        <w:rPr>
          <w:rFonts w:ascii="宋体" w:eastAsia="宋体" w:hAnsi="宋体" w:hint="eastAsia"/>
          <w:b w:val="0"/>
          <w:sz w:val="24"/>
          <w:szCs w:val="24"/>
        </w:rPr>
        <w:t>3.7企业能有效识别二</w:t>
      </w:r>
      <w:proofErr w:type="gramStart"/>
      <w:r>
        <w:rPr>
          <w:rFonts w:ascii="宋体" w:eastAsia="宋体" w:hAnsi="宋体" w:hint="eastAsia"/>
          <w:b w:val="0"/>
          <w:sz w:val="24"/>
          <w:szCs w:val="24"/>
        </w:rPr>
        <w:t>维码且加盖</w:t>
      </w:r>
      <w:proofErr w:type="gramEnd"/>
      <w:r>
        <w:rPr>
          <w:rFonts w:ascii="宋体" w:eastAsia="宋体" w:hAnsi="宋体" w:hint="eastAsia"/>
          <w:b w:val="0"/>
          <w:sz w:val="24"/>
          <w:szCs w:val="24"/>
        </w:rPr>
        <w:t>报价单位公章的营业执照复印件；</w:t>
      </w:r>
    </w:p>
    <w:p w:rsidR="005D1CD2" w:rsidRDefault="0018564C">
      <w:pPr>
        <w:pStyle w:val="2"/>
        <w:tabs>
          <w:tab w:val="left" w:pos="0"/>
        </w:tabs>
        <w:spacing w:before="0" w:after="0" w:line="360" w:lineRule="auto"/>
        <w:jc w:val="both"/>
        <w:rPr>
          <w:rFonts w:ascii="宋体" w:eastAsia="宋体" w:hAnsi="宋体"/>
          <w:b w:val="0"/>
          <w:sz w:val="24"/>
          <w:szCs w:val="24"/>
        </w:rPr>
      </w:pPr>
      <w:r>
        <w:rPr>
          <w:rFonts w:ascii="宋体" w:eastAsia="宋体" w:hAnsi="宋体" w:hint="eastAsia"/>
          <w:b w:val="0"/>
          <w:sz w:val="24"/>
          <w:szCs w:val="24"/>
        </w:rPr>
        <w:t>3.8企业加盖报价单位公章的相关资质证明文件；</w:t>
      </w:r>
    </w:p>
    <w:p w:rsidR="005D1CD2" w:rsidRDefault="0018564C">
      <w:pPr>
        <w:pStyle w:val="2"/>
        <w:tabs>
          <w:tab w:val="left" w:pos="0"/>
        </w:tabs>
        <w:spacing w:before="0" w:after="0" w:line="360" w:lineRule="auto"/>
        <w:jc w:val="both"/>
        <w:rPr>
          <w:rFonts w:ascii="宋体" w:eastAsia="宋体" w:hAnsi="宋体"/>
          <w:b w:val="0"/>
          <w:sz w:val="24"/>
          <w:szCs w:val="24"/>
        </w:rPr>
      </w:pPr>
      <w:r>
        <w:rPr>
          <w:rFonts w:ascii="宋体" w:eastAsia="宋体" w:hAnsi="宋体" w:hint="eastAsia"/>
          <w:b w:val="0"/>
          <w:sz w:val="24"/>
          <w:szCs w:val="24"/>
        </w:rPr>
        <w:t>3.9报价</w:t>
      </w:r>
      <w:proofErr w:type="gramStart"/>
      <w:r>
        <w:rPr>
          <w:rFonts w:ascii="宋体" w:eastAsia="宋体" w:hAnsi="宋体" w:hint="eastAsia"/>
          <w:b w:val="0"/>
          <w:sz w:val="24"/>
          <w:szCs w:val="24"/>
        </w:rPr>
        <w:t>方相关</w:t>
      </w:r>
      <w:proofErr w:type="gramEnd"/>
      <w:r>
        <w:rPr>
          <w:rFonts w:ascii="宋体" w:eastAsia="宋体" w:hAnsi="宋体" w:hint="eastAsia"/>
          <w:b w:val="0"/>
          <w:sz w:val="24"/>
          <w:szCs w:val="24"/>
        </w:rPr>
        <w:t>业绩证明，提供合同复印件，加盖报价单位公章；</w:t>
      </w:r>
    </w:p>
    <w:p w:rsidR="005D1CD2" w:rsidRDefault="0018564C">
      <w:pPr>
        <w:pStyle w:val="2"/>
        <w:tabs>
          <w:tab w:val="left" w:pos="0"/>
        </w:tabs>
        <w:spacing w:before="0" w:after="0" w:line="360" w:lineRule="auto"/>
        <w:jc w:val="both"/>
        <w:rPr>
          <w:rFonts w:ascii="宋体" w:eastAsia="宋体" w:hAnsi="宋体"/>
          <w:b w:val="0"/>
          <w:sz w:val="24"/>
          <w:szCs w:val="24"/>
        </w:rPr>
      </w:pPr>
      <w:r>
        <w:rPr>
          <w:rFonts w:ascii="宋体" w:eastAsia="宋体" w:hAnsi="宋体" w:hint="eastAsia"/>
          <w:b w:val="0"/>
          <w:sz w:val="24"/>
          <w:szCs w:val="24"/>
        </w:rPr>
        <w:t>3.10报价方认为需要提供的其他资料。</w:t>
      </w:r>
    </w:p>
    <w:p w:rsidR="005D1CD2" w:rsidRDefault="0018564C">
      <w:pPr>
        <w:snapToGrid w:val="0"/>
        <w:spacing w:line="360" w:lineRule="auto"/>
        <w:ind w:rightChars="50" w:right="105"/>
        <w:jc w:val="left"/>
        <w:rPr>
          <w:rFonts w:ascii="宋体" w:hAnsi="宋体"/>
          <w:b/>
          <w:bCs/>
          <w:sz w:val="24"/>
          <w:szCs w:val="24"/>
        </w:rPr>
      </w:pPr>
      <w:r>
        <w:rPr>
          <w:rFonts w:ascii="宋体" w:hAnsi="宋体" w:hint="eastAsia"/>
          <w:b/>
          <w:bCs/>
          <w:sz w:val="24"/>
          <w:szCs w:val="24"/>
        </w:rPr>
        <w:t>4报价文件的递交</w:t>
      </w:r>
      <w:bookmarkEnd w:id="4"/>
      <w:bookmarkEnd w:id="5"/>
      <w:bookmarkEnd w:id="6"/>
      <w:bookmarkEnd w:id="7"/>
      <w:bookmarkEnd w:id="8"/>
      <w:bookmarkEnd w:id="9"/>
      <w:bookmarkEnd w:id="10"/>
      <w:bookmarkEnd w:id="11"/>
      <w:bookmarkEnd w:id="12"/>
      <w:bookmarkEnd w:id="13"/>
      <w:bookmarkEnd w:id="14"/>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 xml:space="preserve">4.1报价文件的递交。报价方必须按报价邀请书的要求在规定的时间内将报价文件送达规定的地点。 </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4.2迟到的报价文件。采购方对于迟到的报价文件有权拒绝接收。</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4.3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5D1CD2" w:rsidRDefault="0018564C">
      <w:pPr>
        <w:snapToGrid w:val="0"/>
        <w:spacing w:line="360" w:lineRule="auto"/>
        <w:ind w:rightChars="50" w:right="105"/>
        <w:jc w:val="left"/>
        <w:rPr>
          <w:rFonts w:ascii="宋体" w:hAnsi="宋体"/>
          <w:b/>
          <w:bCs/>
          <w:sz w:val="24"/>
          <w:szCs w:val="24"/>
        </w:rPr>
      </w:pPr>
      <w:bookmarkStart w:id="15" w:name="_Toc19491_WPSOffice_Level2"/>
      <w:bookmarkStart w:id="16" w:name="_Toc22570_WPSOffice_Level2"/>
      <w:bookmarkStart w:id="17" w:name="_Toc293413481"/>
      <w:bookmarkStart w:id="18" w:name="_Toc260238417"/>
      <w:bookmarkStart w:id="19" w:name="_Toc24083814"/>
      <w:bookmarkStart w:id="20" w:name="_Toc14599_WPSOffice_Level2"/>
      <w:bookmarkStart w:id="21" w:name="_Toc7288_WPSOffice_Level2"/>
      <w:bookmarkStart w:id="22" w:name="_Toc24455234"/>
      <w:bookmarkStart w:id="23" w:name="_Toc260230613"/>
      <w:bookmarkStart w:id="24" w:name="_Toc229281572"/>
      <w:bookmarkStart w:id="25" w:name="_Toc33340839"/>
      <w:r>
        <w:rPr>
          <w:rFonts w:ascii="宋体" w:hAnsi="宋体" w:hint="eastAsia"/>
          <w:b/>
          <w:bCs/>
          <w:sz w:val="24"/>
          <w:szCs w:val="24"/>
        </w:rPr>
        <w:t>5谈判与评</w:t>
      </w:r>
      <w:bookmarkEnd w:id="15"/>
      <w:bookmarkEnd w:id="16"/>
      <w:bookmarkEnd w:id="17"/>
      <w:bookmarkEnd w:id="18"/>
      <w:bookmarkEnd w:id="19"/>
      <w:bookmarkEnd w:id="20"/>
      <w:bookmarkEnd w:id="21"/>
      <w:bookmarkEnd w:id="22"/>
      <w:bookmarkEnd w:id="23"/>
      <w:bookmarkEnd w:id="24"/>
      <w:bookmarkEnd w:id="25"/>
      <w:r>
        <w:rPr>
          <w:rFonts w:ascii="宋体" w:hAnsi="宋体" w:hint="eastAsia"/>
          <w:b/>
          <w:bCs/>
          <w:sz w:val="24"/>
          <w:szCs w:val="24"/>
        </w:rPr>
        <w:t>审</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5.1谈判</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5.1.1采购方将按照采购公告中规定的时间，在厦门市同安区美</w:t>
      </w:r>
      <w:proofErr w:type="gramStart"/>
      <w:r>
        <w:rPr>
          <w:rFonts w:ascii="宋体" w:hAnsi="宋体" w:hint="eastAsia"/>
          <w:sz w:val="24"/>
          <w:szCs w:val="24"/>
        </w:rPr>
        <w:t>禾</w:t>
      </w:r>
      <w:proofErr w:type="gramEnd"/>
      <w:r>
        <w:rPr>
          <w:rFonts w:ascii="宋体" w:hAnsi="宋体" w:hint="eastAsia"/>
          <w:sz w:val="24"/>
          <w:szCs w:val="24"/>
        </w:rPr>
        <w:t>三路399号厦门同集热电有限公司一楼1</w:t>
      </w:r>
      <w:r>
        <w:rPr>
          <w:rFonts w:ascii="宋体" w:hAnsi="宋体"/>
          <w:sz w:val="24"/>
          <w:szCs w:val="24"/>
        </w:rPr>
        <w:t>0</w:t>
      </w:r>
      <w:r>
        <w:rPr>
          <w:rFonts w:ascii="宋体" w:hAnsi="宋体" w:hint="eastAsia"/>
          <w:sz w:val="24"/>
          <w:szCs w:val="24"/>
        </w:rPr>
        <w:t>6会议室谈判。</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5.1.2谈判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5.1.3报价方代表可监督检查报价文件的密封情况。</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5.1.4谈判时，报价文件有下列情况之一者将被视为废标。</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lastRenderedPageBreak/>
        <w:t>5.1.4.1报价文件袋封面未标识和密封；</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5.1.4.2报价文件密封处未加盖报价方公章；</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5.1.4.3报价截止时间以后送达的报价文件。</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5.1.5本项目若属于首次进行竞争性谈判采购的，在采购过程中出现下列情况的，本次谈判失败。</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5.1.5.1在规定谈判截止时间前递交响应文件的供应商不足三家的；</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5.1.5.2能满足采购文件实质性要求的有效供应商不足三家的；</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5.1.5.3首次报价或最终报价未超过采购最高限价的有效供应商不足三家的。</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5.1.6本项目若属于首次竞争性谈判采购失败后进行的第二次谈判活动的，根据谈判文件的规定，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5.2评审原则</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5.2.1评审谈判小组对具备实质性的报价文件进行评估和比较。评审谈判小组成员由采购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5.2.2符合性审查，如发现下列情况之一，将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5.2.2.1资格证明文件不全的；</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5.2.2.2报价文件未按谈判文件规定盖报价单位公章及签字；</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5.2.2.3报价文件附有采购方不能接受的条件的。</w:t>
      </w:r>
    </w:p>
    <w:p w:rsidR="005D1CD2" w:rsidRDefault="0018564C">
      <w:pPr>
        <w:tabs>
          <w:tab w:val="left" w:pos="0"/>
        </w:tabs>
        <w:kinsoku w:val="0"/>
        <w:overflowPunct w:val="0"/>
        <w:spacing w:line="360" w:lineRule="auto"/>
        <w:jc w:val="left"/>
        <w:rPr>
          <w:rFonts w:ascii="宋体" w:hAnsi="宋体"/>
          <w:sz w:val="24"/>
          <w:szCs w:val="24"/>
        </w:rPr>
      </w:pPr>
      <w:r>
        <w:rPr>
          <w:rFonts w:ascii="宋体" w:hAnsi="宋体" w:hint="eastAsia"/>
          <w:sz w:val="24"/>
          <w:szCs w:val="24"/>
        </w:rPr>
        <w:t>5.2.4谈判小组与报价方就谈判文件技术、商务、合同条款等内容进行谈判，报价方第二次报价不得高于第一次报价；报价方代表未到谈判现场，视为维持谈判文件和报价价格不变。</w:t>
      </w:r>
    </w:p>
    <w:p w:rsidR="005D1CD2" w:rsidRDefault="0018564C">
      <w:pPr>
        <w:tabs>
          <w:tab w:val="left" w:pos="0"/>
        </w:tabs>
        <w:kinsoku w:val="0"/>
        <w:overflowPunct w:val="0"/>
        <w:spacing w:line="360" w:lineRule="auto"/>
        <w:jc w:val="left"/>
        <w:rPr>
          <w:rFonts w:ascii="宋体" w:hAnsi="宋体"/>
          <w:sz w:val="24"/>
          <w:szCs w:val="24"/>
        </w:rPr>
      </w:pPr>
      <w:r>
        <w:rPr>
          <w:rFonts w:ascii="宋体" w:hAnsi="宋体" w:hint="eastAsia"/>
          <w:sz w:val="24"/>
          <w:szCs w:val="24"/>
        </w:rPr>
        <w:t>5.2.5谈判过程中，响应供应商提交的澄清文件和最终承诺书，应由响应供应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5D1CD2" w:rsidRDefault="0018564C">
      <w:pPr>
        <w:tabs>
          <w:tab w:val="left" w:pos="0"/>
        </w:tabs>
        <w:kinsoku w:val="0"/>
        <w:overflowPunct w:val="0"/>
        <w:spacing w:line="360" w:lineRule="auto"/>
        <w:jc w:val="left"/>
        <w:rPr>
          <w:rFonts w:ascii="宋体" w:hAnsi="宋体"/>
          <w:b/>
          <w:bCs/>
          <w:sz w:val="24"/>
          <w:szCs w:val="24"/>
        </w:rPr>
      </w:pPr>
      <w:r>
        <w:rPr>
          <w:rFonts w:ascii="宋体" w:hAnsi="宋体" w:hint="eastAsia"/>
          <w:b/>
          <w:bCs/>
          <w:sz w:val="24"/>
        </w:rPr>
        <w:t>5.2.6评审成交原则。本次谈判采用经评审合格最低价成交法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5D1CD2" w:rsidRDefault="0018564C">
      <w:pPr>
        <w:snapToGrid w:val="0"/>
        <w:spacing w:line="360" w:lineRule="auto"/>
        <w:ind w:rightChars="50" w:right="105"/>
        <w:jc w:val="left"/>
        <w:rPr>
          <w:rFonts w:ascii="宋体" w:hAnsi="宋体"/>
          <w:b/>
          <w:bCs/>
          <w:sz w:val="24"/>
          <w:szCs w:val="24"/>
        </w:rPr>
      </w:pPr>
      <w:bookmarkStart w:id="26" w:name="_Toc26749_WPSOffice_Level2"/>
      <w:bookmarkStart w:id="27" w:name="_Toc260238418"/>
      <w:bookmarkStart w:id="28" w:name="_Toc7598_WPSOffice_Level2"/>
      <w:bookmarkStart w:id="29" w:name="_Toc18499_WPSOffice_Level2"/>
      <w:bookmarkStart w:id="30" w:name="_Toc18016_WPSOffice_Level2"/>
      <w:bookmarkStart w:id="31" w:name="_Toc293413482"/>
      <w:bookmarkStart w:id="32" w:name="_Toc229281573"/>
      <w:bookmarkStart w:id="33" w:name="_Toc24455235"/>
      <w:bookmarkStart w:id="34" w:name="_Toc24711813"/>
      <w:bookmarkStart w:id="35" w:name="_Toc260230614"/>
      <w:bookmarkStart w:id="36" w:name="_Toc24083815"/>
      <w:bookmarkStart w:id="37" w:name="_Toc24456368"/>
      <w:bookmarkStart w:id="38" w:name="_Toc33340840"/>
      <w:r>
        <w:rPr>
          <w:rFonts w:ascii="宋体" w:hAnsi="宋体" w:hint="eastAsia"/>
          <w:b/>
          <w:bCs/>
          <w:sz w:val="24"/>
          <w:szCs w:val="24"/>
        </w:rPr>
        <w:t>6合同的授予</w:t>
      </w:r>
      <w:bookmarkEnd w:id="26"/>
      <w:bookmarkEnd w:id="27"/>
      <w:bookmarkEnd w:id="28"/>
      <w:bookmarkEnd w:id="29"/>
      <w:bookmarkEnd w:id="30"/>
      <w:bookmarkEnd w:id="31"/>
      <w:bookmarkEnd w:id="32"/>
      <w:bookmarkEnd w:id="33"/>
      <w:bookmarkEnd w:id="34"/>
      <w:bookmarkEnd w:id="35"/>
      <w:bookmarkEnd w:id="36"/>
      <w:bookmarkEnd w:id="37"/>
      <w:bookmarkEnd w:id="38"/>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6.1合同授予的条件</w:t>
      </w:r>
    </w:p>
    <w:p w:rsidR="005D1CD2" w:rsidRDefault="0018564C">
      <w:pPr>
        <w:tabs>
          <w:tab w:val="left" w:pos="0"/>
        </w:tabs>
        <w:snapToGrid w:val="0"/>
        <w:spacing w:line="360" w:lineRule="auto"/>
        <w:ind w:leftChars="200" w:left="420" w:rightChars="50" w:right="105" w:firstLineChars="200" w:firstLine="480"/>
        <w:jc w:val="left"/>
        <w:rPr>
          <w:rFonts w:ascii="宋体" w:hAnsi="宋体"/>
          <w:sz w:val="24"/>
          <w:szCs w:val="24"/>
        </w:rPr>
      </w:pPr>
      <w:r>
        <w:rPr>
          <w:rFonts w:ascii="宋体" w:hAnsi="宋体" w:hint="eastAsia"/>
          <w:sz w:val="24"/>
          <w:szCs w:val="24"/>
        </w:rPr>
        <w:t>采购方将根据评标意见，把合同授予其报价文件在实质上响应谈判文</w:t>
      </w:r>
      <w:r>
        <w:rPr>
          <w:rFonts w:ascii="宋体" w:hAnsi="宋体" w:hint="eastAsia"/>
          <w:sz w:val="24"/>
          <w:szCs w:val="24"/>
        </w:rPr>
        <w:lastRenderedPageBreak/>
        <w:t>件要求的报价方，被确定的成交供应商必须具有实施本合同的能力和资源。</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6.2成交通知书</w:t>
      </w:r>
    </w:p>
    <w:p w:rsidR="005D1CD2" w:rsidRDefault="0018564C">
      <w:pPr>
        <w:tabs>
          <w:tab w:val="left" w:pos="0"/>
        </w:tabs>
        <w:snapToGrid w:val="0"/>
        <w:spacing w:line="360" w:lineRule="auto"/>
        <w:ind w:leftChars="200" w:left="420" w:rightChars="50" w:right="105" w:firstLineChars="200" w:firstLine="480"/>
        <w:jc w:val="left"/>
        <w:rPr>
          <w:rFonts w:ascii="宋体" w:hAnsi="宋体"/>
          <w:sz w:val="24"/>
          <w:szCs w:val="24"/>
        </w:rPr>
      </w:pPr>
      <w:r>
        <w:rPr>
          <w:rFonts w:ascii="宋体" w:hAnsi="宋体" w:hint="eastAsia"/>
          <w:sz w:val="24"/>
          <w:szCs w:val="24"/>
        </w:rPr>
        <w:t>评标结束后，采购方根据评标结果，在报价文件有效期截止前向成交供应商发出《成交通知书》。《成交通知书》是合同文件的组成部分。</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6.3签订合同</w:t>
      </w:r>
    </w:p>
    <w:p w:rsidR="005D1CD2" w:rsidRDefault="0018564C">
      <w:pPr>
        <w:tabs>
          <w:tab w:val="left" w:pos="0"/>
        </w:tabs>
        <w:snapToGrid w:val="0"/>
        <w:spacing w:line="360" w:lineRule="auto"/>
        <w:ind w:left="480" w:rightChars="50" w:right="105" w:hangingChars="200" w:hanging="480"/>
        <w:jc w:val="left"/>
        <w:rPr>
          <w:rFonts w:ascii="宋体" w:hAnsi="宋体"/>
          <w:sz w:val="24"/>
          <w:szCs w:val="24"/>
        </w:rPr>
      </w:pPr>
      <w:r>
        <w:rPr>
          <w:rFonts w:ascii="宋体" w:hAnsi="宋体" w:hint="eastAsia"/>
          <w:sz w:val="24"/>
          <w:szCs w:val="24"/>
        </w:rPr>
        <w:t>6.3.1成交供应商应在接到成交通知书后10天内，与采购方尽快签订合同，采购方和成交供应商不得另行订立背离合同实质性内容的其它协议。</w:t>
      </w:r>
    </w:p>
    <w:p w:rsidR="005D1CD2" w:rsidRDefault="0018564C">
      <w:pPr>
        <w:tabs>
          <w:tab w:val="left" w:pos="0"/>
        </w:tabs>
        <w:snapToGrid w:val="0"/>
        <w:spacing w:line="360" w:lineRule="auto"/>
        <w:ind w:left="480" w:rightChars="50" w:right="105" w:hangingChars="200" w:hanging="480"/>
        <w:jc w:val="left"/>
        <w:rPr>
          <w:rFonts w:ascii="宋体" w:hAnsi="宋体"/>
          <w:sz w:val="24"/>
          <w:szCs w:val="24"/>
        </w:rPr>
      </w:pPr>
      <w:r>
        <w:rPr>
          <w:rFonts w:ascii="宋体" w:hAnsi="宋体" w:hint="eastAsia"/>
          <w:bCs/>
          <w:sz w:val="24"/>
          <w:szCs w:val="24"/>
        </w:rPr>
        <w:t>6.3.2</w:t>
      </w: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5D1CD2" w:rsidRDefault="0018564C">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5D1CD2" w:rsidRDefault="0018564C">
      <w:pPr>
        <w:pStyle w:val="2"/>
        <w:kinsoku w:val="0"/>
        <w:overflowPunct w:val="0"/>
        <w:autoSpaceDE w:val="0"/>
        <w:autoSpaceDN w:val="0"/>
        <w:spacing w:before="0" w:after="0" w:line="400" w:lineRule="atLeast"/>
        <w:ind w:firstLineChars="200" w:firstLine="522"/>
        <w:jc w:val="center"/>
        <w:rPr>
          <w:sz w:val="24"/>
          <w:szCs w:val="24"/>
        </w:rPr>
      </w:pPr>
      <w:r>
        <w:rPr>
          <w:rFonts w:hint="eastAsia"/>
          <w:sz w:val="24"/>
          <w:szCs w:val="24"/>
        </w:rPr>
        <w:lastRenderedPageBreak/>
        <w:t>第三部分</w:t>
      </w:r>
      <w:r>
        <w:rPr>
          <w:rFonts w:hint="eastAsia"/>
          <w:sz w:val="24"/>
          <w:szCs w:val="24"/>
        </w:rPr>
        <w:t xml:space="preserve"> </w:t>
      </w:r>
      <w:r>
        <w:rPr>
          <w:rFonts w:hint="eastAsia"/>
          <w:sz w:val="24"/>
          <w:szCs w:val="24"/>
        </w:rPr>
        <w:t>服务规范与要求</w:t>
      </w:r>
    </w:p>
    <w:p w:rsidR="005D1CD2" w:rsidRDefault="0018564C">
      <w:pPr>
        <w:numPr>
          <w:ilvl w:val="0"/>
          <w:numId w:val="5"/>
        </w:numPr>
        <w:adjustRightInd w:val="0"/>
        <w:snapToGrid w:val="0"/>
        <w:spacing w:line="400" w:lineRule="atLeast"/>
        <w:ind w:rightChars="50" w:right="105"/>
        <w:jc w:val="left"/>
        <w:rPr>
          <w:rFonts w:ascii="宋体" w:hAnsi="宋体"/>
          <w:b/>
          <w:bCs/>
          <w:sz w:val="24"/>
          <w:szCs w:val="24"/>
        </w:rPr>
      </w:pPr>
      <w:r>
        <w:rPr>
          <w:rFonts w:ascii="宋体" w:hAnsi="宋体" w:hint="eastAsia"/>
          <w:b/>
          <w:bCs/>
          <w:sz w:val="24"/>
          <w:szCs w:val="24"/>
        </w:rPr>
        <w:t>服务内容及要求</w:t>
      </w:r>
    </w:p>
    <w:p w:rsidR="005D1CD2" w:rsidRDefault="0018564C">
      <w:pPr>
        <w:numPr>
          <w:ilvl w:val="0"/>
          <w:numId w:val="6"/>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服务内容</w:t>
      </w:r>
    </w:p>
    <w:p w:rsidR="005D1CD2" w:rsidRDefault="0018564C">
      <w:pPr>
        <w:shd w:val="clear" w:color="auto" w:fill="FBFDFE"/>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根据《关于印发&lt;电力安全生产标准化达标评级管理办法（试行）&gt;的通知》（</w:t>
      </w:r>
      <w:proofErr w:type="gramStart"/>
      <w:r>
        <w:rPr>
          <w:rFonts w:asciiTheme="minorEastAsia" w:hAnsiTheme="minorEastAsia" w:cs="Times New Roman" w:hint="eastAsia"/>
          <w:sz w:val="24"/>
          <w:szCs w:val="24"/>
        </w:rPr>
        <w:t>电监安全</w:t>
      </w:r>
      <w:proofErr w:type="gramEnd"/>
      <w:r>
        <w:rPr>
          <w:rFonts w:asciiTheme="minorEastAsia" w:hAnsiTheme="minorEastAsia" w:cs="Times New Roman" w:hint="eastAsia"/>
          <w:sz w:val="24"/>
          <w:szCs w:val="24"/>
        </w:rPr>
        <w:t>[2011]28号）和《关于印发&lt;电力安全生产标准化达标评级实施细则（试行）&gt;的通知》（</w:t>
      </w:r>
      <w:proofErr w:type="gramStart"/>
      <w:r>
        <w:rPr>
          <w:rFonts w:asciiTheme="minorEastAsia" w:hAnsiTheme="minorEastAsia" w:cs="Times New Roman" w:hint="eastAsia"/>
          <w:sz w:val="24"/>
          <w:szCs w:val="24"/>
        </w:rPr>
        <w:t>办安全</w:t>
      </w:r>
      <w:proofErr w:type="gramEnd"/>
      <w:r>
        <w:rPr>
          <w:rFonts w:asciiTheme="minorEastAsia" w:hAnsiTheme="minorEastAsia" w:cs="Times New Roman" w:hint="eastAsia"/>
          <w:sz w:val="24"/>
          <w:szCs w:val="24"/>
        </w:rPr>
        <w:t>[2011]83号）、《关于印发&lt;发电企业安全生产标准化规范及达标评级标准&gt;的通知》（</w:t>
      </w:r>
      <w:proofErr w:type="gramStart"/>
      <w:r>
        <w:rPr>
          <w:rFonts w:asciiTheme="minorEastAsia" w:hAnsiTheme="minorEastAsia" w:cs="Times New Roman" w:hint="eastAsia"/>
          <w:sz w:val="24"/>
          <w:szCs w:val="24"/>
        </w:rPr>
        <w:t>电监能</w:t>
      </w:r>
      <w:proofErr w:type="gramEnd"/>
      <w:r>
        <w:rPr>
          <w:rFonts w:asciiTheme="minorEastAsia" w:hAnsiTheme="minorEastAsia" w:cs="Times New Roman" w:hint="eastAsia"/>
          <w:sz w:val="24"/>
          <w:szCs w:val="24"/>
        </w:rPr>
        <w:t>安全[2011]23号）、《电力安全生产监督管理办法》（</w:t>
      </w:r>
      <w:proofErr w:type="gramStart"/>
      <w:r>
        <w:rPr>
          <w:rFonts w:asciiTheme="minorEastAsia" w:hAnsiTheme="minorEastAsia" w:cs="Times New Roman" w:hint="eastAsia"/>
          <w:sz w:val="24"/>
          <w:szCs w:val="24"/>
        </w:rPr>
        <w:t>国家发改委令</w:t>
      </w:r>
      <w:proofErr w:type="gramEnd"/>
      <w:r>
        <w:rPr>
          <w:rFonts w:asciiTheme="minorEastAsia" w:hAnsiTheme="minorEastAsia" w:cs="Times New Roman" w:hint="eastAsia"/>
          <w:sz w:val="24"/>
          <w:szCs w:val="24"/>
        </w:rPr>
        <w:t>[2015]第21号）、《关于推进电力安全生产标准化建设工作有关事项的通知》（国能安全[2015]126号）和《关于加强发电机组并网安全管理和电力安全生产标准化工作的通知》（</w:t>
      </w:r>
      <w:proofErr w:type="gramStart"/>
      <w:r>
        <w:rPr>
          <w:rFonts w:asciiTheme="minorEastAsia" w:hAnsiTheme="minorEastAsia" w:cs="Times New Roman" w:hint="eastAsia"/>
          <w:sz w:val="24"/>
          <w:szCs w:val="24"/>
        </w:rPr>
        <w:t>闽监能</w:t>
      </w:r>
      <w:proofErr w:type="gramEnd"/>
      <w:r>
        <w:rPr>
          <w:rFonts w:asciiTheme="minorEastAsia" w:hAnsiTheme="minorEastAsia" w:cs="Times New Roman" w:hint="eastAsia"/>
          <w:sz w:val="24"/>
          <w:szCs w:val="24"/>
        </w:rPr>
        <w:t>安全[2017]70号）等法律、法规的有关规定，为我司提供安全生产标准化（二级）评审技术咨询服务，指导和协助采购方完成安全生产标准化自查自评和创建、评审工作。</w:t>
      </w:r>
    </w:p>
    <w:p w:rsidR="005D1CD2" w:rsidRDefault="0018564C">
      <w:pPr>
        <w:numPr>
          <w:ilvl w:val="0"/>
          <w:numId w:val="6"/>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服务要求</w:t>
      </w:r>
    </w:p>
    <w:p w:rsidR="005D1CD2" w:rsidRDefault="0018564C">
      <w:pPr>
        <w:widowControl/>
        <w:shd w:val="clear" w:color="auto" w:fill="FBFDFE"/>
        <w:spacing w:line="360" w:lineRule="auto"/>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1.2.1根据以上法律法规等规定开展现场查评工作，使采购方顺利完成</w:t>
      </w:r>
      <w:bookmarkStart w:id="39" w:name="_Hlk527660762"/>
      <w:r>
        <w:rPr>
          <w:rFonts w:asciiTheme="minorEastAsia" w:hAnsiTheme="minorEastAsia" w:cs="Times New Roman" w:hint="eastAsia"/>
          <w:kern w:val="0"/>
          <w:sz w:val="24"/>
          <w:szCs w:val="24"/>
        </w:rPr>
        <w:t>安全生产标准化（二级）评审达标</w:t>
      </w:r>
      <w:bookmarkEnd w:id="39"/>
      <w:r>
        <w:rPr>
          <w:rFonts w:asciiTheme="minorEastAsia" w:hAnsiTheme="minorEastAsia" w:cs="Times New Roman" w:hint="eastAsia"/>
          <w:kern w:val="0"/>
          <w:sz w:val="24"/>
          <w:szCs w:val="24"/>
        </w:rPr>
        <w:t>工作，从而进一步规范企业安全生产行为，改善安全生产条件，强化安全基础管理，有效防范和坚决遏制事故发生。</w:t>
      </w:r>
    </w:p>
    <w:p w:rsidR="005D1CD2" w:rsidRDefault="0018564C">
      <w:pPr>
        <w:widowControl/>
        <w:shd w:val="clear" w:color="auto" w:fill="FBFDFE"/>
        <w:spacing w:line="360" w:lineRule="auto"/>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1.2.2前期指导工作期间，对采购方开展标准化达标评级标准的集中培训、宣贯讲解；进行现场实地检查考评，形成考评意见，提出整改意见和建议。</w:t>
      </w:r>
    </w:p>
    <w:p w:rsidR="005D1CD2" w:rsidRDefault="0018564C">
      <w:pPr>
        <w:widowControl/>
        <w:shd w:val="clear" w:color="auto" w:fill="FBFDFE"/>
        <w:spacing w:line="360" w:lineRule="auto"/>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1.2.3安全生产标准化（二级）评审内容包括：按照第1条相关法律、法规内容和要求对必备条件和评分项目等进行现场检查评价，并形成评价报告等，并提出整改意见和建议。</w:t>
      </w:r>
    </w:p>
    <w:p w:rsidR="005D1CD2" w:rsidRDefault="0018564C">
      <w:pPr>
        <w:widowControl/>
        <w:shd w:val="clear" w:color="auto" w:fill="FBFDFE"/>
        <w:spacing w:line="360" w:lineRule="auto"/>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1.2.4评审机构应确保采购方安全生产标准化（二级）评审工作真实、全面、准确和客观公正。</w:t>
      </w:r>
    </w:p>
    <w:p w:rsidR="005D1CD2" w:rsidRDefault="0018564C">
      <w:pPr>
        <w:widowControl/>
        <w:shd w:val="clear" w:color="auto" w:fill="FBFDFE"/>
        <w:spacing w:line="360" w:lineRule="auto"/>
        <w:jc w:val="left"/>
        <w:rPr>
          <w:rFonts w:ascii="宋体" w:hAnsi="宋体"/>
          <w:sz w:val="24"/>
          <w:szCs w:val="24"/>
        </w:rPr>
      </w:pPr>
      <w:r>
        <w:rPr>
          <w:rFonts w:asciiTheme="minorEastAsia" w:hAnsiTheme="minorEastAsia" w:cs="Times New Roman" w:hint="eastAsia"/>
          <w:kern w:val="0"/>
          <w:sz w:val="24"/>
          <w:szCs w:val="24"/>
        </w:rPr>
        <w:t>1.2.5及时与采购方沟通协商，对于辅导中或评审中发现的问题及时联系、指导采购方进行整改并验证。</w:t>
      </w:r>
    </w:p>
    <w:p w:rsidR="005D1CD2" w:rsidRDefault="0018564C">
      <w:pPr>
        <w:numPr>
          <w:ilvl w:val="0"/>
          <w:numId w:val="5"/>
        </w:numPr>
        <w:adjustRightInd w:val="0"/>
        <w:snapToGrid w:val="0"/>
        <w:spacing w:line="360" w:lineRule="auto"/>
        <w:ind w:rightChars="50" w:right="105"/>
        <w:jc w:val="left"/>
        <w:rPr>
          <w:rFonts w:ascii="宋体" w:hAnsi="宋体"/>
          <w:b/>
          <w:bCs/>
          <w:sz w:val="24"/>
          <w:szCs w:val="24"/>
        </w:rPr>
      </w:pPr>
      <w:r>
        <w:rPr>
          <w:rFonts w:ascii="宋体" w:hAnsi="宋体" w:hint="eastAsia"/>
          <w:b/>
          <w:bCs/>
          <w:sz w:val="24"/>
          <w:szCs w:val="24"/>
        </w:rPr>
        <w:t>报价及付款方式</w:t>
      </w:r>
    </w:p>
    <w:p w:rsidR="005D1CD2" w:rsidRDefault="0018564C">
      <w:pPr>
        <w:numPr>
          <w:ilvl w:val="0"/>
          <w:numId w:val="7"/>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报价方式</w:t>
      </w:r>
    </w:p>
    <w:p w:rsidR="005D1CD2" w:rsidRDefault="0018564C">
      <w:pPr>
        <w:numPr>
          <w:ilvl w:val="0"/>
          <w:numId w:val="8"/>
        </w:numPr>
        <w:adjustRightInd w:val="0"/>
        <w:snapToGrid w:val="0"/>
        <w:spacing w:line="360" w:lineRule="auto"/>
        <w:ind w:rightChars="50" w:right="105"/>
        <w:jc w:val="left"/>
        <w:rPr>
          <w:sz w:val="24"/>
          <w:szCs w:val="24"/>
        </w:rPr>
      </w:pPr>
      <w:r>
        <w:rPr>
          <w:rFonts w:ascii="宋体" w:hAnsi="宋体" w:hint="eastAsia"/>
          <w:sz w:val="24"/>
          <w:szCs w:val="24"/>
        </w:rPr>
        <w:t>本项目限高价：10万元，报价人须以人民币报价，费用包括税金（专用增值税）、人员交通、食宿、专家培训、指导、评审费用等完成本项目所需的所有费用（投标方必须在分项报价表中详细列出报价，如果所列分项报价不含</w:t>
      </w:r>
      <w:r>
        <w:rPr>
          <w:rFonts w:ascii="宋体" w:hAnsi="宋体" w:hint="eastAsia"/>
          <w:sz w:val="24"/>
          <w:szCs w:val="24"/>
        </w:rPr>
        <w:lastRenderedPageBreak/>
        <w:t>以上内容，则视为已含在报价中）。</w:t>
      </w:r>
    </w:p>
    <w:p w:rsidR="005D1CD2" w:rsidRDefault="0018564C">
      <w:pPr>
        <w:numPr>
          <w:ilvl w:val="0"/>
          <w:numId w:val="7"/>
        </w:numPr>
        <w:adjustRightInd w:val="0"/>
        <w:snapToGrid w:val="0"/>
        <w:spacing w:line="360" w:lineRule="auto"/>
        <w:ind w:rightChars="50" w:right="105"/>
        <w:jc w:val="left"/>
        <w:rPr>
          <w:sz w:val="24"/>
          <w:szCs w:val="24"/>
        </w:rPr>
      </w:pPr>
      <w:r>
        <w:rPr>
          <w:rFonts w:ascii="宋体" w:hAnsi="宋体" w:hint="eastAsia"/>
          <w:sz w:val="24"/>
          <w:szCs w:val="24"/>
        </w:rPr>
        <w:t>付款方式</w:t>
      </w:r>
    </w:p>
    <w:p w:rsidR="005D1CD2" w:rsidRDefault="0018564C">
      <w:pPr>
        <w:tabs>
          <w:tab w:val="left" w:pos="0"/>
        </w:tabs>
        <w:adjustRightInd w:val="0"/>
        <w:snapToGrid w:val="0"/>
        <w:spacing w:line="360" w:lineRule="auto"/>
        <w:ind w:rightChars="50" w:right="105" w:firstLineChars="200" w:firstLine="480"/>
        <w:jc w:val="left"/>
        <w:rPr>
          <w:sz w:val="24"/>
          <w:szCs w:val="24"/>
        </w:rPr>
      </w:pPr>
      <w:r>
        <w:rPr>
          <w:rFonts w:hint="eastAsia"/>
          <w:sz w:val="24"/>
          <w:szCs w:val="24"/>
        </w:rPr>
        <w:t>合同签订正式生效后，采购方通过安全生产标准化（二级）评审，并收到评审机构提交本项目评审报告书正式</w:t>
      </w:r>
      <w:proofErr w:type="gramStart"/>
      <w:r>
        <w:rPr>
          <w:rFonts w:hint="eastAsia"/>
          <w:sz w:val="24"/>
          <w:szCs w:val="24"/>
        </w:rPr>
        <w:t>稿纸质版</w:t>
      </w:r>
      <w:r>
        <w:rPr>
          <w:rFonts w:hint="eastAsia"/>
          <w:sz w:val="24"/>
          <w:szCs w:val="24"/>
        </w:rPr>
        <w:t>4</w:t>
      </w:r>
      <w:r>
        <w:rPr>
          <w:rFonts w:hint="eastAsia"/>
          <w:sz w:val="24"/>
          <w:szCs w:val="24"/>
        </w:rPr>
        <w:t>份</w:t>
      </w:r>
      <w:proofErr w:type="gramEnd"/>
      <w:r>
        <w:rPr>
          <w:rFonts w:hint="eastAsia"/>
          <w:sz w:val="24"/>
          <w:szCs w:val="24"/>
        </w:rPr>
        <w:t>、电子版</w:t>
      </w:r>
      <w:r>
        <w:rPr>
          <w:rFonts w:hint="eastAsia"/>
          <w:sz w:val="24"/>
          <w:szCs w:val="24"/>
        </w:rPr>
        <w:t>1</w:t>
      </w:r>
      <w:r>
        <w:rPr>
          <w:rFonts w:hint="eastAsia"/>
          <w:sz w:val="24"/>
          <w:szCs w:val="24"/>
        </w:rPr>
        <w:t>份（含</w:t>
      </w:r>
      <w:r>
        <w:rPr>
          <w:rFonts w:hint="eastAsia"/>
          <w:sz w:val="24"/>
          <w:szCs w:val="24"/>
        </w:rPr>
        <w:t>word</w:t>
      </w:r>
      <w:r>
        <w:rPr>
          <w:rFonts w:hint="eastAsia"/>
          <w:sz w:val="24"/>
          <w:szCs w:val="24"/>
        </w:rPr>
        <w:t>版及</w:t>
      </w:r>
      <w:proofErr w:type="spellStart"/>
      <w:r>
        <w:rPr>
          <w:rFonts w:hint="eastAsia"/>
          <w:sz w:val="24"/>
          <w:szCs w:val="24"/>
        </w:rPr>
        <w:t>pdf</w:t>
      </w:r>
      <w:proofErr w:type="spellEnd"/>
      <w:r>
        <w:rPr>
          <w:rFonts w:hint="eastAsia"/>
          <w:sz w:val="24"/>
          <w:szCs w:val="24"/>
        </w:rPr>
        <w:t>版本）及合同全额的增值税专用发票后，</w:t>
      </w:r>
      <w:r>
        <w:rPr>
          <w:rFonts w:hint="eastAsia"/>
          <w:sz w:val="24"/>
          <w:szCs w:val="24"/>
        </w:rPr>
        <w:t>20</w:t>
      </w:r>
      <w:r>
        <w:rPr>
          <w:rFonts w:hint="eastAsia"/>
          <w:sz w:val="24"/>
          <w:szCs w:val="24"/>
        </w:rPr>
        <w:t>个工作日内一次性付清。</w:t>
      </w:r>
    </w:p>
    <w:p w:rsidR="005D1CD2" w:rsidRDefault="0018564C">
      <w:pPr>
        <w:numPr>
          <w:ilvl w:val="0"/>
          <w:numId w:val="5"/>
        </w:numPr>
        <w:adjustRightInd w:val="0"/>
        <w:snapToGrid w:val="0"/>
        <w:spacing w:line="360" w:lineRule="auto"/>
        <w:ind w:rightChars="50" w:right="105"/>
        <w:jc w:val="left"/>
        <w:rPr>
          <w:rFonts w:ascii="宋体" w:hAnsi="宋体"/>
          <w:b/>
          <w:bCs/>
          <w:sz w:val="24"/>
          <w:szCs w:val="24"/>
        </w:rPr>
      </w:pPr>
      <w:r>
        <w:rPr>
          <w:rFonts w:ascii="宋体" w:hAnsi="宋体" w:hint="eastAsia"/>
          <w:b/>
          <w:bCs/>
          <w:sz w:val="24"/>
          <w:szCs w:val="24"/>
        </w:rPr>
        <w:t>其他事项</w:t>
      </w:r>
    </w:p>
    <w:p w:rsidR="005D1CD2" w:rsidRDefault="0018564C">
      <w:pPr>
        <w:numPr>
          <w:ilvl w:val="0"/>
          <w:numId w:val="9"/>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报价方若有其它方面的特殊功能、附加功能及优惠条件，必须在报价文件中注明。</w:t>
      </w:r>
    </w:p>
    <w:p w:rsidR="005D1CD2" w:rsidRDefault="0018564C">
      <w:pPr>
        <w:numPr>
          <w:ilvl w:val="0"/>
          <w:numId w:val="9"/>
        </w:numPr>
        <w:tabs>
          <w:tab w:val="clear" w:pos="0"/>
        </w:tabs>
        <w:adjustRightInd w:val="0"/>
        <w:snapToGrid w:val="0"/>
        <w:spacing w:line="360" w:lineRule="auto"/>
        <w:ind w:rightChars="50" w:right="105"/>
        <w:jc w:val="left"/>
        <w:rPr>
          <w:rFonts w:ascii="宋体" w:hAnsi="宋体"/>
          <w:sz w:val="24"/>
          <w:szCs w:val="24"/>
        </w:rPr>
      </w:pPr>
      <w:r>
        <w:rPr>
          <w:rFonts w:ascii="宋体" w:hAnsi="宋体" w:hint="eastAsia"/>
          <w:sz w:val="24"/>
          <w:szCs w:val="24"/>
        </w:rPr>
        <w:t>报价方应如实提供所有资料的相关复印件，必要时采购方将保留要求报价方提供原件予以核查的权利。</w:t>
      </w:r>
    </w:p>
    <w:p w:rsidR="005D1CD2" w:rsidRDefault="0018564C">
      <w:pPr>
        <w:numPr>
          <w:ilvl w:val="0"/>
          <w:numId w:val="9"/>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报价方认为有必要提供的其它技术资料</w:t>
      </w:r>
    </w:p>
    <w:p w:rsidR="005D1CD2" w:rsidRDefault="0018564C">
      <w:pPr>
        <w:numPr>
          <w:ilvl w:val="0"/>
          <w:numId w:val="9"/>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报价有效期必须不少于180个日历日。</w:t>
      </w:r>
    </w:p>
    <w:p w:rsidR="005D1CD2" w:rsidRDefault="0018564C">
      <w:pPr>
        <w:numPr>
          <w:ilvl w:val="0"/>
          <w:numId w:val="9"/>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报价方认为需采购方配合的事宜。</w:t>
      </w:r>
    </w:p>
    <w:p w:rsidR="005D1CD2" w:rsidRDefault="0018564C">
      <w:pPr>
        <w:numPr>
          <w:ilvl w:val="0"/>
          <w:numId w:val="9"/>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确定成交方后，成交方应严格依据采购文件及报价文件签订合同，并依据服务合同履行义务，如有违约，采购方有权追究违约方的违约责任。</w:t>
      </w:r>
    </w:p>
    <w:p w:rsidR="005D1CD2" w:rsidRDefault="0018564C">
      <w:pPr>
        <w:numPr>
          <w:ilvl w:val="0"/>
          <w:numId w:val="9"/>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成交方必须于成交通知书发出之日起，10日内领取成交通知书原件，未按规定领取的，视为成交</w:t>
      </w:r>
      <w:proofErr w:type="gramStart"/>
      <w:r>
        <w:rPr>
          <w:rFonts w:ascii="宋体" w:hAnsi="宋体" w:hint="eastAsia"/>
          <w:sz w:val="24"/>
          <w:szCs w:val="24"/>
        </w:rPr>
        <w:t>方放弃</w:t>
      </w:r>
      <w:proofErr w:type="gramEnd"/>
      <w:r>
        <w:rPr>
          <w:rFonts w:ascii="宋体" w:hAnsi="宋体" w:hint="eastAsia"/>
          <w:sz w:val="24"/>
          <w:szCs w:val="24"/>
        </w:rPr>
        <w:t>成交资格。</w:t>
      </w:r>
    </w:p>
    <w:p w:rsidR="005D1CD2" w:rsidRDefault="0018564C">
      <w:pPr>
        <w:numPr>
          <w:ilvl w:val="0"/>
          <w:numId w:val="9"/>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成交方必须</w:t>
      </w:r>
      <w:proofErr w:type="gramStart"/>
      <w:r>
        <w:rPr>
          <w:rFonts w:ascii="宋体" w:hAnsi="宋体" w:hint="eastAsia"/>
          <w:sz w:val="24"/>
          <w:szCs w:val="24"/>
        </w:rPr>
        <w:t>凭成交</w:t>
      </w:r>
      <w:proofErr w:type="gramEnd"/>
      <w:r>
        <w:rPr>
          <w:rFonts w:ascii="宋体" w:hAnsi="宋体" w:hint="eastAsia"/>
          <w:sz w:val="24"/>
          <w:szCs w:val="24"/>
        </w:rPr>
        <w:t>通知书的原件与采购方签订合同。</w:t>
      </w:r>
    </w:p>
    <w:p w:rsidR="005D1CD2" w:rsidRDefault="0018564C">
      <w:pPr>
        <w:numPr>
          <w:ilvl w:val="0"/>
          <w:numId w:val="9"/>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5D1CD2" w:rsidRDefault="0018564C">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5D1CD2" w:rsidRDefault="0018564C">
      <w:pPr>
        <w:pStyle w:val="2"/>
        <w:spacing w:beforeLines="50" w:before="156" w:afterLines="50" w:after="156" w:line="360" w:lineRule="auto"/>
        <w:ind w:left="602"/>
        <w:jc w:val="center"/>
        <w:rPr>
          <w:rFonts w:ascii="宋体" w:eastAsia="宋体" w:hAnsi="宋体"/>
          <w:bCs/>
          <w:sz w:val="28"/>
          <w:szCs w:val="28"/>
        </w:rPr>
      </w:pPr>
      <w:r>
        <w:rPr>
          <w:rFonts w:ascii="宋体" w:eastAsia="宋体" w:hAnsi="宋体" w:hint="eastAsia"/>
          <w:bCs/>
          <w:sz w:val="28"/>
          <w:szCs w:val="28"/>
        </w:rPr>
        <w:lastRenderedPageBreak/>
        <w:t>第四部分 合同主要条款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5D1CD2">
        <w:trPr>
          <w:trHeight w:val="1382"/>
        </w:trPr>
        <w:tc>
          <w:tcPr>
            <w:tcW w:w="9464" w:type="dxa"/>
          </w:tcPr>
          <w:p w:rsidR="005D1CD2" w:rsidRDefault="0018564C">
            <w:pPr>
              <w:spacing w:line="360" w:lineRule="auto"/>
              <w:ind w:left="69"/>
              <w:rPr>
                <w:rFonts w:ascii="宋体" w:hAnsi="宋体" w:cs="宋体"/>
                <w:sz w:val="24"/>
                <w:szCs w:val="24"/>
              </w:rPr>
            </w:pPr>
            <w:r>
              <w:rPr>
                <w:rFonts w:ascii="宋体" w:hAnsi="宋体" w:cs="宋体" w:hint="eastAsia"/>
                <w:sz w:val="24"/>
                <w:szCs w:val="24"/>
              </w:rPr>
              <w:t xml:space="preserve">注释： </w:t>
            </w:r>
          </w:p>
          <w:p w:rsidR="005D1CD2" w:rsidRDefault="0018564C">
            <w:pPr>
              <w:spacing w:line="360" w:lineRule="auto"/>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但不得与谈判文件、响应</w:t>
            </w:r>
            <w:proofErr w:type="gramStart"/>
            <w:r>
              <w:rPr>
                <w:rFonts w:ascii="宋体" w:hAnsi="宋体" w:cs="宋体" w:hint="eastAsia"/>
                <w:sz w:val="24"/>
                <w:szCs w:val="24"/>
              </w:rPr>
              <w:t>报价报价</w:t>
            </w:r>
            <w:proofErr w:type="gramEnd"/>
            <w:r>
              <w:rPr>
                <w:rFonts w:ascii="宋体" w:hAnsi="宋体" w:cs="宋体" w:hint="eastAsia"/>
                <w:sz w:val="24"/>
                <w:szCs w:val="24"/>
              </w:rPr>
              <w:t>文件的实质性内容相背离。</w:t>
            </w:r>
          </w:p>
        </w:tc>
      </w:tr>
    </w:tbl>
    <w:p w:rsidR="005D1CD2" w:rsidRDefault="005D1CD2">
      <w:pPr>
        <w:spacing w:line="360" w:lineRule="auto"/>
        <w:ind w:right="105"/>
        <w:rPr>
          <w:rFonts w:ascii="宋体" w:hAnsi="宋体" w:cs="宋体"/>
          <w:sz w:val="24"/>
          <w:szCs w:val="24"/>
        </w:rPr>
      </w:pPr>
    </w:p>
    <w:p w:rsidR="005D1CD2" w:rsidRDefault="0018564C">
      <w:pPr>
        <w:snapToGrid w:val="0"/>
        <w:spacing w:beforeLines="50" w:before="156" w:afterLines="50" w:after="156" w:line="360" w:lineRule="auto"/>
        <w:ind w:leftChars="-50" w:left="-105" w:rightChars="-50" w:right="-105" w:firstLineChars="200" w:firstLine="482"/>
        <w:jc w:val="left"/>
        <w:rPr>
          <w:rFonts w:ascii="宋体" w:hAnsi="宋体" w:cs="宋体"/>
          <w:sz w:val="24"/>
          <w:szCs w:val="24"/>
          <w:u w:val="single"/>
        </w:rPr>
      </w:pPr>
      <w:bookmarkStart w:id="40"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40"/>
    </w:p>
    <w:p w:rsidR="005D1CD2" w:rsidRDefault="0018564C">
      <w:pPr>
        <w:snapToGrid w:val="0"/>
        <w:spacing w:after="140" w:line="360" w:lineRule="auto"/>
        <w:ind w:leftChars="-50" w:left="-105" w:rightChars="-50" w:right="-105" w:firstLineChars="500" w:firstLine="1200"/>
        <w:jc w:val="left"/>
        <w:rPr>
          <w:rFonts w:ascii="宋体" w:hAnsi="宋体" w:cs="宋体"/>
          <w:sz w:val="24"/>
          <w:szCs w:val="24"/>
          <w:u w:val="single"/>
        </w:rPr>
      </w:pPr>
      <w:r>
        <w:rPr>
          <w:rFonts w:ascii="宋体" w:hAnsi="宋体" w:cs="宋体" w:hint="eastAsia"/>
          <w:sz w:val="24"/>
          <w:szCs w:val="24"/>
          <w:u w:val="single"/>
        </w:rPr>
        <w:t>住所地：厦门市同安区美</w:t>
      </w:r>
      <w:proofErr w:type="gramStart"/>
      <w:r>
        <w:rPr>
          <w:rFonts w:ascii="宋体" w:hAnsi="宋体" w:cs="宋体" w:hint="eastAsia"/>
          <w:sz w:val="24"/>
          <w:szCs w:val="24"/>
          <w:u w:val="single"/>
        </w:rPr>
        <w:t>禾</w:t>
      </w:r>
      <w:proofErr w:type="gramEnd"/>
      <w:r>
        <w:rPr>
          <w:rFonts w:ascii="宋体" w:hAnsi="宋体" w:cs="宋体" w:hint="eastAsia"/>
          <w:sz w:val="24"/>
          <w:szCs w:val="24"/>
          <w:u w:val="single"/>
        </w:rPr>
        <w:t>三路399号</w:t>
      </w:r>
    </w:p>
    <w:p w:rsidR="005D1CD2" w:rsidRDefault="0018564C">
      <w:pPr>
        <w:snapToGrid w:val="0"/>
        <w:spacing w:line="360" w:lineRule="auto"/>
        <w:ind w:leftChars="-50" w:left="-105" w:rightChars="-50" w:right="-105" w:firstLineChars="200" w:firstLine="482"/>
        <w:jc w:val="left"/>
        <w:outlineLvl w:val="0"/>
        <w:rPr>
          <w:rFonts w:ascii="宋体" w:hAnsi="宋体" w:cs="宋体"/>
          <w:sz w:val="24"/>
          <w:szCs w:val="24"/>
          <w:u w:val="single"/>
        </w:rPr>
      </w:pPr>
      <w:bookmarkStart w:id="41" w:name="_Toc19214_WPSOffice_Level1"/>
      <w:r>
        <w:rPr>
          <w:rFonts w:ascii="宋体" w:hAnsi="宋体" w:cs="宋体" w:hint="eastAsia"/>
          <w:b/>
          <w:sz w:val="24"/>
          <w:szCs w:val="24"/>
        </w:rPr>
        <w:t>乙方</w:t>
      </w:r>
      <w:r>
        <w:rPr>
          <w:rFonts w:ascii="宋体" w:hAnsi="宋体" w:cs="宋体" w:hint="eastAsia"/>
          <w:b/>
          <w:bCs/>
          <w:sz w:val="24"/>
          <w:szCs w:val="24"/>
        </w:rPr>
        <w:t>：</w:t>
      </w:r>
      <w:bookmarkEnd w:id="41"/>
      <w:r>
        <w:rPr>
          <w:rFonts w:ascii="宋体" w:hAnsi="宋体" w:cs="宋体" w:hint="eastAsia"/>
          <w:b/>
          <w:bCs/>
          <w:sz w:val="24"/>
          <w:szCs w:val="24"/>
          <w:u w:val="single"/>
        </w:rPr>
        <w:t xml:space="preserve">                     </w:t>
      </w:r>
    </w:p>
    <w:p w:rsidR="005D1CD2" w:rsidRDefault="0018564C">
      <w:pPr>
        <w:snapToGrid w:val="0"/>
        <w:spacing w:line="360" w:lineRule="auto"/>
        <w:ind w:firstLineChars="300" w:firstLine="720"/>
        <w:jc w:val="left"/>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5D1CD2" w:rsidRDefault="0018564C">
      <w:pPr>
        <w:snapToGrid w:val="0"/>
        <w:spacing w:line="360" w:lineRule="auto"/>
        <w:ind w:firstLineChars="300" w:firstLine="720"/>
        <w:jc w:val="left"/>
        <w:rPr>
          <w:rFonts w:ascii="宋体" w:hAnsi="宋体" w:cs="宋体"/>
          <w:sz w:val="24"/>
          <w:szCs w:val="24"/>
        </w:rPr>
      </w:pPr>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安全生产标准化咨询与评审项目</w:t>
      </w:r>
      <w:r>
        <w:rPr>
          <w:rFonts w:hAnsi="宋体" w:hint="eastAsia"/>
          <w:sz w:val="24"/>
          <w:szCs w:val="24"/>
        </w:rPr>
        <w:t>合同，</w:t>
      </w:r>
      <w:r>
        <w:rPr>
          <w:rFonts w:ascii="宋体" w:hAnsi="宋体" w:cs="宋体" w:hint="eastAsia"/>
          <w:sz w:val="24"/>
          <w:szCs w:val="24"/>
        </w:rPr>
        <w:t>供双方共同遵守。</w:t>
      </w:r>
    </w:p>
    <w:p w:rsidR="005D1CD2" w:rsidRDefault="0018564C">
      <w:pPr>
        <w:snapToGrid w:val="0"/>
        <w:spacing w:line="360" w:lineRule="auto"/>
        <w:ind w:rightChars="-50" w:right="-105" w:firstLineChars="200" w:firstLine="482"/>
        <w:jc w:val="left"/>
        <w:rPr>
          <w:rFonts w:ascii="宋体" w:hAnsi="宋体" w:cs="宋体"/>
          <w:b/>
          <w:sz w:val="24"/>
          <w:szCs w:val="24"/>
        </w:rPr>
      </w:pPr>
      <w:bookmarkStart w:id="42" w:name="_Toc25030_WPSOffice_Level1"/>
      <w:r>
        <w:rPr>
          <w:rFonts w:ascii="宋体" w:hAnsi="宋体" w:cs="宋体" w:hint="eastAsia"/>
          <w:b/>
          <w:sz w:val="24"/>
          <w:szCs w:val="24"/>
        </w:rPr>
        <w:t>一、项目概况：</w:t>
      </w:r>
      <w:bookmarkEnd w:id="42"/>
    </w:p>
    <w:p w:rsidR="005D1CD2" w:rsidRDefault="0018564C">
      <w:pPr>
        <w:snapToGrid w:val="0"/>
        <w:spacing w:line="360" w:lineRule="auto"/>
        <w:ind w:rightChars="-50" w:right="-105" w:firstLineChars="200" w:firstLine="480"/>
        <w:jc w:val="left"/>
        <w:rPr>
          <w:rFonts w:ascii="宋体" w:hAnsi="宋体" w:cs="宋体"/>
          <w:sz w:val="24"/>
          <w:szCs w:val="24"/>
        </w:rPr>
      </w:pPr>
      <w:r>
        <w:rPr>
          <w:rFonts w:ascii="宋体" w:hAnsi="宋体" w:cs="宋体" w:hint="eastAsia"/>
          <w:sz w:val="24"/>
          <w:szCs w:val="24"/>
        </w:rPr>
        <w:t>1、项目名称</w:t>
      </w:r>
      <w:r>
        <w:rPr>
          <w:rFonts w:ascii="宋体" w:hAnsi="宋体" w:cs="宋体" w:hint="eastAsia"/>
          <w:sz w:val="24"/>
          <w:szCs w:val="24"/>
          <w:u w:val="single"/>
        </w:rPr>
        <w:t xml:space="preserve">：安全生产标准化咨询与评审 </w:t>
      </w:r>
    </w:p>
    <w:p w:rsidR="005D1CD2" w:rsidRDefault="0018564C">
      <w:pPr>
        <w:snapToGrid w:val="0"/>
        <w:spacing w:line="360" w:lineRule="auto"/>
        <w:ind w:rightChars="-50" w:right="-105" w:firstLineChars="300" w:firstLine="720"/>
        <w:jc w:val="left"/>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 xml:space="preserve">厦门同集热电有限公司 </w:t>
      </w:r>
    </w:p>
    <w:p w:rsidR="005D1CD2" w:rsidRDefault="0018564C">
      <w:pPr>
        <w:snapToGrid w:val="0"/>
        <w:spacing w:line="360" w:lineRule="auto"/>
        <w:ind w:rightChars="-50" w:right="-105" w:firstLineChars="200" w:firstLine="480"/>
        <w:jc w:val="left"/>
        <w:rPr>
          <w:rFonts w:ascii="宋体" w:hAnsi="宋体" w:cs="宋体"/>
          <w:sz w:val="24"/>
          <w:szCs w:val="24"/>
        </w:rPr>
      </w:pPr>
      <w:r>
        <w:rPr>
          <w:rFonts w:ascii="宋体" w:hAnsi="宋体" w:cs="宋体" w:hint="eastAsia"/>
          <w:sz w:val="24"/>
          <w:szCs w:val="24"/>
        </w:rPr>
        <w:t>2、服务内容：</w:t>
      </w:r>
    </w:p>
    <w:p w:rsidR="005D1CD2" w:rsidRDefault="0018564C">
      <w:pPr>
        <w:shd w:val="clear" w:color="auto" w:fill="FBFDFE"/>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根据《关于印发&lt;电力安全生产标准化达标评级管理办法（试行）&gt;的通知》（</w:t>
      </w:r>
      <w:proofErr w:type="gramStart"/>
      <w:r>
        <w:rPr>
          <w:rFonts w:asciiTheme="minorEastAsia" w:hAnsiTheme="minorEastAsia" w:cs="Times New Roman" w:hint="eastAsia"/>
          <w:sz w:val="24"/>
          <w:szCs w:val="24"/>
        </w:rPr>
        <w:t>电监安全</w:t>
      </w:r>
      <w:proofErr w:type="gramEnd"/>
      <w:r>
        <w:rPr>
          <w:rFonts w:asciiTheme="minorEastAsia" w:hAnsiTheme="minorEastAsia" w:cs="Times New Roman" w:hint="eastAsia"/>
          <w:sz w:val="24"/>
          <w:szCs w:val="24"/>
        </w:rPr>
        <w:t>[2011]28号）和《关于印发&lt;电力安全生产标准化达标评级实施细则（试行）&gt;的通知》（</w:t>
      </w:r>
      <w:proofErr w:type="gramStart"/>
      <w:r>
        <w:rPr>
          <w:rFonts w:asciiTheme="minorEastAsia" w:hAnsiTheme="minorEastAsia" w:cs="Times New Roman" w:hint="eastAsia"/>
          <w:sz w:val="24"/>
          <w:szCs w:val="24"/>
        </w:rPr>
        <w:t>办安全</w:t>
      </w:r>
      <w:proofErr w:type="gramEnd"/>
      <w:r>
        <w:rPr>
          <w:rFonts w:asciiTheme="minorEastAsia" w:hAnsiTheme="minorEastAsia" w:cs="Times New Roman" w:hint="eastAsia"/>
          <w:sz w:val="24"/>
          <w:szCs w:val="24"/>
        </w:rPr>
        <w:t>[2011]83号）、《关于印发&lt;发电企业安全生产标准化规范及达标评级标准&gt;的通知》（</w:t>
      </w:r>
      <w:proofErr w:type="gramStart"/>
      <w:r>
        <w:rPr>
          <w:rFonts w:asciiTheme="minorEastAsia" w:hAnsiTheme="minorEastAsia" w:cs="Times New Roman" w:hint="eastAsia"/>
          <w:sz w:val="24"/>
          <w:szCs w:val="24"/>
        </w:rPr>
        <w:t>电监能</w:t>
      </w:r>
      <w:proofErr w:type="gramEnd"/>
      <w:r>
        <w:rPr>
          <w:rFonts w:asciiTheme="minorEastAsia" w:hAnsiTheme="minorEastAsia" w:cs="Times New Roman" w:hint="eastAsia"/>
          <w:sz w:val="24"/>
          <w:szCs w:val="24"/>
        </w:rPr>
        <w:t>安全[2011]23号）、《电力安全生产监督管理办法》（</w:t>
      </w:r>
      <w:proofErr w:type="gramStart"/>
      <w:r>
        <w:rPr>
          <w:rFonts w:asciiTheme="minorEastAsia" w:hAnsiTheme="minorEastAsia" w:cs="Times New Roman" w:hint="eastAsia"/>
          <w:sz w:val="24"/>
          <w:szCs w:val="24"/>
        </w:rPr>
        <w:t>国家发改委令</w:t>
      </w:r>
      <w:proofErr w:type="gramEnd"/>
      <w:r>
        <w:rPr>
          <w:rFonts w:asciiTheme="minorEastAsia" w:hAnsiTheme="minorEastAsia" w:cs="Times New Roman" w:hint="eastAsia"/>
          <w:sz w:val="24"/>
          <w:szCs w:val="24"/>
        </w:rPr>
        <w:t>[2015]第21号）、《关于推进电力安全生产标准化建设工作有关事项的通知》（国能安全[2015]126号）和《关于加强发电机组并网安全管理和电力安全生产标准化工作的通知》（</w:t>
      </w:r>
      <w:proofErr w:type="gramStart"/>
      <w:r>
        <w:rPr>
          <w:rFonts w:asciiTheme="minorEastAsia" w:hAnsiTheme="minorEastAsia" w:cs="Times New Roman" w:hint="eastAsia"/>
          <w:sz w:val="24"/>
          <w:szCs w:val="24"/>
        </w:rPr>
        <w:t>闽监能</w:t>
      </w:r>
      <w:proofErr w:type="gramEnd"/>
      <w:r>
        <w:rPr>
          <w:rFonts w:asciiTheme="minorEastAsia" w:hAnsiTheme="minorEastAsia" w:cs="Times New Roman" w:hint="eastAsia"/>
          <w:sz w:val="24"/>
          <w:szCs w:val="24"/>
        </w:rPr>
        <w:t>安全[2017]70号）等法律、法规的有关规定，为我司提供安全生产标准化（二级）评审技术咨询服务，指导和协助甲方完成安全生产标准化自查自评和创建、评审工作。</w:t>
      </w:r>
    </w:p>
    <w:p w:rsidR="005D1CD2" w:rsidRDefault="0018564C">
      <w:pPr>
        <w:tabs>
          <w:tab w:val="left" w:pos="0"/>
        </w:tabs>
        <w:adjustRightInd w:val="0"/>
        <w:snapToGrid w:val="0"/>
        <w:spacing w:line="360" w:lineRule="auto"/>
        <w:ind w:rightChars="50" w:right="105" w:firstLineChars="200" w:firstLine="480"/>
        <w:jc w:val="left"/>
        <w:rPr>
          <w:rFonts w:ascii="宋体" w:hAnsi="宋体"/>
          <w:sz w:val="24"/>
          <w:szCs w:val="24"/>
        </w:rPr>
      </w:pPr>
      <w:r>
        <w:rPr>
          <w:rFonts w:ascii="宋体" w:hAnsi="宋体" w:hint="eastAsia"/>
          <w:sz w:val="24"/>
          <w:szCs w:val="24"/>
        </w:rPr>
        <w:t>3、服务要求</w:t>
      </w:r>
    </w:p>
    <w:p w:rsidR="005D1CD2" w:rsidRDefault="0018564C">
      <w:pPr>
        <w:widowControl/>
        <w:shd w:val="clear" w:color="auto" w:fill="FBFDFE"/>
        <w:spacing w:line="360" w:lineRule="auto"/>
        <w:ind w:firstLineChars="200" w:firstLine="48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3.1根据以上法律法规等规定开展现场查评工作，使甲方顺利完成安全生产标准化（二级）评审达标工作，从而进一步规范企业安全生产行为，改善安全生产条件，强化安全基础管理，有效防范和坚决遏制事故发生。</w:t>
      </w:r>
    </w:p>
    <w:p w:rsidR="005D1CD2" w:rsidRDefault="0018564C">
      <w:pPr>
        <w:widowControl/>
        <w:shd w:val="clear" w:color="auto" w:fill="FBFDFE"/>
        <w:spacing w:line="360" w:lineRule="auto"/>
        <w:ind w:firstLineChars="200" w:firstLine="48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3.2前期指导工作期间，对甲方开展标准化达标评级标准的集中培训、宣贯讲解；进行现场实地检查考评，形成考评意见，提出整改意见和建议。</w:t>
      </w:r>
    </w:p>
    <w:p w:rsidR="005D1CD2" w:rsidRDefault="0018564C">
      <w:pPr>
        <w:widowControl/>
        <w:shd w:val="clear" w:color="auto" w:fill="FBFDFE"/>
        <w:spacing w:line="360" w:lineRule="auto"/>
        <w:ind w:firstLineChars="200" w:firstLine="48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3.3安全生产标准化（二级）评审内容包括：按照第1条相关法律、法规内容和要求对必备条件和评分项目等进行现场检查评价，并形成评价报告等，并提出整改意见和建议。</w:t>
      </w:r>
    </w:p>
    <w:p w:rsidR="005D1CD2" w:rsidRDefault="0018564C">
      <w:pPr>
        <w:widowControl/>
        <w:shd w:val="clear" w:color="auto" w:fill="FBFDFE"/>
        <w:spacing w:line="360" w:lineRule="auto"/>
        <w:ind w:firstLineChars="200" w:firstLine="48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3.4乙方应确保甲方安全生产标准化（二级）评审工作真实、全面、准确和客观公正。</w:t>
      </w:r>
    </w:p>
    <w:p w:rsidR="005D1CD2" w:rsidRDefault="0018564C">
      <w:pPr>
        <w:widowControl/>
        <w:shd w:val="clear" w:color="auto" w:fill="FBFDFE"/>
        <w:spacing w:line="360" w:lineRule="auto"/>
        <w:ind w:firstLineChars="200" w:firstLine="48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3.5及时与甲方沟通协商，对于辅导中或评审中发现的问题及时联系、指导甲方进行整改并验证。</w:t>
      </w:r>
    </w:p>
    <w:p w:rsidR="005D1CD2" w:rsidRDefault="0018564C">
      <w:pPr>
        <w:spacing w:line="360" w:lineRule="auto"/>
        <w:rPr>
          <w:rFonts w:ascii="宋体" w:eastAsia="宋体" w:hAnsi="宋体" w:cs="宋体"/>
          <w:bCs/>
          <w:color w:val="000000"/>
          <w:kern w:val="0"/>
          <w:sz w:val="24"/>
          <w:szCs w:val="24"/>
        </w:rPr>
      </w:pPr>
      <w:r>
        <w:rPr>
          <w:rFonts w:ascii="宋体" w:hAnsi="宋体" w:cs="宋体" w:hint="eastAsia"/>
          <w:b/>
          <w:sz w:val="24"/>
          <w:szCs w:val="24"/>
        </w:rPr>
        <w:t>二、服务周期：</w:t>
      </w:r>
      <w:r>
        <w:rPr>
          <w:rFonts w:ascii="宋体" w:eastAsia="宋体" w:hAnsi="宋体" w:cs="宋体" w:hint="eastAsia"/>
          <w:bCs/>
          <w:color w:val="000000"/>
          <w:kern w:val="0"/>
          <w:sz w:val="24"/>
          <w:szCs w:val="24"/>
        </w:rPr>
        <w:t>合同签订之</w:t>
      </w:r>
      <w:r>
        <w:rPr>
          <w:rFonts w:ascii="宋体" w:eastAsia="宋体" w:hAnsi="宋体" w:cs="宋体" w:hint="eastAsia"/>
          <w:bCs/>
          <w:kern w:val="0"/>
          <w:sz w:val="24"/>
          <w:szCs w:val="24"/>
        </w:rPr>
        <w:t>日起180天内</w:t>
      </w:r>
      <w:r>
        <w:rPr>
          <w:rFonts w:ascii="宋体" w:eastAsia="宋体" w:hAnsi="宋体" w:cs="宋体" w:hint="eastAsia"/>
          <w:bCs/>
          <w:color w:val="000000"/>
          <w:kern w:val="0"/>
          <w:sz w:val="24"/>
          <w:szCs w:val="24"/>
        </w:rPr>
        <w:t>。</w:t>
      </w:r>
    </w:p>
    <w:p w:rsidR="005D1CD2" w:rsidRDefault="0018564C">
      <w:pPr>
        <w:spacing w:line="360" w:lineRule="auto"/>
        <w:rPr>
          <w:rFonts w:ascii="宋体" w:eastAsia="宋体" w:hAnsi="宋体" w:cs="宋体"/>
          <w:bCs/>
          <w:color w:val="000000"/>
          <w:kern w:val="0"/>
          <w:sz w:val="24"/>
          <w:szCs w:val="24"/>
        </w:rPr>
      </w:pPr>
      <w:r>
        <w:rPr>
          <w:rFonts w:ascii="宋体" w:eastAsia="宋体" w:hAnsi="宋体" w:cs="宋体" w:hint="eastAsia"/>
          <w:b/>
          <w:color w:val="000000"/>
          <w:kern w:val="0"/>
          <w:sz w:val="24"/>
          <w:szCs w:val="24"/>
        </w:rPr>
        <w:t>三、合同价款：</w:t>
      </w:r>
      <w:r>
        <w:rPr>
          <w:rFonts w:hint="eastAsia"/>
          <w:sz w:val="24"/>
          <w:szCs w:val="24"/>
          <w:u w:val="single"/>
        </w:rPr>
        <w:t>人民币：</w:t>
      </w:r>
      <w:r>
        <w:rPr>
          <w:rFonts w:hint="eastAsia"/>
          <w:sz w:val="24"/>
          <w:szCs w:val="24"/>
          <w:u w:val="single"/>
        </w:rPr>
        <w:t xml:space="preserve">       </w:t>
      </w:r>
      <w:r>
        <w:rPr>
          <w:rFonts w:hint="eastAsia"/>
          <w:sz w:val="24"/>
          <w:szCs w:val="24"/>
          <w:u w:val="single"/>
        </w:rPr>
        <w:t>元整，小写：￥</w:t>
      </w:r>
      <w:r>
        <w:rPr>
          <w:rFonts w:hint="eastAsia"/>
          <w:sz w:val="24"/>
          <w:szCs w:val="24"/>
          <w:u w:val="single"/>
        </w:rPr>
        <w:t xml:space="preserve">     </w:t>
      </w:r>
      <w:r>
        <w:rPr>
          <w:rFonts w:hint="eastAsia"/>
          <w:sz w:val="24"/>
          <w:szCs w:val="24"/>
          <w:u w:val="single"/>
        </w:rPr>
        <w:t>元（含</w:t>
      </w:r>
      <w:r>
        <w:rPr>
          <w:rFonts w:hint="eastAsia"/>
          <w:sz w:val="24"/>
          <w:szCs w:val="24"/>
          <w:u w:val="single"/>
        </w:rPr>
        <w:t xml:space="preserve">  %</w:t>
      </w:r>
      <w:r>
        <w:rPr>
          <w:rFonts w:hint="eastAsia"/>
          <w:sz w:val="24"/>
          <w:szCs w:val="24"/>
          <w:u w:val="single"/>
        </w:rPr>
        <w:t>增值税发票，以上金额包含</w:t>
      </w:r>
      <w:proofErr w:type="gramStart"/>
      <w:r>
        <w:rPr>
          <w:rFonts w:hint="eastAsia"/>
          <w:sz w:val="24"/>
          <w:szCs w:val="24"/>
          <w:u w:val="single"/>
        </w:rPr>
        <w:t>现场查评专家</w:t>
      </w:r>
      <w:proofErr w:type="gramEnd"/>
      <w:r>
        <w:rPr>
          <w:rFonts w:hint="eastAsia"/>
          <w:sz w:val="24"/>
          <w:szCs w:val="24"/>
          <w:u w:val="single"/>
        </w:rPr>
        <w:t>费及报告的评审费等，若国家税率调整，合同总金额做相应调整</w:t>
      </w:r>
      <w:r>
        <w:rPr>
          <w:rFonts w:hint="eastAsia"/>
          <w:sz w:val="24"/>
          <w:szCs w:val="24"/>
        </w:rPr>
        <w:t>）。</w:t>
      </w:r>
    </w:p>
    <w:p w:rsidR="005D1CD2" w:rsidRDefault="0018564C">
      <w:pPr>
        <w:spacing w:line="360" w:lineRule="auto"/>
        <w:rPr>
          <w:sz w:val="24"/>
          <w:szCs w:val="24"/>
        </w:rPr>
      </w:pPr>
      <w:r>
        <w:rPr>
          <w:rFonts w:ascii="宋体" w:eastAsia="宋体" w:hAnsi="宋体" w:cs="宋体" w:hint="eastAsia"/>
          <w:b/>
          <w:color w:val="000000"/>
          <w:kern w:val="0"/>
          <w:sz w:val="24"/>
          <w:szCs w:val="24"/>
        </w:rPr>
        <w:t>四、付款</w:t>
      </w:r>
      <w:r>
        <w:rPr>
          <w:rFonts w:ascii="宋体" w:eastAsia="宋体" w:hAnsi="宋体" w:cs="宋体" w:hint="eastAsia"/>
          <w:b/>
          <w:kern w:val="0"/>
          <w:sz w:val="24"/>
          <w:szCs w:val="24"/>
        </w:rPr>
        <w:t>方式：</w:t>
      </w:r>
      <w:r>
        <w:rPr>
          <w:rFonts w:hint="eastAsia"/>
          <w:sz w:val="24"/>
          <w:szCs w:val="24"/>
        </w:rPr>
        <w:t>合同签订正式生效后，甲方通过安全生产标准化（二级）评审，并收到乙方提交本项目评审报告书正式</w:t>
      </w:r>
      <w:proofErr w:type="gramStart"/>
      <w:r>
        <w:rPr>
          <w:rFonts w:hint="eastAsia"/>
          <w:sz w:val="24"/>
          <w:szCs w:val="24"/>
        </w:rPr>
        <w:t>稿纸质版</w:t>
      </w:r>
      <w:r>
        <w:rPr>
          <w:rFonts w:hint="eastAsia"/>
          <w:sz w:val="24"/>
          <w:szCs w:val="24"/>
        </w:rPr>
        <w:t>4</w:t>
      </w:r>
      <w:r>
        <w:rPr>
          <w:rFonts w:hint="eastAsia"/>
          <w:sz w:val="24"/>
          <w:szCs w:val="24"/>
        </w:rPr>
        <w:t>份</w:t>
      </w:r>
      <w:proofErr w:type="gramEnd"/>
      <w:r>
        <w:rPr>
          <w:rFonts w:hint="eastAsia"/>
          <w:sz w:val="24"/>
          <w:szCs w:val="24"/>
        </w:rPr>
        <w:t>、电子版</w:t>
      </w:r>
      <w:r>
        <w:rPr>
          <w:rFonts w:hint="eastAsia"/>
          <w:sz w:val="24"/>
          <w:szCs w:val="24"/>
        </w:rPr>
        <w:t>1</w:t>
      </w:r>
      <w:r>
        <w:rPr>
          <w:rFonts w:hint="eastAsia"/>
          <w:sz w:val="24"/>
          <w:szCs w:val="24"/>
        </w:rPr>
        <w:t>份（含</w:t>
      </w:r>
      <w:r>
        <w:rPr>
          <w:rFonts w:hint="eastAsia"/>
          <w:sz w:val="24"/>
          <w:szCs w:val="24"/>
        </w:rPr>
        <w:t>word</w:t>
      </w:r>
      <w:r>
        <w:rPr>
          <w:rFonts w:hint="eastAsia"/>
          <w:sz w:val="24"/>
          <w:szCs w:val="24"/>
        </w:rPr>
        <w:t>版及</w:t>
      </w:r>
      <w:proofErr w:type="spellStart"/>
      <w:r>
        <w:rPr>
          <w:rFonts w:hint="eastAsia"/>
          <w:sz w:val="24"/>
          <w:szCs w:val="24"/>
        </w:rPr>
        <w:t>pdf</w:t>
      </w:r>
      <w:proofErr w:type="spellEnd"/>
      <w:r>
        <w:rPr>
          <w:rFonts w:hint="eastAsia"/>
          <w:sz w:val="24"/>
          <w:szCs w:val="24"/>
        </w:rPr>
        <w:t>版本）及合同全额的增值税专用发票后，</w:t>
      </w:r>
      <w:r>
        <w:rPr>
          <w:rFonts w:hint="eastAsia"/>
          <w:sz w:val="24"/>
          <w:szCs w:val="24"/>
        </w:rPr>
        <w:t>20</w:t>
      </w:r>
      <w:r>
        <w:rPr>
          <w:rFonts w:hint="eastAsia"/>
          <w:sz w:val="24"/>
          <w:szCs w:val="24"/>
        </w:rPr>
        <w:t>个工作日内一次性付清。</w:t>
      </w:r>
    </w:p>
    <w:p w:rsidR="005D1CD2" w:rsidRDefault="0018564C">
      <w:pPr>
        <w:spacing w:line="360" w:lineRule="auto"/>
        <w:rPr>
          <w:b/>
          <w:bCs/>
          <w:sz w:val="24"/>
          <w:szCs w:val="24"/>
        </w:rPr>
      </w:pPr>
      <w:r>
        <w:rPr>
          <w:rFonts w:hint="eastAsia"/>
          <w:b/>
          <w:bCs/>
          <w:sz w:val="24"/>
          <w:szCs w:val="24"/>
        </w:rPr>
        <w:t>五、双方现场代表：</w:t>
      </w:r>
    </w:p>
    <w:p w:rsidR="005D1CD2" w:rsidRDefault="0018564C">
      <w:pPr>
        <w:snapToGrid w:val="0"/>
        <w:spacing w:line="360" w:lineRule="auto"/>
        <w:ind w:rightChars="-50" w:right="-105"/>
        <w:jc w:val="left"/>
        <w:rPr>
          <w:rFonts w:ascii="宋体" w:hAnsi="宋体" w:cs="宋体"/>
          <w:sz w:val="24"/>
          <w:szCs w:val="24"/>
        </w:rPr>
      </w:pPr>
      <w:bookmarkStart w:id="43" w:name="_Toc13888_WPSOffice_Level2"/>
      <w:r>
        <w:rPr>
          <w:rFonts w:ascii="宋体" w:hAnsi="宋体" w:cs="宋体" w:hint="eastAsia"/>
          <w:sz w:val="24"/>
          <w:szCs w:val="24"/>
        </w:rPr>
        <w:t>1、甲方代表：</w:t>
      </w:r>
      <w:r>
        <w:rPr>
          <w:rFonts w:ascii="宋体" w:hAnsi="宋体" w:cs="宋体" w:hint="eastAsia"/>
          <w:sz w:val="24"/>
          <w:szCs w:val="24"/>
          <w:u w:val="single"/>
        </w:rPr>
        <w:t xml:space="preserve">  　          </w:t>
      </w:r>
      <w:r>
        <w:rPr>
          <w:rFonts w:ascii="宋体" w:hAnsi="宋体" w:cs="宋体" w:hint="eastAsia"/>
          <w:sz w:val="24"/>
          <w:szCs w:val="24"/>
        </w:rPr>
        <w:t xml:space="preserve">  职务</w:t>
      </w:r>
      <w:bookmarkEnd w:id="43"/>
      <w:r>
        <w:rPr>
          <w:rFonts w:ascii="宋体" w:hAnsi="宋体" w:cs="宋体" w:hint="eastAsia"/>
          <w:sz w:val="24"/>
          <w:szCs w:val="24"/>
          <w:u w:val="single"/>
        </w:rPr>
        <w:t xml:space="preserve"> 　　  　　</w:t>
      </w:r>
      <w:proofErr w:type="gramStart"/>
      <w:r>
        <w:rPr>
          <w:rFonts w:ascii="宋体" w:hAnsi="宋体" w:cs="宋体" w:hint="eastAsia"/>
          <w:sz w:val="24"/>
          <w:szCs w:val="24"/>
          <w:u w:val="single"/>
        </w:rPr>
        <w:t xml:space="preserve">　</w:t>
      </w:r>
      <w:proofErr w:type="gramEnd"/>
    </w:p>
    <w:p w:rsidR="005D1CD2" w:rsidRDefault="0018564C">
      <w:pPr>
        <w:snapToGrid w:val="0"/>
        <w:spacing w:line="360" w:lineRule="auto"/>
        <w:ind w:rightChars="-50" w:right="-105"/>
        <w:jc w:val="left"/>
        <w:rPr>
          <w:rFonts w:ascii="宋体" w:hAnsi="宋体" w:cs="宋体"/>
          <w:sz w:val="24"/>
          <w:szCs w:val="24"/>
          <w:u w:val="single"/>
        </w:rPr>
      </w:pPr>
      <w:bookmarkStart w:id="44" w:name="_Toc3401_WPSOffice_Level2"/>
      <w:r>
        <w:rPr>
          <w:rFonts w:ascii="宋体" w:hAnsi="宋体" w:cs="宋体" w:hint="eastAsia"/>
          <w:sz w:val="24"/>
          <w:szCs w:val="24"/>
        </w:rPr>
        <w:t>2、乙方代表：</w:t>
      </w:r>
      <w:r>
        <w:rPr>
          <w:rFonts w:ascii="宋体" w:hAnsi="宋体" w:cs="宋体" w:hint="eastAsia"/>
          <w:sz w:val="24"/>
          <w:szCs w:val="24"/>
          <w:u w:val="single"/>
        </w:rPr>
        <w:t xml:space="preserve">              </w:t>
      </w:r>
      <w:r>
        <w:rPr>
          <w:rFonts w:ascii="宋体" w:hAnsi="宋体" w:cs="宋体" w:hint="eastAsia"/>
          <w:sz w:val="24"/>
          <w:szCs w:val="24"/>
        </w:rPr>
        <w:t xml:space="preserve">  职务</w:t>
      </w:r>
      <w:bookmarkEnd w:id="44"/>
      <w:r>
        <w:rPr>
          <w:rFonts w:ascii="宋体" w:hAnsi="宋体" w:cs="宋体" w:hint="eastAsia"/>
          <w:sz w:val="24"/>
          <w:szCs w:val="24"/>
          <w:u w:val="single"/>
        </w:rPr>
        <w:t xml:space="preserve">         　  </w:t>
      </w:r>
    </w:p>
    <w:p w:rsidR="005D1CD2" w:rsidRDefault="0018564C">
      <w:pPr>
        <w:spacing w:line="360" w:lineRule="auto"/>
        <w:rPr>
          <w:b/>
          <w:bCs/>
          <w:sz w:val="24"/>
          <w:szCs w:val="24"/>
        </w:rPr>
      </w:pPr>
      <w:r>
        <w:rPr>
          <w:rFonts w:hint="eastAsia"/>
          <w:b/>
          <w:bCs/>
          <w:sz w:val="24"/>
          <w:szCs w:val="24"/>
        </w:rPr>
        <w:t>六、双方确定因履行本合同应遵守的保密义务如下：</w:t>
      </w:r>
    </w:p>
    <w:p w:rsidR="005D1CD2" w:rsidRDefault="0018564C">
      <w:pPr>
        <w:spacing w:line="360" w:lineRule="auto"/>
        <w:rPr>
          <w:sz w:val="24"/>
          <w:szCs w:val="24"/>
        </w:rPr>
      </w:pPr>
      <w:r>
        <w:rPr>
          <w:rFonts w:hint="eastAsia"/>
          <w:sz w:val="24"/>
          <w:szCs w:val="24"/>
        </w:rPr>
        <w:t>甲方：</w:t>
      </w:r>
    </w:p>
    <w:p w:rsidR="005D1CD2" w:rsidRDefault="0018564C">
      <w:pPr>
        <w:spacing w:line="360" w:lineRule="auto"/>
        <w:rPr>
          <w:sz w:val="24"/>
          <w:szCs w:val="24"/>
        </w:rPr>
      </w:pPr>
      <w:r>
        <w:rPr>
          <w:rFonts w:hint="eastAsia"/>
          <w:sz w:val="24"/>
          <w:szCs w:val="24"/>
        </w:rPr>
        <w:t>1.</w:t>
      </w:r>
      <w:r>
        <w:rPr>
          <w:rFonts w:hint="eastAsia"/>
          <w:sz w:val="24"/>
          <w:szCs w:val="24"/>
        </w:rPr>
        <w:t>保密内容（包括技术信息和经营信息）：（</w:t>
      </w:r>
      <w:r>
        <w:rPr>
          <w:rFonts w:hint="eastAsia"/>
          <w:sz w:val="24"/>
          <w:szCs w:val="24"/>
        </w:rPr>
        <w:t>1</w:t>
      </w:r>
      <w:r>
        <w:rPr>
          <w:rFonts w:hint="eastAsia"/>
          <w:sz w:val="24"/>
          <w:szCs w:val="24"/>
        </w:rPr>
        <w:t>）甲方对乙方提供的有关资料应妥善保存，并负责保密，不得对外泄密；（</w:t>
      </w:r>
      <w:r>
        <w:rPr>
          <w:rFonts w:hint="eastAsia"/>
          <w:sz w:val="24"/>
          <w:szCs w:val="24"/>
        </w:rPr>
        <w:t>2</w:t>
      </w:r>
      <w:r>
        <w:rPr>
          <w:rFonts w:hint="eastAsia"/>
          <w:sz w:val="24"/>
          <w:szCs w:val="24"/>
        </w:rPr>
        <w:t>）报告书属技术性资料、知识产权，未经双方同意，任何一方不得向第三方提供该报告书。</w:t>
      </w:r>
    </w:p>
    <w:p w:rsidR="005D1CD2" w:rsidRDefault="0018564C">
      <w:pPr>
        <w:spacing w:line="360" w:lineRule="auto"/>
        <w:rPr>
          <w:sz w:val="24"/>
          <w:szCs w:val="24"/>
        </w:rPr>
      </w:pPr>
      <w:r>
        <w:rPr>
          <w:rFonts w:hint="eastAsia"/>
          <w:sz w:val="24"/>
          <w:szCs w:val="24"/>
        </w:rPr>
        <w:t>2.</w:t>
      </w:r>
      <w:r>
        <w:rPr>
          <w:rFonts w:hint="eastAsia"/>
          <w:sz w:val="24"/>
          <w:szCs w:val="24"/>
        </w:rPr>
        <w:t>涉密人员范围：接触技术资料的相关人员。</w:t>
      </w:r>
    </w:p>
    <w:p w:rsidR="005D1CD2" w:rsidRDefault="0018564C">
      <w:pPr>
        <w:spacing w:line="360" w:lineRule="auto"/>
        <w:rPr>
          <w:sz w:val="24"/>
          <w:szCs w:val="24"/>
        </w:rPr>
      </w:pPr>
      <w:r>
        <w:rPr>
          <w:rFonts w:hint="eastAsia"/>
          <w:sz w:val="24"/>
          <w:szCs w:val="24"/>
        </w:rPr>
        <w:t>3.</w:t>
      </w:r>
      <w:r>
        <w:rPr>
          <w:rFonts w:hint="eastAsia"/>
          <w:sz w:val="24"/>
          <w:szCs w:val="24"/>
        </w:rPr>
        <w:t>保密期限：长期</w:t>
      </w:r>
      <w:r>
        <w:rPr>
          <w:rFonts w:hint="eastAsia"/>
          <w:sz w:val="24"/>
          <w:szCs w:val="24"/>
        </w:rPr>
        <w:t xml:space="preserve">                            </w:t>
      </w:r>
    </w:p>
    <w:p w:rsidR="005D1CD2" w:rsidRDefault="0018564C">
      <w:pPr>
        <w:spacing w:line="360" w:lineRule="auto"/>
        <w:rPr>
          <w:sz w:val="24"/>
          <w:szCs w:val="24"/>
        </w:rPr>
      </w:pPr>
      <w:r>
        <w:rPr>
          <w:rFonts w:hint="eastAsia"/>
          <w:sz w:val="24"/>
          <w:szCs w:val="24"/>
        </w:rPr>
        <w:lastRenderedPageBreak/>
        <w:t>4.</w:t>
      </w:r>
      <w:r>
        <w:rPr>
          <w:rFonts w:hint="eastAsia"/>
          <w:sz w:val="24"/>
          <w:szCs w:val="24"/>
        </w:rPr>
        <w:t>泄密责任：负相关法律责任。</w:t>
      </w:r>
      <w:r>
        <w:rPr>
          <w:rFonts w:hint="eastAsia"/>
          <w:sz w:val="24"/>
          <w:szCs w:val="24"/>
        </w:rPr>
        <w:t xml:space="preserve">                     </w:t>
      </w:r>
    </w:p>
    <w:p w:rsidR="005D1CD2" w:rsidRDefault="0018564C">
      <w:pPr>
        <w:spacing w:line="360" w:lineRule="auto"/>
        <w:rPr>
          <w:sz w:val="24"/>
          <w:szCs w:val="24"/>
        </w:rPr>
      </w:pPr>
      <w:r>
        <w:rPr>
          <w:rFonts w:hint="eastAsia"/>
          <w:sz w:val="24"/>
          <w:szCs w:val="24"/>
        </w:rPr>
        <w:t>乙方：</w:t>
      </w:r>
    </w:p>
    <w:p w:rsidR="005D1CD2" w:rsidRDefault="0018564C">
      <w:pPr>
        <w:spacing w:line="360" w:lineRule="auto"/>
        <w:rPr>
          <w:sz w:val="24"/>
          <w:szCs w:val="24"/>
        </w:rPr>
      </w:pPr>
      <w:r>
        <w:rPr>
          <w:rFonts w:hint="eastAsia"/>
          <w:sz w:val="24"/>
          <w:szCs w:val="24"/>
        </w:rPr>
        <w:t>1.</w:t>
      </w:r>
      <w:r>
        <w:rPr>
          <w:rFonts w:hint="eastAsia"/>
          <w:sz w:val="24"/>
          <w:szCs w:val="24"/>
        </w:rPr>
        <w:t>保密内容（包括技术信息和经营信息）：（</w:t>
      </w:r>
      <w:r>
        <w:rPr>
          <w:rFonts w:hint="eastAsia"/>
          <w:sz w:val="24"/>
          <w:szCs w:val="24"/>
        </w:rPr>
        <w:t>1</w:t>
      </w:r>
      <w:r>
        <w:rPr>
          <w:rFonts w:hint="eastAsia"/>
          <w:sz w:val="24"/>
          <w:szCs w:val="24"/>
        </w:rPr>
        <w:t>）乙方对甲方提供的有关资料应妥善保存，并负责保密，不得对外泄密；（</w:t>
      </w:r>
      <w:r>
        <w:rPr>
          <w:rFonts w:hint="eastAsia"/>
          <w:sz w:val="24"/>
          <w:szCs w:val="24"/>
        </w:rPr>
        <w:t>2</w:t>
      </w:r>
      <w:r>
        <w:rPr>
          <w:rFonts w:hint="eastAsia"/>
          <w:sz w:val="24"/>
          <w:szCs w:val="24"/>
        </w:rPr>
        <w:t>）报告书属技术性资料、知识产权，未经双方同意，任何一方不得向第三方提供该报告书。</w:t>
      </w:r>
    </w:p>
    <w:p w:rsidR="005D1CD2" w:rsidRDefault="0018564C">
      <w:pPr>
        <w:spacing w:line="360" w:lineRule="auto"/>
        <w:rPr>
          <w:sz w:val="24"/>
          <w:szCs w:val="24"/>
        </w:rPr>
      </w:pPr>
      <w:r>
        <w:rPr>
          <w:rFonts w:hint="eastAsia"/>
          <w:sz w:val="24"/>
          <w:szCs w:val="24"/>
        </w:rPr>
        <w:t>2.</w:t>
      </w:r>
      <w:r>
        <w:rPr>
          <w:rFonts w:hint="eastAsia"/>
          <w:sz w:val="24"/>
          <w:szCs w:val="24"/>
        </w:rPr>
        <w:t>涉密人员范围：接触技术资料的评价人员。</w:t>
      </w:r>
      <w:r>
        <w:rPr>
          <w:rFonts w:hint="eastAsia"/>
          <w:sz w:val="24"/>
          <w:szCs w:val="24"/>
        </w:rPr>
        <w:t xml:space="preserve">                                          </w:t>
      </w:r>
    </w:p>
    <w:p w:rsidR="005D1CD2" w:rsidRDefault="0018564C">
      <w:pPr>
        <w:spacing w:line="360" w:lineRule="auto"/>
        <w:rPr>
          <w:sz w:val="24"/>
          <w:szCs w:val="24"/>
        </w:rPr>
      </w:pPr>
      <w:r>
        <w:rPr>
          <w:rFonts w:hint="eastAsia"/>
          <w:sz w:val="24"/>
          <w:szCs w:val="24"/>
        </w:rPr>
        <w:t>3.</w:t>
      </w:r>
      <w:r>
        <w:rPr>
          <w:rFonts w:hint="eastAsia"/>
          <w:sz w:val="24"/>
          <w:szCs w:val="24"/>
        </w:rPr>
        <w:t>保密期限：长期</w:t>
      </w:r>
      <w:r>
        <w:rPr>
          <w:rFonts w:hint="eastAsia"/>
          <w:sz w:val="24"/>
          <w:szCs w:val="24"/>
        </w:rPr>
        <w:t xml:space="preserve">                     </w:t>
      </w:r>
      <w:r>
        <w:rPr>
          <w:rFonts w:hint="eastAsia"/>
          <w:sz w:val="24"/>
          <w:szCs w:val="24"/>
        </w:rPr>
        <w:t xml:space="preserve">　</w:t>
      </w:r>
      <w:r>
        <w:rPr>
          <w:rFonts w:hint="eastAsia"/>
          <w:sz w:val="24"/>
          <w:szCs w:val="24"/>
        </w:rPr>
        <w:t xml:space="preserve">   </w:t>
      </w:r>
    </w:p>
    <w:p w:rsidR="005D1CD2" w:rsidRDefault="0018564C">
      <w:pPr>
        <w:spacing w:line="360" w:lineRule="auto"/>
        <w:rPr>
          <w:sz w:val="24"/>
          <w:szCs w:val="24"/>
        </w:rPr>
      </w:pPr>
      <w:r>
        <w:rPr>
          <w:rFonts w:hint="eastAsia"/>
          <w:sz w:val="24"/>
          <w:szCs w:val="24"/>
        </w:rPr>
        <w:t>4.</w:t>
      </w:r>
      <w:r>
        <w:rPr>
          <w:rFonts w:hint="eastAsia"/>
          <w:sz w:val="24"/>
          <w:szCs w:val="24"/>
        </w:rPr>
        <w:t>泄密责任：负相关法律责任。</w:t>
      </w:r>
      <w:r>
        <w:rPr>
          <w:rFonts w:hint="eastAsia"/>
          <w:sz w:val="24"/>
          <w:szCs w:val="24"/>
        </w:rPr>
        <w:t xml:space="preserve">                   </w:t>
      </w:r>
    </w:p>
    <w:p w:rsidR="005D1CD2" w:rsidRDefault="0018564C">
      <w:pPr>
        <w:spacing w:line="360" w:lineRule="auto"/>
        <w:rPr>
          <w:b/>
          <w:bCs/>
          <w:sz w:val="24"/>
          <w:szCs w:val="24"/>
        </w:rPr>
      </w:pPr>
      <w:r>
        <w:rPr>
          <w:rFonts w:hint="eastAsia"/>
          <w:b/>
          <w:bCs/>
          <w:sz w:val="24"/>
          <w:szCs w:val="24"/>
        </w:rPr>
        <w:t>七、本合同的变更必须由双方协商一致，并以书面形式确定。</w:t>
      </w:r>
    </w:p>
    <w:p w:rsidR="005D1CD2" w:rsidRDefault="0018564C">
      <w:pPr>
        <w:spacing w:line="360" w:lineRule="auto"/>
        <w:rPr>
          <w:b/>
          <w:bCs/>
          <w:sz w:val="24"/>
          <w:szCs w:val="24"/>
        </w:rPr>
      </w:pPr>
      <w:r>
        <w:rPr>
          <w:rFonts w:hint="eastAsia"/>
          <w:b/>
          <w:bCs/>
          <w:sz w:val="24"/>
          <w:szCs w:val="24"/>
        </w:rPr>
        <w:t>八、双方确定，按以下标准和方式对乙方提交的技术咨询工作成果进行验收：</w:t>
      </w:r>
    </w:p>
    <w:p w:rsidR="005D1CD2" w:rsidRDefault="0018564C">
      <w:pPr>
        <w:spacing w:line="360" w:lineRule="auto"/>
        <w:rPr>
          <w:sz w:val="24"/>
          <w:szCs w:val="24"/>
        </w:rPr>
      </w:pPr>
      <w:r>
        <w:rPr>
          <w:rFonts w:hint="eastAsia"/>
          <w:sz w:val="24"/>
          <w:szCs w:val="24"/>
        </w:rPr>
        <w:t>1.</w:t>
      </w:r>
      <w:r>
        <w:rPr>
          <w:rFonts w:hint="eastAsia"/>
          <w:sz w:val="24"/>
          <w:szCs w:val="24"/>
        </w:rPr>
        <w:t>乙方提交技术咨询工作成果的形式：向甲方提供正式的安全生产标准化达标评审报告。</w:t>
      </w:r>
    </w:p>
    <w:p w:rsidR="005D1CD2" w:rsidRDefault="0018564C">
      <w:pPr>
        <w:spacing w:line="360" w:lineRule="auto"/>
        <w:rPr>
          <w:sz w:val="24"/>
          <w:szCs w:val="24"/>
        </w:rPr>
      </w:pPr>
      <w:r>
        <w:rPr>
          <w:rFonts w:hint="eastAsia"/>
          <w:sz w:val="24"/>
          <w:szCs w:val="24"/>
        </w:rPr>
        <w:t>2.</w:t>
      </w:r>
      <w:r>
        <w:rPr>
          <w:rFonts w:hint="eastAsia"/>
          <w:sz w:val="24"/>
          <w:szCs w:val="24"/>
        </w:rPr>
        <w:t>技术咨询工作成果的验收标准：通过安全标准化评审报告审查。</w:t>
      </w:r>
    </w:p>
    <w:p w:rsidR="005D1CD2" w:rsidRDefault="0018564C">
      <w:pPr>
        <w:spacing w:line="360" w:lineRule="auto"/>
        <w:rPr>
          <w:sz w:val="24"/>
          <w:szCs w:val="24"/>
        </w:rPr>
      </w:pPr>
      <w:r>
        <w:rPr>
          <w:rFonts w:hint="eastAsia"/>
          <w:sz w:val="24"/>
          <w:szCs w:val="24"/>
        </w:rPr>
        <w:t>3.</w:t>
      </w:r>
      <w:r>
        <w:rPr>
          <w:rFonts w:hint="eastAsia"/>
          <w:sz w:val="24"/>
          <w:szCs w:val="24"/>
        </w:rPr>
        <w:t>技术咨询工作成果的验收方法：专家组评审。</w:t>
      </w:r>
    </w:p>
    <w:p w:rsidR="005D1CD2" w:rsidRDefault="0018564C">
      <w:pPr>
        <w:spacing w:line="360" w:lineRule="auto"/>
        <w:rPr>
          <w:sz w:val="24"/>
          <w:szCs w:val="24"/>
        </w:rPr>
      </w:pPr>
      <w:r>
        <w:rPr>
          <w:rFonts w:hint="eastAsia"/>
          <w:sz w:val="24"/>
          <w:szCs w:val="24"/>
        </w:rPr>
        <w:t>4.</w:t>
      </w:r>
      <w:r>
        <w:rPr>
          <w:rFonts w:hint="eastAsia"/>
          <w:sz w:val="24"/>
          <w:szCs w:val="24"/>
        </w:rPr>
        <w:t>验收的时间和地点：由甲方确定。</w:t>
      </w:r>
      <w:r>
        <w:rPr>
          <w:rFonts w:hint="eastAsia"/>
          <w:sz w:val="24"/>
          <w:szCs w:val="24"/>
        </w:rPr>
        <w:t xml:space="preserve">               </w:t>
      </w:r>
    </w:p>
    <w:p w:rsidR="005D1CD2" w:rsidRDefault="0018564C">
      <w:pPr>
        <w:spacing w:line="360" w:lineRule="auto"/>
        <w:rPr>
          <w:b/>
          <w:bCs/>
          <w:sz w:val="24"/>
          <w:szCs w:val="24"/>
        </w:rPr>
      </w:pPr>
      <w:r>
        <w:rPr>
          <w:rFonts w:hint="eastAsia"/>
          <w:b/>
          <w:bCs/>
          <w:sz w:val="24"/>
          <w:szCs w:val="24"/>
        </w:rPr>
        <w:t>九、双方确定，按以下约定承担各自的违约责任：</w:t>
      </w:r>
    </w:p>
    <w:p w:rsidR="005D1CD2" w:rsidRDefault="0018564C">
      <w:pPr>
        <w:spacing w:line="360" w:lineRule="auto"/>
        <w:rPr>
          <w:sz w:val="24"/>
          <w:szCs w:val="24"/>
        </w:rPr>
      </w:pPr>
      <w:r>
        <w:rPr>
          <w:rFonts w:hint="eastAsia"/>
          <w:sz w:val="24"/>
          <w:szCs w:val="24"/>
        </w:rPr>
        <w:t xml:space="preserve">1. </w:t>
      </w:r>
      <w:r>
        <w:rPr>
          <w:rFonts w:hint="eastAsia"/>
          <w:sz w:val="24"/>
          <w:szCs w:val="24"/>
        </w:rPr>
        <w:t>乙方若逾期出具并交付评价报告送审稿的，则每逾期一天，乙方须按合同总价的万分之三支付违约金。但如因甲方未提供必要的技术资料，或提供的资料不全而影响乙方评价工作开展的，乙方不承担逾期责任。</w:t>
      </w:r>
    </w:p>
    <w:p w:rsidR="005D1CD2" w:rsidRDefault="0018564C">
      <w:pPr>
        <w:spacing w:line="360" w:lineRule="auto"/>
        <w:rPr>
          <w:sz w:val="24"/>
          <w:szCs w:val="24"/>
        </w:rPr>
      </w:pPr>
      <w:r>
        <w:rPr>
          <w:rFonts w:hint="eastAsia"/>
          <w:sz w:val="24"/>
          <w:szCs w:val="24"/>
        </w:rPr>
        <w:t xml:space="preserve">2. </w:t>
      </w:r>
      <w:r>
        <w:rPr>
          <w:rFonts w:hint="eastAsia"/>
          <w:sz w:val="24"/>
          <w:szCs w:val="24"/>
        </w:rPr>
        <w:t>若乙方违反本合同约定，非甲方原因，乙方出具评审报告不真实，导致评审报告无法通过审查的，乙方不收取评审费用。</w:t>
      </w:r>
    </w:p>
    <w:p w:rsidR="005D1CD2" w:rsidRDefault="0018564C">
      <w:pPr>
        <w:spacing w:line="360" w:lineRule="auto"/>
        <w:rPr>
          <w:sz w:val="24"/>
          <w:szCs w:val="24"/>
        </w:rPr>
      </w:pPr>
      <w:r>
        <w:rPr>
          <w:rFonts w:hint="eastAsia"/>
          <w:sz w:val="24"/>
          <w:szCs w:val="24"/>
        </w:rPr>
        <w:t xml:space="preserve">3. </w:t>
      </w:r>
      <w:r>
        <w:rPr>
          <w:rFonts w:hint="eastAsia"/>
          <w:sz w:val="24"/>
          <w:szCs w:val="24"/>
        </w:rPr>
        <w:t xml:space="preserve">若甲方违反本合同约定，因甲方提供虚假原始资料，导致乙方出具的报告不实而无法通过评审及政府部门报备及后续后果的，乙方不承担相应责任，且甲方仍应全额支付评审费用（若需复审，则复审的专家费由甲方负责）。　　　　　　　　　　　　　　　　　　　　　　　　　　　　</w:t>
      </w:r>
    </w:p>
    <w:p w:rsidR="005D1CD2" w:rsidRDefault="0018564C">
      <w:pPr>
        <w:spacing w:line="360" w:lineRule="auto"/>
        <w:rPr>
          <w:sz w:val="24"/>
          <w:szCs w:val="24"/>
          <w:highlight w:val="yellow"/>
        </w:rPr>
      </w:pPr>
      <w:r>
        <w:rPr>
          <w:rFonts w:hint="eastAsia"/>
          <w:b/>
          <w:bCs/>
          <w:sz w:val="24"/>
          <w:szCs w:val="24"/>
        </w:rPr>
        <w:t>十、</w:t>
      </w:r>
      <w:r>
        <w:rPr>
          <w:rFonts w:hint="eastAsia"/>
          <w:sz w:val="24"/>
          <w:szCs w:val="24"/>
        </w:rPr>
        <w:t>双方确定，甲方按照乙方符合本合同约定标准和方式完成的技术咨询工作成果</w:t>
      </w:r>
      <w:proofErr w:type="gramStart"/>
      <w:r>
        <w:rPr>
          <w:rFonts w:hint="eastAsia"/>
          <w:sz w:val="24"/>
          <w:szCs w:val="24"/>
        </w:rPr>
        <w:t>作出</w:t>
      </w:r>
      <w:proofErr w:type="gramEnd"/>
      <w:r>
        <w:rPr>
          <w:rFonts w:hint="eastAsia"/>
          <w:sz w:val="24"/>
          <w:szCs w:val="24"/>
        </w:rPr>
        <w:t>决策并予以实施所造成的损失，乙方承担全部责任。</w:t>
      </w:r>
    </w:p>
    <w:p w:rsidR="005D1CD2" w:rsidRDefault="0018564C">
      <w:pPr>
        <w:spacing w:line="360" w:lineRule="auto"/>
        <w:rPr>
          <w:b/>
          <w:bCs/>
          <w:sz w:val="24"/>
          <w:szCs w:val="24"/>
        </w:rPr>
      </w:pPr>
      <w:r>
        <w:rPr>
          <w:rFonts w:hint="eastAsia"/>
          <w:b/>
          <w:bCs/>
          <w:sz w:val="24"/>
          <w:szCs w:val="24"/>
        </w:rPr>
        <w:t>十一、双方确定：</w:t>
      </w:r>
    </w:p>
    <w:p w:rsidR="005D1CD2" w:rsidRDefault="0018564C">
      <w:pPr>
        <w:spacing w:line="360" w:lineRule="auto"/>
        <w:rPr>
          <w:sz w:val="24"/>
          <w:szCs w:val="24"/>
        </w:rPr>
      </w:pPr>
      <w:r>
        <w:rPr>
          <w:rFonts w:hint="eastAsia"/>
          <w:sz w:val="24"/>
          <w:szCs w:val="24"/>
        </w:rPr>
        <w:t>1.</w:t>
      </w:r>
      <w:r>
        <w:rPr>
          <w:rFonts w:hint="eastAsia"/>
          <w:sz w:val="24"/>
          <w:szCs w:val="24"/>
        </w:rPr>
        <w:t>在本合同有效期内，甲方利用乙方提交的技术咨询工作成果所完成的新的技术成果，归甲方所有。</w:t>
      </w:r>
    </w:p>
    <w:p w:rsidR="005D1CD2" w:rsidRDefault="0018564C">
      <w:pPr>
        <w:spacing w:line="360" w:lineRule="auto"/>
        <w:rPr>
          <w:sz w:val="24"/>
          <w:szCs w:val="24"/>
        </w:rPr>
      </w:pPr>
      <w:r>
        <w:rPr>
          <w:rFonts w:hint="eastAsia"/>
          <w:sz w:val="24"/>
          <w:szCs w:val="24"/>
        </w:rPr>
        <w:lastRenderedPageBreak/>
        <w:t>2.</w:t>
      </w:r>
      <w:r>
        <w:rPr>
          <w:rFonts w:hint="eastAsia"/>
          <w:sz w:val="24"/>
          <w:szCs w:val="24"/>
        </w:rPr>
        <w:t>在本合同有效期内，乙方利用甲方提供的技术资料和工作条件所完成的新的技术成果，归乙方所有。</w:t>
      </w:r>
    </w:p>
    <w:p w:rsidR="005D1CD2" w:rsidRDefault="0018564C">
      <w:pPr>
        <w:spacing w:line="360" w:lineRule="auto"/>
        <w:rPr>
          <w:sz w:val="24"/>
          <w:szCs w:val="24"/>
        </w:rPr>
      </w:pPr>
      <w:r>
        <w:rPr>
          <w:rFonts w:hint="eastAsia"/>
          <w:b/>
          <w:bCs/>
          <w:sz w:val="24"/>
          <w:szCs w:val="24"/>
        </w:rPr>
        <w:t>十二、双方确定，在本合同有效期内，甲方指定</w:t>
      </w:r>
      <w:r>
        <w:rPr>
          <w:rFonts w:hint="eastAsia"/>
          <w:b/>
          <w:bCs/>
          <w:sz w:val="24"/>
          <w:szCs w:val="24"/>
          <w:u w:val="single"/>
        </w:rPr>
        <w:t xml:space="preserve">      </w:t>
      </w:r>
      <w:r>
        <w:rPr>
          <w:rFonts w:hint="eastAsia"/>
          <w:b/>
          <w:bCs/>
          <w:sz w:val="24"/>
          <w:szCs w:val="24"/>
        </w:rPr>
        <w:t>为甲方项目联系人，乙方指定</w:t>
      </w:r>
      <w:r>
        <w:rPr>
          <w:rFonts w:hint="eastAsia"/>
          <w:b/>
          <w:bCs/>
          <w:sz w:val="24"/>
          <w:szCs w:val="24"/>
          <w:u w:val="single"/>
        </w:rPr>
        <w:t xml:space="preserve">       </w:t>
      </w:r>
      <w:r>
        <w:rPr>
          <w:rFonts w:hint="eastAsia"/>
          <w:b/>
          <w:bCs/>
          <w:sz w:val="24"/>
          <w:szCs w:val="24"/>
        </w:rPr>
        <w:t>为乙方项目联系人。项目联系人承担以下责任：</w:t>
      </w:r>
    </w:p>
    <w:p w:rsidR="005D1CD2" w:rsidRDefault="0018564C">
      <w:pPr>
        <w:spacing w:line="360" w:lineRule="auto"/>
        <w:rPr>
          <w:sz w:val="24"/>
          <w:szCs w:val="24"/>
        </w:rPr>
      </w:pPr>
      <w:r>
        <w:rPr>
          <w:rFonts w:hint="eastAsia"/>
          <w:sz w:val="24"/>
          <w:szCs w:val="24"/>
        </w:rPr>
        <w:t>负责该项目实施期间甲乙双方具体工作联系及协调等事宜。</w:t>
      </w:r>
    </w:p>
    <w:p w:rsidR="005D1CD2" w:rsidRDefault="0018564C">
      <w:pPr>
        <w:spacing w:line="360" w:lineRule="auto"/>
        <w:rPr>
          <w:sz w:val="24"/>
          <w:szCs w:val="24"/>
        </w:rPr>
      </w:pPr>
      <w:r>
        <w:rPr>
          <w:rFonts w:hint="eastAsia"/>
          <w:sz w:val="24"/>
          <w:szCs w:val="24"/>
        </w:rPr>
        <w:t>一方变更项目联系人的，应当及时以书面形式通知另一方。未及时通知并影响本合同履行或造成损失的，应承担相应的责任。</w:t>
      </w:r>
    </w:p>
    <w:p w:rsidR="005D1CD2" w:rsidRDefault="0018564C">
      <w:pPr>
        <w:spacing w:line="360" w:lineRule="auto"/>
        <w:rPr>
          <w:sz w:val="24"/>
          <w:szCs w:val="24"/>
          <w:highlight w:val="yellow"/>
        </w:rPr>
      </w:pPr>
      <w:r>
        <w:rPr>
          <w:rFonts w:hint="eastAsia"/>
          <w:b/>
          <w:bCs/>
          <w:sz w:val="24"/>
          <w:szCs w:val="24"/>
        </w:rPr>
        <w:t>十三、双方因履行本合同而发生的争议，应协商、调解解决。协商、调解不成的，</w:t>
      </w:r>
      <w:r>
        <w:rPr>
          <w:rFonts w:hint="eastAsia"/>
          <w:sz w:val="24"/>
          <w:szCs w:val="24"/>
        </w:rPr>
        <w:t>依法向甲方所在地</w:t>
      </w:r>
      <w:r>
        <w:rPr>
          <w:rFonts w:ascii="宋体" w:hAnsi="宋体" w:cs="宋体" w:hint="eastAsia"/>
          <w:sz w:val="24"/>
          <w:szCs w:val="24"/>
        </w:rPr>
        <w:t>有</w:t>
      </w:r>
      <w:r>
        <w:rPr>
          <w:rFonts w:ascii="宋体" w:hAnsi="宋体" w:cs="宋体"/>
          <w:sz w:val="24"/>
          <w:szCs w:val="24"/>
        </w:rPr>
        <w:t>管辖权</w:t>
      </w:r>
      <w:r>
        <w:rPr>
          <w:rFonts w:ascii="宋体" w:hAnsi="宋体" w:cs="宋体" w:hint="eastAsia"/>
          <w:sz w:val="24"/>
          <w:szCs w:val="24"/>
        </w:rPr>
        <w:t>的</w:t>
      </w:r>
      <w:r>
        <w:rPr>
          <w:rFonts w:hint="eastAsia"/>
          <w:sz w:val="24"/>
          <w:szCs w:val="24"/>
        </w:rPr>
        <w:t>人民法院起诉。</w:t>
      </w:r>
    </w:p>
    <w:p w:rsidR="005D1CD2" w:rsidRDefault="0018564C">
      <w:pPr>
        <w:spacing w:line="360" w:lineRule="auto"/>
        <w:rPr>
          <w:sz w:val="24"/>
          <w:szCs w:val="24"/>
        </w:rPr>
      </w:pPr>
      <w:r>
        <w:rPr>
          <w:rFonts w:hint="eastAsia"/>
          <w:b/>
          <w:bCs/>
          <w:sz w:val="24"/>
          <w:szCs w:val="24"/>
        </w:rPr>
        <w:t>十四、双方约定本合同其他相关事项为：</w:t>
      </w:r>
      <w:r>
        <w:rPr>
          <w:rFonts w:hint="eastAsia"/>
          <w:sz w:val="24"/>
          <w:szCs w:val="24"/>
        </w:rPr>
        <w:t>当项目</w:t>
      </w:r>
      <w:proofErr w:type="gramStart"/>
      <w:r>
        <w:rPr>
          <w:rFonts w:hint="eastAsia"/>
          <w:sz w:val="24"/>
          <w:szCs w:val="24"/>
        </w:rPr>
        <w:t>现场查评及</w:t>
      </w:r>
      <w:proofErr w:type="gramEnd"/>
      <w:r>
        <w:rPr>
          <w:rFonts w:hint="eastAsia"/>
          <w:sz w:val="24"/>
          <w:szCs w:val="24"/>
        </w:rPr>
        <w:t>报告评审工作尚未全部完成时，若甲乙双方无异议且无正式文件通知，本合同有效期限自动延长，直至本项目完成为止。</w:t>
      </w:r>
    </w:p>
    <w:p w:rsidR="005D1CD2" w:rsidRDefault="0018564C">
      <w:pPr>
        <w:spacing w:line="360" w:lineRule="auto"/>
        <w:rPr>
          <w:b/>
          <w:bCs/>
          <w:sz w:val="24"/>
          <w:szCs w:val="24"/>
        </w:rPr>
      </w:pPr>
      <w:r>
        <w:rPr>
          <w:rFonts w:hint="eastAsia"/>
          <w:b/>
          <w:bCs/>
          <w:sz w:val="24"/>
          <w:szCs w:val="24"/>
        </w:rPr>
        <w:t>十五、本合同经双方签字盖章后生效。</w:t>
      </w:r>
    </w:p>
    <w:p w:rsidR="005D1CD2" w:rsidRDefault="0018564C">
      <w:pPr>
        <w:snapToGrid w:val="0"/>
        <w:spacing w:line="360" w:lineRule="auto"/>
        <w:ind w:rightChars="-50" w:right="-105" w:firstLineChars="200" w:firstLine="480"/>
        <w:jc w:val="left"/>
        <w:rPr>
          <w:rFonts w:ascii="宋体" w:hAnsi="宋体" w:cs="宋体"/>
          <w:sz w:val="24"/>
          <w:szCs w:val="24"/>
        </w:rPr>
      </w:pPr>
      <w:r>
        <w:rPr>
          <w:rFonts w:ascii="宋体" w:hAnsi="宋体" w:cs="宋体" w:hint="eastAsia"/>
          <w:sz w:val="24"/>
          <w:szCs w:val="24"/>
        </w:rPr>
        <w:t>1、合同订立时间</w:t>
      </w:r>
      <w:r>
        <w:rPr>
          <w:rFonts w:ascii="宋体" w:hAnsi="宋体" w:cs="宋体" w:hint="eastAsia"/>
          <w:sz w:val="24"/>
          <w:szCs w:val="24"/>
          <w:u w:val="single"/>
        </w:rPr>
        <w:t xml:space="preserve">　2020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5D1CD2" w:rsidRDefault="0018564C">
      <w:pPr>
        <w:snapToGrid w:val="0"/>
        <w:spacing w:line="360" w:lineRule="auto"/>
        <w:ind w:rightChars="-50" w:right="-105" w:firstLineChars="200" w:firstLine="480"/>
        <w:jc w:val="left"/>
        <w:rPr>
          <w:rFonts w:ascii="宋体" w:hAnsi="宋体" w:cs="宋体"/>
          <w:sz w:val="24"/>
          <w:szCs w:val="24"/>
        </w:rPr>
      </w:pPr>
      <w:r>
        <w:rPr>
          <w:rFonts w:ascii="宋体" w:hAnsi="宋体" w:cs="宋体" w:hint="eastAsia"/>
          <w:sz w:val="24"/>
          <w:szCs w:val="24"/>
        </w:rPr>
        <w:t>2、合同订立地点：</w:t>
      </w:r>
      <w:r>
        <w:rPr>
          <w:rFonts w:ascii="宋体" w:hAnsi="宋体" w:cs="宋体" w:hint="eastAsia"/>
          <w:sz w:val="24"/>
          <w:szCs w:val="24"/>
          <w:u w:val="single"/>
        </w:rPr>
        <w:t>厦门同集热电有限公司</w:t>
      </w:r>
    </w:p>
    <w:p w:rsidR="005D1CD2" w:rsidRDefault="0018564C">
      <w:pPr>
        <w:spacing w:line="360" w:lineRule="auto"/>
        <w:ind w:firstLineChars="200" w:firstLine="480"/>
        <w:rPr>
          <w:sz w:val="24"/>
          <w:szCs w:val="24"/>
        </w:rPr>
      </w:pPr>
      <w:r>
        <w:rPr>
          <w:rFonts w:hint="eastAsia"/>
          <w:sz w:val="24"/>
          <w:szCs w:val="24"/>
        </w:rPr>
        <w:t>3</w:t>
      </w:r>
      <w:r>
        <w:rPr>
          <w:rFonts w:hint="eastAsia"/>
          <w:sz w:val="24"/>
          <w:szCs w:val="24"/>
        </w:rPr>
        <w:t>、本合同一式四份，甲乙双方各持两份，具有同等的法律效力。</w:t>
      </w:r>
    </w:p>
    <w:p w:rsidR="005D1CD2" w:rsidRDefault="0018564C">
      <w:pPr>
        <w:spacing w:line="360" w:lineRule="auto"/>
        <w:ind w:firstLineChars="200" w:firstLine="480"/>
        <w:rPr>
          <w:rFonts w:ascii="宋体" w:hAnsi="宋体" w:cs="宋体"/>
          <w:b/>
          <w:bCs/>
          <w:sz w:val="24"/>
          <w:szCs w:val="24"/>
        </w:rPr>
      </w:pPr>
      <w:r>
        <w:rPr>
          <w:rFonts w:hint="eastAsia"/>
          <w:sz w:val="24"/>
          <w:szCs w:val="24"/>
        </w:rPr>
        <w:t>4</w:t>
      </w:r>
      <w:r>
        <w:rPr>
          <w:rFonts w:hint="eastAsia"/>
          <w:sz w:val="24"/>
          <w:szCs w:val="24"/>
        </w:rPr>
        <w:t>、本合同双方约定：自双方代表签字，加盖公章或合同专用章即生效</w:t>
      </w:r>
      <w:bookmarkStart w:id="45" w:name="_Toc7611_WPSOffice_Level1"/>
      <w:r>
        <w:rPr>
          <w:rFonts w:hint="eastAsia"/>
          <w:sz w:val="24"/>
          <w:szCs w:val="24"/>
        </w:rPr>
        <w:t>。</w:t>
      </w:r>
    </w:p>
    <w:p w:rsidR="005D1CD2" w:rsidRDefault="0018564C">
      <w:pPr>
        <w:spacing w:beforeLines="50" w:before="156" w:afterLines="50" w:after="156" w:line="360" w:lineRule="auto"/>
        <w:ind w:leftChars="50" w:left="105" w:rightChars="-100" w:right="-210" w:firstLine="198"/>
        <w:rPr>
          <w:rFonts w:ascii="宋体" w:hAnsi="宋体" w:cs="宋体"/>
          <w:b/>
          <w:bCs/>
          <w:sz w:val="24"/>
          <w:szCs w:val="24"/>
        </w:rPr>
      </w:pPr>
      <w:r>
        <w:rPr>
          <w:rFonts w:ascii="宋体" w:hAnsi="宋体" w:cs="宋体" w:hint="eastAsia"/>
          <w:b/>
          <w:bCs/>
          <w:sz w:val="24"/>
          <w:szCs w:val="24"/>
        </w:rPr>
        <w:t>双方签署页：（以下无正文）</w:t>
      </w:r>
      <w:bookmarkEnd w:id="45"/>
    </w:p>
    <w:p w:rsidR="005D1CD2" w:rsidRDefault="0018564C">
      <w:pPr>
        <w:spacing w:beforeLines="50" w:before="156" w:afterLines="50" w:after="156" w:line="360" w:lineRule="auto"/>
        <w:ind w:leftChars="200" w:left="420" w:rightChars="-100" w:right="-210"/>
        <w:jc w:val="left"/>
        <w:rPr>
          <w:rFonts w:ascii="宋体" w:hAnsi="宋体" w:cs="宋体"/>
          <w:sz w:val="24"/>
          <w:szCs w:val="24"/>
        </w:rPr>
      </w:pPr>
      <w:r>
        <w:rPr>
          <w:rFonts w:ascii="宋体" w:hAnsi="宋体" w:cs="宋体" w:hint="eastAsia"/>
          <w:sz w:val="24"/>
          <w:szCs w:val="24"/>
        </w:rPr>
        <w:t>甲方：                                  乙方：</w:t>
      </w:r>
    </w:p>
    <w:p w:rsidR="005D1CD2" w:rsidRDefault="0018564C">
      <w:pPr>
        <w:tabs>
          <w:tab w:val="left" w:pos="4920"/>
        </w:tabs>
        <w:spacing w:beforeLines="50" w:before="156" w:afterLines="50" w:after="156" w:line="360" w:lineRule="auto"/>
        <w:ind w:leftChars="50" w:left="105" w:rightChars="-100" w:right="-210" w:firstLineChars="132" w:firstLine="317"/>
        <w:jc w:val="left"/>
        <w:rPr>
          <w:rFonts w:ascii="宋体" w:hAnsi="宋体" w:cs="宋体"/>
          <w:sz w:val="24"/>
          <w:szCs w:val="24"/>
        </w:rPr>
      </w:pPr>
      <w:r>
        <w:rPr>
          <w:rFonts w:ascii="宋体" w:hAnsi="宋体" w:cs="宋体" w:hint="eastAsia"/>
          <w:sz w:val="24"/>
          <w:szCs w:val="24"/>
        </w:rPr>
        <w:t>代表：                                  代表：</w:t>
      </w:r>
    </w:p>
    <w:p w:rsidR="005D1CD2" w:rsidRDefault="0018564C">
      <w:pPr>
        <w:tabs>
          <w:tab w:val="left" w:pos="5040"/>
        </w:tabs>
        <w:spacing w:beforeLines="50" w:before="156" w:afterLines="50" w:after="156" w:line="360" w:lineRule="auto"/>
        <w:ind w:leftChars="50" w:left="105" w:rightChars="-100" w:right="-210" w:firstLineChars="132" w:firstLine="317"/>
        <w:jc w:val="left"/>
        <w:rPr>
          <w:rFonts w:ascii="宋体" w:hAnsi="宋体" w:cs="宋体"/>
          <w:sz w:val="24"/>
          <w:szCs w:val="24"/>
        </w:rPr>
      </w:pPr>
      <w:r>
        <w:rPr>
          <w:rFonts w:ascii="宋体" w:hAnsi="宋体" w:cs="宋体" w:hint="eastAsia"/>
          <w:sz w:val="24"/>
          <w:szCs w:val="24"/>
        </w:rPr>
        <w:t xml:space="preserve">电话：  </w:t>
      </w:r>
      <w:r>
        <w:rPr>
          <w:rFonts w:ascii="宋体" w:hAnsi="宋体" w:cs="宋体" w:hint="eastAsia"/>
          <w:sz w:val="24"/>
          <w:szCs w:val="24"/>
        </w:rPr>
        <w:tab/>
        <w:t xml:space="preserve">  电话：</w:t>
      </w:r>
    </w:p>
    <w:p w:rsidR="005D1CD2" w:rsidRDefault="0018564C">
      <w:pPr>
        <w:tabs>
          <w:tab w:val="left" w:pos="5040"/>
        </w:tabs>
        <w:spacing w:beforeLines="50" w:before="156" w:afterLines="50" w:after="156" w:line="360" w:lineRule="auto"/>
        <w:ind w:leftChars="50" w:left="105" w:rightChars="-100" w:right="-210" w:firstLineChars="132" w:firstLine="317"/>
        <w:jc w:val="left"/>
        <w:rPr>
          <w:rFonts w:ascii="宋体" w:hAnsi="宋体" w:cs="宋体"/>
          <w:sz w:val="24"/>
          <w:szCs w:val="24"/>
        </w:rPr>
      </w:pPr>
      <w:r>
        <w:rPr>
          <w:rFonts w:ascii="宋体" w:hAnsi="宋体" w:cs="宋体" w:hint="eastAsia"/>
          <w:sz w:val="24"/>
          <w:szCs w:val="24"/>
        </w:rPr>
        <w:t>邮政编码：                              邮政编码：</w:t>
      </w:r>
    </w:p>
    <w:p w:rsidR="005D1CD2" w:rsidRDefault="0018564C">
      <w:pPr>
        <w:tabs>
          <w:tab w:val="left" w:pos="5040"/>
        </w:tabs>
        <w:spacing w:beforeLines="50" w:before="156" w:afterLines="50" w:after="156" w:line="360" w:lineRule="auto"/>
        <w:ind w:leftChars="50" w:left="105" w:rightChars="-100" w:right="-210" w:firstLineChars="132" w:firstLine="317"/>
        <w:jc w:val="left"/>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5D1CD2" w:rsidRDefault="0018564C">
      <w:pPr>
        <w:tabs>
          <w:tab w:val="left" w:pos="4680"/>
        </w:tabs>
        <w:spacing w:beforeLines="50" w:before="156" w:afterLines="50" w:after="156" w:line="360" w:lineRule="auto"/>
        <w:ind w:leftChars="50" w:left="105" w:rightChars="-100" w:right="-210" w:firstLineChars="132" w:firstLine="317"/>
        <w:jc w:val="left"/>
        <w:rPr>
          <w:rFonts w:ascii="宋体" w:hAnsi="宋体" w:cs="宋体"/>
          <w:sz w:val="24"/>
          <w:szCs w:val="24"/>
        </w:rPr>
      </w:pPr>
      <w:r>
        <w:rPr>
          <w:rFonts w:ascii="宋体" w:hAnsi="宋体" w:cs="宋体" w:hint="eastAsia"/>
          <w:sz w:val="24"/>
          <w:szCs w:val="24"/>
        </w:rPr>
        <w:t>开户银行：                               开户银行：</w:t>
      </w:r>
    </w:p>
    <w:p w:rsidR="005D1CD2" w:rsidRDefault="0018564C">
      <w:pPr>
        <w:tabs>
          <w:tab w:val="left" w:pos="4680"/>
        </w:tabs>
        <w:spacing w:beforeLines="50" w:before="156" w:afterLines="50" w:after="156" w:line="360" w:lineRule="auto"/>
        <w:ind w:leftChars="50" w:left="105" w:rightChars="-100" w:right="-210" w:firstLineChars="132" w:firstLine="317"/>
        <w:jc w:val="left"/>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5D1CD2" w:rsidRDefault="005D1CD2">
      <w:pPr>
        <w:spacing w:line="360" w:lineRule="auto"/>
        <w:rPr>
          <w:sz w:val="24"/>
          <w:szCs w:val="24"/>
        </w:rPr>
      </w:pPr>
    </w:p>
    <w:p w:rsidR="005D1CD2" w:rsidRDefault="0018564C">
      <w:pPr>
        <w:rPr>
          <w:sz w:val="24"/>
          <w:szCs w:val="24"/>
        </w:rPr>
      </w:pPr>
      <w:r>
        <w:rPr>
          <w:rFonts w:hint="eastAsia"/>
          <w:sz w:val="24"/>
          <w:szCs w:val="24"/>
        </w:rPr>
        <w:br w:type="page"/>
      </w:r>
    </w:p>
    <w:p w:rsidR="005D1CD2" w:rsidRDefault="0018564C">
      <w:pPr>
        <w:tabs>
          <w:tab w:val="left" w:pos="4680"/>
        </w:tabs>
        <w:spacing w:beforeLines="50" w:before="156" w:afterLines="50" w:after="156" w:line="360" w:lineRule="auto"/>
        <w:ind w:leftChars="50" w:left="105" w:rightChars="-100" w:right="-210" w:firstLineChars="132" w:firstLine="371"/>
        <w:jc w:val="center"/>
        <w:rPr>
          <w:rFonts w:ascii="宋体" w:hAnsi="宋体" w:cs="宋体"/>
          <w:b/>
          <w:sz w:val="24"/>
          <w:szCs w:val="24"/>
        </w:rPr>
      </w:pPr>
      <w:r>
        <w:rPr>
          <w:rFonts w:ascii="宋体" w:hAnsi="宋体" w:hint="eastAsia"/>
          <w:b/>
          <w:bCs/>
          <w:sz w:val="28"/>
          <w:szCs w:val="28"/>
        </w:rPr>
        <w:lastRenderedPageBreak/>
        <w:t>第五部分 报价文件格式</w:t>
      </w:r>
    </w:p>
    <w:tbl>
      <w:tblPr>
        <w:tblpPr w:leftFromText="180" w:rightFromText="180" w:vertAnchor="text" w:horzAnchor="page" w:tblpX="1828"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D1CD2">
        <w:trPr>
          <w:trHeight w:val="1155"/>
        </w:trPr>
        <w:tc>
          <w:tcPr>
            <w:tcW w:w="9165" w:type="dxa"/>
          </w:tcPr>
          <w:p w:rsidR="005D1CD2" w:rsidRDefault="0018564C">
            <w:pPr>
              <w:kinsoku w:val="0"/>
              <w:overflowPunct w:val="0"/>
              <w:spacing w:line="360" w:lineRule="auto"/>
              <w:rPr>
                <w:rFonts w:ascii="宋体" w:hAnsi="宋体"/>
                <w:sz w:val="24"/>
              </w:rPr>
            </w:pPr>
            <w:r>
              <w:rPr>
                <w:rFonts w:ascii="宋体" w:hAnsi="宋体" w:hint="eastAsia"/>
                <w:sz w:val="24"/>
              </w:rPr>
              <w:t xml:space="preserve">注释： </w:t>
            </w:r>
          </w:p>
          <w:p w:rsidR="005D1CD2" w:rsidRDefault="0018564C">
            <w:pPr>
              <w:pStyle w:val="a0"/>
              <w:spacing w:line="360" w:lineRule="auto"/>
            </w:pPr>
            <w:r>
              <w:rPr>
                <w:rFonts w:ascii="宋体" w:hAnsi="宋体" w:hint="eastAsia"/>
                <w:sz w:val="24"/>
              </w:rPr>
              <w:t>《报价文件格式》是报价方的部分报价文件格式和签订合同时所需文件的格式。报价方参照这些格式文件制作报价文件。</w:t>
            </w:r>
          </w:p>
        </w:tc>
      </w:tr>
    </w:tbl>
    <w:p w:rsidR="005D1CD2" w:rsidRDefault="005D1CD2">
      <w:pPr>
        <w:pStyle w:val="a0"/>
        <w:spacing w:line="360" w:lineRule="auto"/>
        <w:ind w:firstLine="0"/>
        <w:jc w:val="center"/>
        <w:rPr>
          <w:b/>
          <w:sz w:val="44"/>
          <w:szCs w:val="44"/>
        </w:rPr>
      </w:pPr>
    </w:p>
    <w:p w:rsidR="005D1CD2" w:rsidRDefault="0018564C">
      <w:pPr>
        <w:pStyle w:val="a0"/>
        <w:spacing w:line="360" w:lineRule="auto"/>
        <w:ind w:firstLine="0"/>
        <w:jc w:val="center"/>
        <w:rPr>
          <w:b/>
          <w:sz w:val="44"/>
          <w:szCs w:val="44"/>
        </w:rPr>
      </w:pPr>
      <w:r>
        <w:rPr>
          <w:rFonts w:hint="eastAsia"/>
          <w:b/>
          <w:sz w:val="44"/>
          <w:szCs w:val="44"/>
        </w:rPr>
        <w:t>厦门同集热电有限公司</w:t>
      </w:r>
    </w:p>
    <w:p w:rsidR="005D1CD2" w:rsidRDefault="0018564C">
      <w:pPr>
        <w:pStyle w:val="a0"/>
        <w:spacing w:line="360" w:lineRule="auto"/>
        <w:ind w:firstLine="0"/>
        <w:jc w:val="center"/>
        <w:rPr>
          <w:b/>
          <w:sz w:val="44"/>
          <w:szCs w:val="44"/>
        </w:rPr>
      </w:pPr>
      <w:r>
        <w:rPr>
          <w:rFonts w:ascii="宋体" w:hAnsi="宋体" w:cs="宋体" w:hint="eastAsia"/>
          <w:b/>
          <w:sz w:val="44"/>
          <w:szCs w:val="44"/>
        </w:rPr>
        <w:t>安全生产标准化咨询与评审项目</w:t>
      </w:r>
    </w:p>
    <w:p w:rsidR="005D1CD2" w:rsidRDefault="005D1CD2">
      <w:pPr>
        <w:pStyle w:val="a0"/>
        <w:spacing w:line="360" w:lineRule="auto"/>
        <w:ind w:firstLine="0"/>
        <w:jc w:val="center"/>
        <w:rPr>
          <w:b/>
          <w:sz w:val="44"/>
          <w:szCs w:val="44"/>
        </w:rPr>
      </w:pPr>
    </w:p>
    <w:p w:rsidR="005D1CD2" w:rsidRDefault="0018564C">
      <w:pPr>
        <w:pStyle w:val="a0"/>
        <w:spacing w:line="360" w:lineRule="auto"/>
        <w:ind w:firstLine="0"/>
        <w:jc w:val="center"/>
        <w:rPr>
          <w:b/>
          <w:sz w:val="44"/>
          <w:szCs w:val="44"/>
        </w:rPr>
      </w:pPr>
      <w:r>
        <w:rPr>
          <w:rFonts w:hint="eastAsia"/>
          <w:b/>
          <w:sz w:val="44"/>
          <w:szCs w:val="44"/>
        </w:rPr>
        <w:t>响应报价文件</w:t>
      </w:r>
    </w:p>
    <w:p w:rsidR="005D1CD2" w:rsidRDefault="005D1CD2">
      <w:pPr>
        <w:pStyle w:val="a0"/>
        <w:spacing w:line="360" w:lineRule="auto"/>
        <w:ind w:firstLine="0"/>
        <w:jc w:val="center"/>
        <w:rPr>
          <w:b/>
          <w:sz w:val="44"/>
          <w:szCs w:val="44"/>
        </w:rPr>
      </w:pPr>
    </w:p>
    <w:p w:rsidR="005D1CD2" w:rsidRDefault="0018564C">
      <w:pPr>
        <w:pStyle w:val="a0"/>
        <w:spacing w:line="360" w:lineRule="auto"/>
        <w:ind w:firstLineChars="400" w:firstLine="1767"/>
        <w:rPr>
          <w:sz w:val="44"/>
          <w:szCs w:val="44"/>
          <w:u w:val="single"/>
        </w:rPr>
      </w:pPr>
      <w:r>
        <w:rPr>
          <w:rFonts w:hint="eastAsia"/>
          <w:b/>
          <w:sz w:val="44"/>
          <w:szCs w:val="44"/>
        </w:rPr>
        <w:t>项目编号：</w:t>
      </w:r>
      <w:r>
        <w:rPr>
          <w:rFonts w:hint="eastAsia"/>
          <w:sz w:val="44"/>
          <w:szCs w:val="44"/>
          <w:u w:val="single"/>
        </w:rPr>
        <w:t xml:space="preserve"> </w:t>
      </w:r>
      <w:r>
        <w:rPr>
          <w:rFonts w:ascii="宋体" w:hAnsi="宋体" w:hint="eastAsia"/>
          <w:b/>
          <w:sz w:val="36"/>
          <w:u w:val="single"/>
        </w:rPr>
        <w:t>技术052[2020]019</w:t>
      </w:r>
      <w:r>
        <w:rPr>
          <w:rFonts w:hint="eastAsia"/>
          <w:sz w:val="44"/>
          <w:szCs w:val="44"/>
          <w:u w:val="single"/>
        </w:rPr>
        <w:t xml:space="preserve">   </w:t>
      </w:r>
    </w:p>
    <w:p w:rsidR="005D1CD2" w:rsidRDefault="005D1CD2">
      <w:pPr>
        <w:pStyle w:val="a0"/>
        <w:spacing w:line="360" w:lineRule="auto"/>
        <w:ind w:firstLineChars="600" w:firstLine="2640"/>
        <w:rPr>
          <w:sz w:val="44"/>
          <w:szCs w:val="44"/>
          <w:u w:val="single"/>
        </w:rPr>
      </w:pPr>
    </w:p>
    <w:p w:rsidR="005D1CD2" w:rsidRDefault="0018564C">
      <w:pPr>
        <w:pStyle w:val="a0"/>
        <w:spacing w:line="360" w:lineRule="auto"/>
        <w:ind w:firstLineChars="600" w:firstLine="1928"/>
        <w:rPr>
          <w:b/>
          <w:sz w:val="32"/>
          <w:szCs w:val="32"/>
        </w:rPr>
      </w:pPr>
      <w:r>
        <w:rPr>
          <w:rFonts w:hint="eastAsia"/>
          <w:b/>
          <w:sz w:val="32"/>
          <w:szCs w:val="32"/>
        </w:rPr>
        <w:t>报价单位：</w:t>
      </w:r>
      <w:r>
        <w:rPr>
          <w:rFonts w:hint="eastAsia"/>
          <w:b/>
          <w:sz w:val="32"/>
          <w:szCs w:val="32"/>
          <w:u w:val="single"/>
        </w:rPr>
        <w:t xml:space="preserve">                   </w:t>
      </w:r>
      <w:r>
        <w:rPr>
          <w:rFonts w:hint="eastAsia"/>
          <w:b/>
          <w:sz w:val="32"/>
          <w:szCs w:val="32"/>
          <w:u w:val="single"/>
        </w:rPr>
        <w:t>（盖公章）</w:t>
      </w:r>
    </w:p>
    <w:p w:rsidR="005D1CD2" w:rsidRDefault="005D1CD2">
      <w:pPr>
        <w:pStyle w:val="a0"/>
        <w:spacing w:line="360" w:lineRule="auto"/>
        <w:ind w:firstLineChars="600" w:firstLine="1928"/>
        <w:rPr>
          <w:b/>
          <w:sz w:val="32"/>
          <w:szCs w:val="32"/>
        </w:rPr>
      </w:pPr>
    </w:p>
    <w:p w:rsidR="005D1CD2" w:rsidRDefault="0018564C">
      <w:pPr>
        <w:pStyle w:val="a0"/>
        <w:spacing w:line="360" w:lineRule="auto"/>
        <w:ind w:firstLineChars="600" w:firstLine="1928"/>
        <w:rPr>
          <w:b/>
          <w:sz w:val="32"/>
          <w:szCs w:val="32"/>
          <w:u w:val="single"/>
        </w:rPr>
      </w:pPr>
      <w:r>
        <w:rPr>
          <w:rFonts w:hint="eastAsia"/>
          <w:b/>
          <w:sz w:val="32"/>
          <w:szCs w:val="32"/>
        </w:rPr>
        <w:t>法定代表人或委托代理人</w:t>
      </w:r>
      <w:r>
        <w:rPr>
          <w:rFonts w:hint="eastAsia"/>
          <w:b/>
          <w:sz w:val="32"/>
          <w:szCs w:val="32"/>
          <w:u w:val="single"/>
        </w:rPr>
        <w:t>：</w:t>
      </w:r>
      <w:r>
        <w:rPr>
          <w:rFonts w:hint="eastAsia"/>
          <w:b/>
          <w:sz w:val="32"/>
          <w:szCs w:val="32"/>
          <w:u w:val="single"/>
        </w:rPr>
        <w:t xml:space="preserve">               </w:t>
      </w:r>
    </w:p>
    <w:p w:rsidR="005D1CD2" w:rsidRDefault="005D1CD2">
      <w:pPr>
        <w:pStyle w:val="a0"/>
        <w:spacing w:line="360" w:lineRule="auto"/>
        <w:ind w:firstLineChars="600" w:firstLine="1928"/>
        <w:rPr>
          <w:b/>
          <w:sz w:val="32"/>
          <w:szCs w:val="32"/>
          <w:u w:val="single"/>
        </w:rPr>
      </w:pPr>
    </w:p>
    <w:p w:rsidR="005D1CD2" w:rsidRDefault="005D1CD2">
      <w:pPr>
        <w:pStyle w:val="a0"/>
        <w:spacing w:line="360" w:lineRule="auto"/>
        <w:ind w:firstLineChars="600" w:firstLine="1928"/>
        <w:rPr>
          <w:b/>
          <w:sz w:val="32"/>
          <w:szCs w:val="32"/>
          <w:u w:val="single"/>
        </w:rPr>
      </w:pPr>
    </w:p>
    <w:p w:rsidR="005D1CD2" w:rsidRDefault="0018564C">
      <w:pPr>
        <w:pStyle w:val="a0"/>
        <w:spacing w:line="360" w:lineRule="auto"/>
        <w:ind w:firstLineChars="600" w:firstLine="1928"/>
        <w:rPr>
          <w:b/>
          <w:sz w:val="32"/>
          <w:szCs w:val="32"/>
        </w:rPr>
      </w:pPr>
      <w:r>
        <w:rPr>
          <w:rFonts w:hint="eastAsia"/>
          <w:b/>
          <w:sz w:val="32"/>
          <w:szCs w:val="32"/>
        </w:rPr>
        <w:t>报价日期：</w:t>
      </w:r>
      <w:r>
        <w:rPr>
          <w:rFonts w:hint="eastAsia"/>
          <w:b/>
          <w:sz w:val="32"/>
          <w:szCs w:val="32"/>
        </w:rPr>
        <w:t>2020</w:t>
      </w:r>
      <w:r>
        <w:rPr>
          <w:rFonts w:hint="eastAsia"/>
          <w:b/>
          <w:sz w:val="32"/>
          <w:szCs w:val="32"/>
        </w:rPr>
        <w:t>年</w:t>
      </w:r>
      <w:r>
        <w:rPr>
          <w:rFonts w:hint="eastAsia"/>
          <w:b/>
          <w:sz w:val="32"/>
          <w:szCs w:val="32"/>
        </w:rPr>
        <w:t xml:space="preserve">   </w:t>
      </w:r>
      <w:r>
        <w:rPr>
          <w:rFonts w:hint="eastAsia"/>
          <w:b/>
          <w:sz w:val="32"/>
          <w:szCs w:val="32"/>
        </w:rPr>
        <w:t>月</w:t>
      </w:r>
      <w:r>
        <w:rPr>
          <w:rFonts w:hint="eastAsia"/>
          <w:b/>
          <w:sz w:val="32"/>
          <w:szCs w:val="32"/>
        </w:rPr>
        <w:t xml:space="preserve">   </w:t>
      </w:r>
      <w:r>
        <w:rPr>
          <w:rFonts w:hint="eastAsia"/>
          <w:b/>
          <w:sz w:val="32"/>
          <w:szCs w:val="32"/>
        </w:rPr>
        <w:t>日</w:t>
      </w:r>
    </w:p>
    <w:p w:rsidR="005D1CD2" w:rsidRDefault="005D1CD2">
      <w:pPr>
        <w:pStyle w:val="a0"/>
        <w:spacing w:line="360" w:lineRule="auto"/>
        <w:ind w:firstLineChars="600" w:firstLine="1928"/>
        <w:rPr>
          <w:b/>
          <w:sz w:val="32"/>
          <w:szCs w:val="32"/>
        </w:rPr>
      </w:pPr>
    </w:p>
    <w:p w:rsidR="005D1CD2" w:rsidRDefault="005D1CD2">
      <w:pPr>
        <w:pStyle w:val="a0"/>
        <w:spacing w:line="360" w:lineRule="auto"/>
        <w:ind w:firstLineChars="600" w:firstLine="1928"/>
        <w:rPr>
          <w:b/>
          <w:sz w:val="32"/>
          <w:szCs w:val="32"/>
        </w:rPr>
      </w:pPr>
    </w:p>
    <w:p w:rsidR="005D1CD2" w:rsidRDefault="005D1CD2">
      <w:pPr>
        <w:pStyle w:val="a0"/>
        <w:spacing w:line="360" w:lineRule="auto"/>
        <w:ind w:firstLineChars="600" w:firstLine="1928"/>
        <w:rPr>
          <w:b/>
          <w:sz w:val="32"/>
          <w:szCs w:val="32"/>
        </w:rPr>
      </w:pPr>
    </w:p>
    <w:p w:rsidR="005D1CD2" w:rsidRDefault="005D1CD2">
      <w:pPr>
        <w:pStyle w:val="a0"/>
        <w:spacing w:line="360" w:lineRule="auto"/>
        <w:ind w:firstLineChars="600" w:firstLine="1928"/>
        <w:rPr>
          <w:b/>
          <w:sz w:val="32"/>
          <w:szCs w:val="32"/>
        </w:rPr>
      </w:pPr>
    </w:p>
    <w:p w:rsidR="005D1CD2" w:rsidRDefault="005D1CD2">
      <w:pPr>
        <w:pStyle w:val="a0"/>
        <w:spacing w:line="360" w:lineRule="auto"/>
        <w:ind w:firstLineChars="600" w:firstLine="1928"/>
        <w:rPr>
          <w:b/>
          <w:sz w:val="32"/>
          <w:szCs w:val="32"/>
        </w:rPr>
      </w:pPr>
    </w:p>
    <w:p w:rsidR="005D1CD2" w:rsidRDefault="0018564C">
      <w:pPr>
        <w:numPr>
          <w:ilvl w:val="0"/>
          <w:numId w:val="10"/>
        </w:numPr>
        <w:snapToGrid w:val="0"/>
        <w:spacing w:line="360" w:lineRule="auto"/>
        <w:rPr>
          <w:rFonts w:ascii="宋体" w:hAnsi="宋体"/>
          <w:sz w:val="24"/>
          <w:szCs w:val="24"/>
        </w:rPr>
      </w:pPr>
      <w:proofErr w:type="gramStart"/>
      <w:r>
        <w:rPr>
          <w:rFonts w:ascii="宋体" w:hAnsi="宋体" w:hint="eastAsia"/>
          <w:sz w:val="24"/>
          <w:szCs w:val="24"/>
        </w:rPr>
        <w:t>响价函</w:t>
      </w:r>
      <w:proofErr w:type="gramEnd"/>
      <w:r>
        <w:rPr>
          <w:rFonts w:ascii="宋体" w:hAnsi="宋体" w:hint="eastAsia"/>
          <w:sz w:val="24"/>
          <w:szCs w:val="24"/>
        </w:rPr>
        <w:t>（见附件1）；</w:t>
      </w:r>
    </w:p>
    <w:p w:rsidR="005D1CD2" w:rsidRDefault="0018564C">
      <w:pPr>
        <w:numPr>
          <w:ilvl w:val="0"/>
          <w:numId w:val="10"/>
        </w:numPr>
        <w:snapToGrid w:val="0"/>
        <w:spacing w:line="360" w:lineRule="auto"/>
        <w:rPr>
          <w:rFonts w:ascii="宋体" w:hAnsi="宋体"/>
          <w:sz w:val="24"/>
          <w:szCs w:val="24"/>
        </w:rPr>
      </w:pPr>
      <w:r>
        <w:rPr>
          <w:rFonts w:ascii="宋体" w:hAnsi="宋体" w:hint="eastAsia"/>
          <w:sz w:val="24"/>
          <w:szCs w:val="24"/>
        </w:rPr>
        <w:t>报价表（见附件2）；</w:t>
      </w:r>
    </w:p>
    <w:p w:rsidR="005D1CD2" w:rsidRDefault="0018564C">
      <w:pPr>
        <w:numPr>
          <w:ilvl w:val="0"/>
          <w:numId w:val="10"/>
        </w:numPr>
        <w:snapToGrid w:val="0"/>
        <w:spacing w:line="360" w:lineRule="auto"/>
        <w:rPr>
          <w:rFonts w:ascii="宋体" w:hAnsi="宋体"/>
          <w:sz w:val="24"/>
          <w:szCs w:val="24"/>
        </w:rPr>
      </w:pPr>
      <w:r>
        <w:rPr>
          <w:rFonts w:ascii="宋体" w:hAnsi="宋体" w:hint="eastAsia"/>
          <w:sz w:val="24"/>
          <w:szCs w:val="24"/>
        </w:rPr>
        <w:t>法定代表人身份证明书（见附件3）；</w:t>
      </w:r>
    </w:p>
    <w:p w:rsidR="005D1CD2" w:rsidRDefault="0018564C">
      <w:pPr>
        <w:numPr>
          <w:ilvl w:val="0"/>
          <w:numId w:val="10"/>
        </w:numPr>
        <w:snapToGrid w:val="0"/>
        <w:spacing w:line="360" w:lineRule="auto"/>
        <w:rPr>
          <w:rFonts w:ascii="宋体" w:hAnsi="宋体"/>
          <w:sz w:val="24"/>
          <w:szCs w:val="24"/>
        </w:rPr>
      </w:pPr>
      <w:r>
        <w:rPr>
          <w:rFonts w:ascii="宋体" w:hAnsi="宋体" w:hint="eastAsia"/>
          <w:sz w:val="24"/>
          <w:szCs w:val="24"/>
        </w:rPr>
        <w:t>法人授权委托书（见附件4，报价签字代表为法定代表人，则本附件不需要提供）；</w:t>
      </w:r>
    </w:p>
    <w:p w:rsidR="005D1CD2" w:rsidRDefault="0018564C">
      <w:pPr>
        <w:numPr>
          <w:ilvl w:val="0"/>
          <w:numId w:val="10"/>
        </w:numPr>
        <w:snapToGrid w:val="0"/>
        <w:spacing w:line="360" w:lineRule="auto"/>
        <w:rPr>
          <w:rFonts w:ascii="宋体" w:hAnsi="宋体"/>
          <w:sz w:val="24"/>
          <w:szCs w:val="24"/>
        </w:rPr>
      </w:pPr>
      <w:r>
        <w:rPr>
          <w:rFonts w:ascii="宋体" w:hAnsi="宋体" w:hint="eastAsia"/>
          <w:sz w:val="24"/>
          <w:szCs w:val="24"/>
        </w:rPr>
        <w:t>关于资格的声明函（见附件5）；</w:t>
      </w:r>
    </w:p>
    <w:p w:rsidR="005D1CD2" w:rsidRDefault="0018564C">
      <w:pPr>
        <w:numPr>
          <w:ilvl w:val="0"/>
          <w:numId w:val="10"/>
        </w:numPr>
        <w:snapToGrid w:val="0"/>
        <w:spacing w:line="360" w:lineRule="auto"/>
        <w:rPr>
          <w:rFonts w:ascii="宋体" w:hAnsi="宋体"/>
          <w:sz w:val="24"/>
          <w:szCs w:val="24"/>
        </w:rPr>
      </w:pPr>
      <w:r>
        <w:rPr>
          <w:rFonts w:ascii="宋体" w:hAnsi="宋体" w:hint="eastAsia"/>
          <w:sz w:val="24"/>
          <w:szCs w:val="24"/>
        </w:rPr>
        <w:t>报价方廉洁承诺书（见附件6）；</w:t>
      </w:r>
    </w:p>
    <w:p w:rsidR="005D1CD2" w:rsidRDefault="0018564C">
      <w:pPr>
        <w:numPr>
          <w:ilvl w:val="0"/>
          <w:numId w:val="10"/>
        </w:numPr>
        <w:snapToGrid w:val="0"/>
        <w:spacing w:line="360" w:lineRule="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 xml:space="preserve"> </w:t>
      </w:r>
    </w:p>
    <w:p w:rsidR="005D1CD2" w:rsidRDefault="0018564C">
      <w:pPr>
        <w:numPr>
          <w:ilvl w:val="0"/>
          <w:numId w:val="10"/>
        </w:numPr>
        <w:snapToGrid w:val="0"/>
        <w:spacing w:line="360" w:lineRule="auto"/>
        <w:rPr>
          <w:rFonts w:ascii="宋体" w:hAnsi="宋体"/>
          <w:sz w:val="24"/>
          <w:szCs w:val="24"/>
        </w:rPr>
      </w:pPr>
      <w:r>
        <w:rPr>
          <w:rFonts w:ascii="宋体" w:hAnsi="宋体" w:hint="eastAsia"/>
          <w:sz w:val="24"/>
          <w:szCs w:val="24"/>
        </w:rPr>
        <w:t>企业加盖报价单位公章相关资质证明文件等；</w:t>
      </w:r>
    </w:p>
    <w:p w:rsidR="005D1CD2" w:rsidRDefault="0018564C">
      <w:pPr>
        <w:numPr>
          <w:ilvl w:val="0"/>
          <w:numId w:val="10"/>
        </w:numPr>
        <w:snapToGrid w:val="0"/>
        <w:spacing w:line="360" w:lineRule="auto"/>
        <w:rPr>
          <w:rFonts w:ascii="宋体" w:hAnsi="宋体"/>
          <w:sz w:val="24"/>
          <w:szCs w:val="24"/>
        </w:rPr>
      </w:pPr>
      <w:r>
        <w:rPr>
          <w:rFonts w:ascii="宋体" w:hAnsi="宋体" w:hint="eastAsia"/>
          <w:sz w:val="24"/>
          <w:szCs w:val="24"/>
        </w:rPr>
        <w:t>相关业绩证明，提供合同复印件且加盖报价单位公章；</w:t>
      </w:r>
    </w:p>
    <w:p w:rsidR="005D1CD2" w:rsidRDefault="0018564C">
      <w:pPr>
        <w:numPr>
          <w:ilvl w:val="0"/>
          <w:numId w:val="10"/>
        </w:numPr>
        <w:snapToGrid w:val="0"/>
        <w:spacing w:line="360" w:lineRule="auto"/>
        <w:rPr>
          <w:rFonts w:ascii="宋体" w:hAnsi="宋体"/>
          <w:sz w:val="24"/>
          <w:szCs w:val="24"/>
        </w:rPr>
      </w:pPr>
      <w:r>
        <w:rPr>
          <w:rFonts w:ascii="宋体" w:hAnsi="宋体" w:hint="eastAsia"/>
          <w:sz w:val="24"/>
          <w:szCs w:val="24"/>
        </w:rPr>
        <w:t>报价方认为需要提供的其他资料，加盖报价单位公章。</w:t>
      </w:r>
    </w:p>
    <w:p w:rsidR="005D1CD2" w:rsidRDefault="005D1CD2">
      <w:pPr>
        <w:tabs>
          <w:tab w:val="left" w:pos="0"/>
        </w:tabs>
        <w:snapToGrid w:val="0"/>
        <w:spacing w:line="360" w:lineRule="auto"/>
        <w:rPr>
          <w:rFonts w:ascii="宋体" w:hAnsi="宋体"/>
          <w:sz w:val="24"/>
          <w:szCs w:val="24"/>
        </w:rPr>
      </w:pPr>
    </w:p>
    <w:p w:rsidR="005D1CD2" w:rsidRDefault="0018564C">
      <w:pPr>
        <w:rPr>
          <w:sz w:val="24"/>
          <w:szCs w:val="24"/>
        </w:rPr>
      </w:pPr>
      <w:r>
        <w:rPr>
          <w:rFonts w:hint="eastAsia"/>
          <w:sz w:val="24"/>
          <w:szCs w:val="24"/>
        </w:rPr>
        <w:br w:type="page"/>
      </w:r>
    </w:p>
    <w:p w:rsidR="005D1CD2" w:rsidRDefault="0018564C">
      <w:pPr>
        <w:pStyle w:val="20"/>
        <w:keepNext w:val="0"/>
        <w:keepLines w:val="0"/>
        <w:snapToGrid w:val="0"/>
        <w:spacing w:before="0" w:after="0" w:line="360" w:lineRule="auto"/>
        <w:rPr>
          <w:rFonts w:eastAsia="宋体" w:cs="宋体"/>
          <w:b w:val="0"/>
          <w:bCs/>
          <w:sz w:val="28"/>
          <w:szCs w:val="18"/>
        </w:rPr>
      </w:pPr>
      <w:bookmarkStart w:id="46" w:name="_Toc29175_WPSOffice_Level1"/>
      <w:r>
        <w:rPr>
          <w:rFonts w:eastAsia="宋体" w:cs="宋体" w:hint="eastAsia"/>
          <w:b w:val="0"/>
          <w:bCs/>
          <w:sz w:val="28"/>
          <w:szCs w:val="18"/>
        </w:rPr>
        <w:lastRenderedPageBreak/>
        <w:t>附件1 响应函</w:t>
      </w:r>
      <w:bookmarkEnd w:id="46"/>
    </w:p>
    <w:p w:rsidR="005D1CD2" w:rsidRDefault="0018564C">
      <w:pPr>
        <w:snapToGrid w:val="0"/>
        <w:spacing w:line="360" w:lineRule="auto"/>
        <w:rPr>
          <w:rFonts w:ascii="宋体" w:hAnsi="宋体" w:cs="宋体"/>
          <w:spacing w:val="-4"/>
          <w:sz w:val="24"/>
          <w:szCs w:val="24"/>
        </w:rPr>
      </w:pPr>
      <w:r>
        <w:rPr>
          <w:rFonts w:ascii="宋体" w:hAnsi="宋体" w:cs="宋体" w:hint="eastAsia"/>
          <w:spacing w:val="-4"/>
          <w:sz w:val="24"/>
          <w:szCs w:val="24"/>
        </w:rPr>
        <w:t>厦门同集热电有限公司：</w:t>
      </w:r>
    </w:p>
    <w:p w:rsidR="005D1CD2" w:rsidRDefault="0018564C">
      <w:pPr>
        <w:snapToGrid w:val="0"/>
        <w:spacing w:line="360" w:lineRule="auto"/>
        <w:ind w:rightChars="50" w:right="105" w:firstLineChars="250" w:firstLine="580"/>
        <w:jc w:val="left"/>
        <w:rPr>
          <w:rFonts w:ascii="宋体" w:hAnsi="宋体"/>
          <w:sz w:val="24"/>
          <w:szCs w:val="24"/>
        </w:rPr>
      </w:pPr>
      <w:r>
        <w:rPr>
          <w:rFonts w:ascii="宋体" w:hAnsi="宋体" w:cs="宋体" w:hint="eastAsia"/>
          <w:spacing w:val="-4"/>
          <w:sz w:val="24"/>
          <w:szCs w:val="24"/>
        </w:rPr>
        <w:t>我方已仔细研究了</w:t>
      </w:r>
      <w:r>
        <w:rPr>
          <w:rFonts w:ascii="宋体" w:hAnsi="宋体" w:cs="宋体" w:hint="eastAsia"/>
          <w:sz w:val="24"/>
          <w:szCs w:val="24"/>
          <w:u w:val="single"/>
        </w:rPr>
        <w:t>安全生产标准化咨询与评审</w:t>
      </w:r>
      <w:r>
        <w:rPr>
          <w:rFonts w:ascii="宋体" w:hAnsi="宋体" w:cs="宋体" w:hint="eastAsia"/>
          <w:spacing w:val="-4"/>
          <w:sz w:val="24"/>
          <w:szCs w:val="24"/>
          <w:u w:val="single"/>
        </w:rPr>
        <w:t>项目</w:t>
      </w:r>
      <w:r>
        <w:rPr>
          <w:rFonts w:ascii="宋体" w:hAnsi="宋体" w:cs="宋体" w:hint="eastAsia"/>
          <w:spacing w:val="-4"/>
          <w:sz w:val="24"/>
          <w:szCs w:val="24"/>
        </w:rPr>
        <w:t>的采购文件全部内容，愿意以人民币</w:t>
      </w:r>
      <w:r>
        <w:rPr>
          <w:rFonts w:ascii="宋体" w:hAnsi="宋体" w:cs="宋体" w:hint="eastAsia"/>
          <w:i/>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rPr>
        <w:t>的总报价，含</w:t>
      </w:r>
      <w:r>
        <w:rPr>
          <w:rFonts w:ascii="宋体" w:hAnsi="宋体" w:cs="宋体" w:hint="eastAsia"/>
          <w:spacing w:val="-4"/>
          <w:sz w:val="24"/>
          <w:szCs w:val="24"/>
          <w:u w:val="single"/>
        </w:rPr>
        <w:t xml:space="preserve">     %</w:t>
      </w:r>
      <w:r>
        <w:rPr>
          <w:rFonts w:ascii="宋体" w:hAnsi="宋体" w:cs="宋体" w:hint="eastAsia"/>
          <w:spacing w:val="-4"/>
          <w:sz w:val="24"/>
          <w:szCs w:val="24"/>
        </w:rPr>
        <w:t>税率增值税专用发票。服务期限自合同签订后</w:t>
      </w:r>
      <w:r>
        <w:rPr>
          <w:rFonts w:ascii="宋体" w:hAnsi="宋体" w:hint="eastAsia"/>
          <w:sz w:val="24"/>
          <w:szCs w:val="24"/>
        </w:rPr>
        <w:t>合同签订后，接到采购方通知之日起180天内完成</w:t>
      </w:r>
      <w:r>
        <w:rPr>
          <w:rFonts w:ascii="宋体" w:hAnsi="宋体" w:cs="宋体" w:hint="eastAsia"/>
          <w:spacing w:val="-4"/>
          <w:sz w:val="24"/>
          <w:szCs w:val="24"/>
        </w:rPr>
        <w:t>。按照采购文件、服务合同和技术规范要求承接本采购范围内的服务，并承担法律法规规定的责任和义务。</w:t>
      </w:r>
    </w:p>
    <w:p w:rsidR="005D1CD2" w:rsidRDefault="0018564C">
      <w:pPr>
        <w:snapToGrid w:val="0"/>
        <w:spacing w:line="360" w:lineRule="auto"/>
        <w:ind w:left="400"/>
        <w:rPr>
          <w:rFonts w:ascii="宋体" w:hAnsi="宋体" w:cs="宋体"/>
          <w:spacing w:val="-4"/>
          <w:sz w:val="24"/>
          <w:szCs w:val="24"/>
        </w:rPr>
      </w:pPr>
      <w:r>
        <w:rPr>
          <w:rFonts w:ascii="宋体" w:hAnsi="宋体" w:cs="宋体" w:hint="eastAsia"/>
          <w:spacing w:val="-4"/>
          <w:sz w:val="24"/>
          <w:szCs w:val="24"/>
        </w:rPr>
        <w:t>1.我方承诺在谈判文件规定的报价有效期内不修改、撤销报价文件。</w:t>
      </w:r>
    </w:p>
    <w:p w:rsidR="005D1CD2" w:rsidRDefault="0018564C">
      <w:pPr>
        <w:snapToGrid w:val="0"/>
        <w:spacing w:line="360" w:lineRule="auto"/>
        <w:ind w:left="397" w:rightChars="100" w:right="210"/>
        <w:jc w:val="left"/>
        <w:rPr>
          <w:rFonts w:ascii="宋体" w:hAnsi="宋体" w:cs="宋体"/>
          <w:spacing w:val="-4"/>
          <w:sz w:val="24"/>
          <w:szCs w:val="24"/>
        </w:rPr>
      </w:pPr>
      <w:r>
        <w:rPr>
          <w:rFonts w:ascii="宋体" w:hAnsi="宋体" w:cs="宋体" w:hint="eastAsia"/>
          <w:spacing w:val="-4"/>
          <w:sz w:val="24"/>
          <w:szCs w:val="24"/>
        </w:rPr>
        <w:t>2.如我方成交，我方承诺在收到成交通知书后，在成交通知书规定的期限内完成合同签订，并保证为本项目提供优质服务。</w:t>
      </w:r>
    </w:p>
    <w:p w:rsidR="005D1CD2" w:rsidRDefault="0018564C">
      <w:pPr>
        <w:snapToGrid w:val="0"/>
        <w:spacing w:line="360" w:lineRule="auto"/>
        <w:ind w:left="400"/>
        <w:rPr>
          <w:rFonts w:ascii="宋体" w:hAnsi="宋体" w:cs="宋体"/>
          <w:spacing w:val="-4"/>
          <w:sz w:val="24"/>
          <w:szCs w:val="24"/>
        </w:rPr>
      </w:pPr>
      <w:r>
        <w:rPr>
          <w:rFonts w:ascii="宋体" w:hAnsi="宋体" w:cs="宋体" w:hint="eastAsia"/>
          <w:spacing w:val="-4"/>
          <w:sz w:val="24"/>
          <w:szCs w:val="24"/>
        </w:rPr>
        <w:t>3.本报价函及报价文件属于合同文件的组成部分。</w:t>
      </w:r>
    </w:p>
    <w:p w:rsidR="005D1CD2" w:rsidRDefault="0018564C">
      <w:pPr>
        <w:snapToGrid w:val="0"/>
        <w:spacing w:line="360" w:lineRule="auto"/>
        <w:ind w:left="400"/>
        <w:rPr>
          <w:rFonts w:ascii="宋体" w:hAnsi="宋体" w:cs="宋体"/>
          <w:spacing w:val="-4"/>
          <w:sz w:val="24"/>
          <w:szCs w:val="24"/>
        </w:rPr>
      </w:pPr>
      <w:r>
        <w:rPr>
          <w:rFonts w:ascii="宋体" w:hAnsi="宋体" w:cs="宋体" w:hint="eastAsia"/>
          <w:spacing w:val="-4"/>
          <w:sz w:val="24"/>
          <w:szCs w:val="24"/>
        </w:rPr>
        <w:t>4.我方承诺按谈判文件的规定履行合同责任和义务，并在合同约定的服务期限内完成所有服务。</w:t>
      </w:r>
    </w:p>
    <w:p w:rsidR="005D1CD2" w:rsidRDefault="0018564C">
      <w:pPr>
        <w:snapToGrid w:val="0"/>
        <w:spacing w:line="360" w:lineRule="auto"/>
        <w:ind w:left="400"/>
        <w:rPr>
          <w:rFonts w:ascii="宋体" w:hAnsi="宋体" w:cs="宋体"/>
          <w:spacing w:val="-4"/>
          <w:sz w:val="24"/>
          <w:szCs w:val="24"/>
        </w:rPr>
      </w:pPr>
      <w:r>
        <w:rPr>
          <w:rFonts w:ascii="宋体" w:hAnsi="宋体" w:cs="宋体" w:hint="eastAsia"/>
          <w:spacing w:val="-4"/>
          <w:sz w:val="24"/>
          <w:szCs w:val="24"/>
        </w:rPr>
        <w:t>5.我方在此声明，所递交的报价文件及有关资料内容完整、真实和准确，且不存在违反谈判文件规定的任何一种情形。</w:t>
      </w:r>
    </w:p>
    <w:p w:rsidR="005D1CD2" w:rsidRDefault="005D1CD2">
      <w:pPr>
        <w:snapToGrid w:val="0"/>
        <w:spacing w:line="360" w:lineRule="auto"/>
        <w:jc w:val="center"/>
        <w:rPr>
          <w:rFonts w:ascii="宋体" w:hAnsi="宋体" w:cs="宋体"/>
          <w:spacing w:val="-4"/>
          <w:sz w:val="24"/>
          <w:szCs w:val="24"/>
        </w:rPr>
      </w:pPr>
    </w:p>
    <w:p w:rsidR="005D1CD2" w:rsidRDefault="0018564C">
      <w:pPr>
        <w:snapToGrid w:val="0"/>
        <w:spacing w:line="360" w:lineRule="auto"/>
        <w:ind w:firstLineChars="1600" w:firstLine="3712"/>
        <w:rPr>
          <w:rFonts w:ascii="宋体" w:hAnsi="宋体" w:cs="宋体"/>
          <w:spacing w:val="-4"/>
          <w:sz w:val="24"/>
          <w:szCs w:val="24"/>
          <w:u w:val="single"/>
        </w:rPr>
      </w:pPr>
      <w:r>
        <w:rPr>
          <w:rFonts w:ascii="宋体" w:hAnsi="宋体" w:cs="宋体" w:hint="eastAsia"/>
          <w:spacing w:val="-4"/>
          <w:sz w:val="24"/>
          <w:szCs w:val="24"/>
        </w:rPr>
        <w:t xml:space="preserve"> 报价单位：</w:t>
      </w:r>
      <w:r>
        <w:rPr>
          <w:rFonts w:ascii="宋体" w:hAnsi="宋体" w:cs="宋体" w:hint="eastAsia"/>
          <w:spacing w:val="-4"/>
          <w:sz w:val="24"/>
          <w:szCs w:val="24"/>
          <w:u w:val="single"/>
        </w:rPr>
        <w:t xml:space="preserve">         （盖章）  </w:t>
      </w:r>
    </w:p>
    <w:p w:rsidR="005D1CD2" w:rsidRDefault="0018564C">
      <w:pPr>
        <w:snapToGrid w:val="0"/>
        <w:spacing w:line="360" w:lineRule="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法定代表人或授权代理人（签字或盖章）</w:t>
      </w:r>
      <w:r>
        <w:rPr>
          <w:rFonts w:ascii="宋体" w:hAnsi="宋体" w:cs="宋体" w:hint="eastAsia"/>
          <w:spacing w:val="-4"/>
          <w:sz w:val="24"/>
          <w:szCs w:val="24"/>
          <w:u w:val="single"/>
        </w:rPr>
        <w:t xml:space="preserve">          </w:t>
      </w:r>
    </w:p>
    <w:p w:rsidR="005D1CD2" w:rsidRDefault="0018564C">
      <w:pPr>
        <w:snapToGrid w:val="0"/>
        <w:spacing w:line="360" w:lineRule="auto"/>
        <w:rPr>
          <w:rFonts w:ascii="宋体" w:hAnsi="宋体" w:cs="宋体"/>
          <w:spacing w:val="-4"/>
          <w:sz w:val="24"/>
          <w:szCs w:val="24"/>
        </w:rPr>
      </w:pPr>
      <w:r>
        <w:rPr>
          <w:rFonts w:ascii="宋体" w:hAnsi="宋体" w:cs="宋体" w:hint="eastAsia"/>
          <w:spacing w:val="-4"/>
          <w:sz w:val="24"/>
          <w:szCs w:val="24"/>
        </w:rPr>
        <w:t xml:space="preserve">                                  日期： 年  月   日</w:t>
      </w:r>
    </w:p>
    <w:p w:rsidR="005D1CD2" w:rsidRDefault="0018564C">
      <w:pPr>
        <w:rPr>
          <w:sz w:val="24"/>
          <w:szCs w:val="24"/>
        </w:rPr>
      </w:pPr>
      <w:r>
        <w:rPr>
          <w:rFonts w:hint="eastAsia"/>
          <w:sz w:val="24"/>
          <w:szCs w:val="24"/>
        </w:rPr>
        <w:br w:type="page"/>
      </w:r>
    </w:p>
    <w:p w:rsidR="005D1CD2" w:rsidRDefault="0018564C">
      <w:pPr>
        <w:pStyle w:val="20"/>
        <w:spacing w:before="0" w:line="360" w:lineRule="auto"/>
        <w:jc w:val="both"/>
        <w:rPr>
          <w:rFonts w:eastAsia="宋体" w:cs="宋体"/>
          <w:b w:val="0"/>
          <w:bCs/>
          <w:sz w:val="28"/>
          <w:szCs w:val="28"/>
        </w:rPr>
      </w:pPr>
      <w:bookmarkStart w:id="47" w:name="_Toc14434_WPSOffice_Level1"/>
      <w:r>
        <w:rPr>
          <w:rFonts w:eastAsia="宋体" w:cs="宋体" w:hint="eastAsia"/>
          <w:b w:val="0"/>
          <w:bCs/>
          <w:sz w:val="28"/>
          <w:szCs w:val="28"/>
        </w:rPr>
        <w:lastRenderedPageBreak/>
        <w:t>附件2                 报价</w:t>
      </w:r>
      <w:bookmarkEnd w:id="47"/>
      <w:r>
        <w:rPr>
          <w:rFonts w:eastAsia="宋体" w:cs="宋体" w:hint="eastAsia"/>
          <w:b w:val="0"/>
          <w:bCs/>
          <w:sz w:val="28"/>
          <w:szCs w:val="28"/>
        </w:rPr>
        <w:t>表</w:t>
      </w:r>
    </w:p>
    <w:p w:rsidR="005D1CD2" w:rsidRDefault="0018564C">
      <w:pPr>
        <w:adjustRightInd w:val="0"/>
        <w:snapToGrid w:val="0"/>
        <w:spacing w:line="360" w:lineRule="auto"/>
        <w:jc w:val="center"/>
        <w:rPr>
          <w:sz w:val="24"/>
          <w:szCs w:val="24"/>
        </w:rPr>
      </w:pPr>
      <w:r>
        <w:rPr>
          <w:rFonts w:hint="eastAsia"/>
          <w:sz w:val="24"/>
          <w:szCs w:val="24"/>
        </w:rPr>
        <w:t>安全生产标准化（二级）咨询与评审投标价格表（供参考）</w:t>
      </w:r>
    </w:p>
    <w:p w:rsidR="005D1CD2" w:rsidRDefault="005D1CD2">
      <w:pPr>
        <w:adjustRightInd w:val="0"/>
        <w:snapToGrid w:val="0"/>
        <w:spacing w:line="360" w:lineRule="auto"/>
        <w:jc w:val="center"/>
        <w:rPr>
          <w:sz w:val="24"/>
          <w:szCs w:val="24"/>
        </w:rPr>
      </w:pPr>
    </w:p>
    <w:p w:rsidR="005D1CD2" w:rsidRDefault="0018564C">
      <w:pPr>
        <w:adjustRightInd w:val="0"/>
        <w:snapToGrid w:val="0"/>
        <w:spacing w:line="360" w:lineRule="auto"/>
        <w:rPr>
          <w:rFonts w:ascii="宋体" w:hAnsi="宋体"/>
          <w:sz w:val="24"/>
          <w:szCs w:val="24"/>
        </w:rPr>
      </w:pPr>
      <w:r>
        <w:rPr>
          <w:rFonts w:ascii="宋体" w:hAnsi="宋体" w:hint="eastAsia"/>
          <w:sz w:val="24"/>
          <w:szCs w:val="24"/>
        </w:rPr>
        <w:t>投标人名称：</w:t>
      </w:r>
    </w:p>
    <w:tbl>
      <w:tblPr>
        <w:tblpPr w:leftFromText="180" w:rightFromText="180" w:vertAnchor="text" w:horzAnchor="page" w:tblpX="1782" w:tblpY="9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483"/>
        <w:gridCol w:w="2365"/>
        <w:gridCol w:w="2079"/>
      </w:tblGrid>
      <w:tr w:rsidR="005D1CD2">
        <w:trPr>
          <w:cantSplit/>
          <w:trHeight w:val="931"/>
        </w:trPr>
        <w:tc>
          <w:tcPr>
            <w:tcW w:w="6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bookmarkStart w:id="48" w:name="_Toc415567570"/>
            <w:bookmarkStart w:id="49" w:name="_Toc415567245"/>
            <w:bookmarkStart w:id="50" w:name="_Toc430422454"/>
            <w:r>
              <w:rPr>
                <w:rFonts w:hAnsi="宋体" w:hint="eastAsia"/>
                <w:color w:val="000000"/>
                <w:sz w:val="24"/>
                <w:szCs w:val="24"/>
              </w:rPr>
              <w:t>序号</w:t>
            </w:r>
          </w:p>
        </w:tc>
        <w:tc>
          <w:tcPr>
            <w:tcW w:w="34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合同包</w:t>
            </w:r>
          </w:p>
        </w:tc>
        <w:tc>
          <w:tcPr>
            <w:tcW w:w="23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投标总价（含增值税）</w:t>
            </w:r>
          </w:p>
        </w:tc>
        <w:tc>
          <w:tcPr>
            <w:tcW w:w="20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备注</w:t>
            </w:r>
          </w:p>
        </w:tc>
      </w:tr>
      <w:tr w:rsidR="005D1CD2">
        <w:trPr>
          <w:cantSplit/>
          <w:trHeight w:val="469"/>
        </w:trPr>
        <w:tc>
          <w:tcPr>
            <w:tcW w:w="6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1</w:t>
            </w:r>
          </w:p>
        </w:tc>
        <w:tc>
          <w:tcPr>
            <w:tcW w:w="34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int="eastAsia"/>
                <w:sz w:val="24"/>
                <w:szCs w:val="24"/>
              </w:rPr>
              <w:t>安全生产标准化（二级）咨询与评审</w:t>
            </w:r>
          </w:p>
        </w:tc>
        <w:tc>
          <w:tcPr>
            <w:tcW w:w="23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c>
          <w:tcPr>
            <w:tcW w:w="20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税率：  %</w:t>
            </w:r>
          </w:p>
        </w:tc>
      </w:tr>
      <w:tr w:rsidR="005D1CD2">
        <w:trPr>
          <w:cantSplit/>
          <w:trHeight w:val="469"/>
        </w:trPr>
        <w:tc>
          <w:tcPr>
            <w:tcW w:w="8618"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分项报价</w:t>
            </w:r>
          </w:p>
        </w:tc>
      </w:tr>
      <w:tr w:rsidR="005D1CD2">
        <w:trPr>
          <w:cantSplit/>
          <w:trHeight w:val="469"/>
        </w:trPr>
        <w:tc>
          <w:tcPr>
            <w:tcW w:w="6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1</w:t>
            </w:r>
          </w:p>
        </w:tc>
        <w:tc>
          <w:tcPr>
            <w:tcW w:w="34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c>
          <w:tcPr>
            <w:tcW w:w="20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r>
      <w:tr w:rsidR="005D1CD2">
        <w:trPr>
          <w:cantSplit/>
          <w:trHeight w:val="469"/>
        </w:trPr>
        <w:tc>
          <w:tcPr>
            <w:tcW w:w="6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2</w:t>
            </w:r>
          </w:p>
        </w:tc>
        <w:tc>
          <w:tcPr>
            <w:tcW w:w="34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c>
          <w:tcPr>
            <w:tcW w:w="20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r>
      <w:tr w:rsidR="005D1CD2">
        <w:trPr>
          <w:cantSplit/>
          <w:trHeight w:val="469"/>
        </w:trPr>
        <w:tc>
          <w:tcPr>
            <w:tcW w:w="6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3</w:t>
            </w:r>
          </w:p>
        </w:tc>
        <w:tc>
          <w:tcPr>
            <w:tcW w:w="34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c>
          <w:tcPr>
            <w:tcW w:w="20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r>
      <w:tr w:rsidR="005D1CD2">
        <w:trPr>
          <w:cantSplit/>
          <w:trHeight w:val="469"/>
        </w:trPr>
        <w:tc>
          <w:tcPr>
            <w:tcW w:w="6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4</w:t>
            </w:r>
          </w:p>
        </w:tc>
        <w:tc>
          <w:tcPr>
            <w:tcW w:w="34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c>
          <w:tcPr>
            <w:tcW w:w="20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r>
      <w:tr w:rsidR="005D1CD2">
        <w:trPr>
          <w:cantSplit/>
          <w:trHeight w:val="469"/>
        </w:trPr>
        <w:tc>
          <w:tcPr>
            <w:tcW w:w="6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w:t>
            </w:r>
          </w:p>
        </w:tc>
        <w:tc>
          <w:tcPr>
            <w:tcW w:w="34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c>
          <w:tcPr>
            <w:tcW w:w="20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r>
      <w:tr w:rsidR="005D1CD2">
        <w:trPr>
          <w:cantSplit/>
          <w:trHeight w:val="469"/>
        </w:trPr>
        <w:tc>
          <w:tcPr>
            <w:tcW w:w="417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投标总价（人民币，大写，含税）</w:t>
            </w:r>
          </w:p>
        </w:tc>
        <w:tc>
          <w:tcPr>
            <w:tcW w:w="444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r>
      <w:tr w:rsidR="005D1CD2">
        <w:trPr>
          <w:cantSplit/>
          <w:trHeight w:val="488"/>
        </w:trPr>
        <w:tc>
          <w:tcPr>
            <w:tcW w:w="8618"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left"/>
              <w:rPr>
                <w:rFonts w:hAnsi="宋体"/>
                <w:color w:val="000000"/>
                <w:sz w:val="24"/>
                <w:szCs w:val="24"/>
              </w:rPr>
            </w:pPr>
            <w:r>
              <w:rPr>
                <w:rFonts w:hAnsi="宋体" w:hint="eastAsia"/>
                <w:color w:val="000000"/>
                <w:sz w:val="24"/>
                <w:szCs w:val="24"/>
              </w:rPr>
              <w:t>备注：</w:t>
            </w:r>
          </w:p>
        </w:tc>
      </w:tr>
    </w:tbl>
    <w:p w:rsidR="005D1CD2" w:rsidRDefault="0018564C">
      <w:pPr>
        <w:adjustRightInd w:val="0"/>
        <w:snapToGrid w:val="0"/>
        <w:spacing w:line="360" w:lineRule="auto"/>
        <w:rPr>
          <w:rFonts w:ascii="宋体" w:hAnsi="宋体"/>
          <w:sz w:val="24"/>
          <w:szCs w:val="24"/>
        </w:rPr>
      </w:pPr>
      <w:r>
        <w:rPr>
          <w:rFonts w:ascii="宋体" w:hAnsi="宋体" w:hint="eastAsia"/>
          <w:sz w:val="24"/>
          <w:szCs w:val="24"/>
        </w:rPr>
        <w:t xml:space="preserve">                                                            </w:t>
      </w:r>
      <w:bookmarkEnd w:id="48"/>
      <w:bookmarkEnd w:id="49"/>
      <w:bookmarkEnd w:id="50"/>
    </w:p>
    <w:p w:rsidR="005D1CD2" w:rsidRDefault="0018564C">
      <w:pPr>
        <w:pStyle w:val="a5"/>
        <w:adjustRightInd w:val="0"/>
        <w:snapToGrid w:val="0"/>
        <w:spacing w:line="360" w:lineRule="auto"/>
        <w:ind w:left="-418"/>
        <w:jc w:val="left"/>
        <w:rPr>
          <w:rFonts w:hAnsi="宋体"/>
          <w:sz w:val="24"/>
          <w:szCs w:val="24"/>
        </w:rPr>
      </w:pPr>
      <w:r>
        <w:rPr>
          <w:rFonts w:hAnsi="宋体" w:hint="eastAsia"/>
          <w:sz w:val="24"/>
          <w:szCs w:val="24"/>
        </w:rPr>
        <w:t xml:space="preserve">    </w:t>
      </w:r>
    </w:p>
    <w:p w:rsidR="005D1CD2" w:rsidRDefault="005D1CD2">
      <w:pPr>
        <w:rPr>
          <w:sz w:val="24"/>
          <w:szCs w:val="24"/>
        </w:rPr>
      </w:pPr>
    </w:p>
    <w:p w:rsidR="005D1CD2" w:rsidRDefault="0018564C">
      <w:pPr>
        <w:rPr>
          <w:sz w:val="24"/>
          <w:szCs w:val="24"/>
        </w:rPr>
      </w:pPr>
      <w:r>
        <w:rPr>
          <w:rFonts w:hint="eastAsia"/>
          <w:sz w:val="24"/>
          <w:szCs w:val="24"/>
        </w:rPr>
        <w:t>投标人代表签字：</w:t>
      </w:r>
      <w:r>
        <w:rPr>
          <w:rFonts w:hint="eastAsia"/>
          <w:sz w:val="24"/>
          <w:szCs w:val="24"/>
        </w:rPr>
        <w:t>______________</w:t>
      </w:r>
      <w:r>
        <w:rPr>
          <w:rFonts w:hint="eastAsia"/>
          <w:sz w:val="24"/>
          <w:szCs w:val="24"/>
        </w:rPr>
        <w:t>（签字）</w:t>
      </w:r>
      <w:r>
        <w:rPr>
          <w:rFonts w:hint="eastAsia"/>
          <w:sz w:val="24"/>
          <w:szCs w:val="24"/>
        </w:rPr>
        <w:t xml:space="preserve">  </w:t>
      </w:r>
      <w:r>
        <w:rPr>
          <w:rFonts w:hint="eastAsia"/>
          <w:sz w:val="24"/>
          <w:szCs w:val="24"/>
        </w:rPr>
        <w:t>职务：</w:t>
      </w:r>
      <w:r>
        <w:rPr>
          <w:rFonts w:hint="eastAsia"/>
          <w:sz w:val="24"/>
          <w:szCs w:val="24"/>
        </w:rPr>
        <w:t xml:space="preserve">_________________ </w:t>
      </w:r>
      <w:r>
        <w:rPr>
          <w:rFonts w:hint="eastAsia"/>
          <w:sz w:val="24"/>
          <w:szCs w:val="24"/>
        </w:rPr>
        <w:t>日期：</w:t>
      </w:r>
      <w:r>
        <w:rPr>
          <w:rFonts w:hint="eastAsia"/>
          <w:sz w:val="24"/>
          <w:szCs w:val="24"/>
        </w:rPr>
        <w:t>______________</w:t>
      </w:r>
    </w:p>
    <w:p w:rsidR="005D1CD2" w:rsidRDefault="0018564C">
      <w:pPr>
        <w:pStyle w:val="a5"/>
        <w:adjustRightInd w:val="0"/>
        <w:snapToGrid w:val="0"/>
        <w:spacing w:line="360" w:lineRule="auto"/>
        <w:ind w:left="-418"/>
        <w:jc w:val="left"/>
        <w:rPr>
          <w:rFonts w:hAnsi="宋体"/>
          <w:sz w:val="24"/>
          <w:szCs w:val="24"/>
        </w:rPr>
      </w:pPr>
      <w:r>
        <w:rPr>
          <w:rFonts w:hAnsi="宋体" w:hint="eastAsia"/>
          <w:sz w:val="24"/>
          <w:szCs w:val="24"/>
        </w:rPr>
        <w:t xml:space="preserve">  </w:t>
      </w:r>
    </w:p>
    <w:p w:rsidR="005D1CD2" w:rsidRDefault="0018564C">
      <w:pPr>
        <w:pStyle w:val="a5"/>
        <w:adjustRightInd w:val="0"/>
        <w:snapToGrid w:val="0"/>
        <w:spacing w:line="360" w:lineRule="auto"/>
        <w:ind w:left="-418"/>
        <w:jc w:val="left"/>
        <w:rPr>
          <w:rFonts w:hAnsi="宋体"/>
          <w:sz w:val="24"/>
          <w:szCs w:val="24"/>
        </w:rPr>
      </w:pPr>
      <w:r>
        <w:rPr>
          <w:rFonts w:hAnsi="宋体" w:hint="eastAsia"/>
          <w:sz w:val="24"/>
          <w:szCs w:val="24"/>
        </w:rPr>
        <w:t>注：投标人可根据自身方案，提供报价表。报价表必须明确载明投标金额，不得出现歧义。</w:t>
      </w:r>
    </w:p>
    <w:p w:rsidR="005D1CD2" w:rsidRDefault="005D1CD2">
      <w:pPr>
        <w:pStyle w:val="20"/>
        <w:spacing w:before="0" w:line="360" w:lineRule="auto"/>
        <w:jc w:val="both"/>
        <w:rPr>
          <w:rFonts w:eastAsia="宋体" w:cs="宋体"/>
          <w:b w:val="0"/>
          <w:bCs/>
          <w:sz w:val="28"/>
          <w:szCs w:val="28"/>
        </w:rPr>
      </w:pPr>
    </w:p>
    <w:p w:rsidR="005D1CD2" w:rsidRDefault="0018564C">
      <w:pPr>
        <w:rPr>
          <w:sz w:val="24"/>
          <w:szCs w:val="24"/>
        </w:rPr>
      </w:pPr>
      <w:r>
        <w:rPr>
          <w:rFonts w:hint="eastAsia"/>
          <w:sz w:val="24"/>
          <w:szCs w:val="24"/>
        </w:rPr>
        <w:br w:type="page"/>
      </w:r>
    </w:p>
    <w:p w:rsidR="005D1CD2" w:rsidRDefault="0018564C">
      <w:pPr>
        <w:spacing w:line="360" w:lineRule="auto"/>
        <w:rPr>
          <w:rFonts w:cs="宋体"/>
          <w:bCs/>
          <w:sz w:val="24"/>
          <w:szCs w:val="24"/>
        </w:rPr>
      </w:pPr>
      <w:r>
        <w:rPr>
          <w:rFonts w:cs="宋体" w:hint="eastAsia"/>
          <w:bCs/>
          <w:sz w:val="28"/>
          <w:szCs w:val="28"/>
        </w:rPr>
        <w:lastRenderedPageBreak/>
        <w:t>附件</w:t>
      </w:r>
      <w:r>
        <w:rPr>
          <w:rFonts w:cs="宋体" w:hint="eastAsia"/>
          <w:bCs/>
          <w:sz w:val="28"/>
          <w:szCs w:val="28"/>
        </w:rPr>
        <w:t xml:space="preserve">3                  </w:t>
      </w:r>
      <w:r>
        <w:rPr>
          <w:rFonts w:cs="宋体" w:hint="eastAsia"/>
          <w:bCs/>
          <w:sz w:val="28"/>
          <w:szCs w:val="28"/>
        </w:rPr>
        <w:t>法定代表人证明书</w:t>
      </w:r>
    </w:p>
    <w:p w:rsidR="005D1CD2" w:rsidRDefault="005D1CD2">
      <w:pPr>
        <w:pStyle w:val="20"/>
        <w:keepNext w:val="0"/>
        <w:keepLines w:val="0"/>
        <w:kinsoku w:val="0"/>
        <w:overflowPunct w:val="0"/>
        <w:snapToGrid w:val="0"/>
        <w:spacing w:before="0" w:afterLines="50" w:after="156" w:line="360" w:lineRule="auto"/>
        <w:jc w:val="both"/>
        <w:rPr>
          <w:rFonts w:eastAsia="宋体" w:cs="宋体"/>
          <w:b w:val="0"/>
          <w:bCs/>
          <w:sz w:val="24"/>
          <w:szCs w:val="24"/>
        </w:rPr>
      </w:pPr>
    </w:p>
    <w:p w:rsidR="005D1CD2" w:rsidRDefault="0018564C">
      <w:pPr>
        <w:pStyle w:val="20"/>
        <w:keepNext w:val="0"/>
        <w:keepLines w:val="0"/>
        <w:kinsoku w:val="0"/>
        <w:overflowPunct w:val="0"/>
        <w:snapToGrid w:val="0"/>
        <w:spacing w:before="0" w:afterLines="50" w:after="156" w:line="360" w:lineRule="auto"/>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5D1CD2" w:rsidRDefault="0018564C">
      <w:pPr>
        <w:pStyle w:val="20"/>
        <w:keepNext w:val="0"/>
        <w:keepLines w:val="0"/>
        <w:kinsoku w:val="0"/>
        <w:overflowPunct w:val="0"/>
        <w:snapToGrid w:val="0"/>
        <w:spacing w:before="0" w:afterLines="50" w:after="156" w:line="360" w:lineRule="auto"/>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5D1CD2" w:rsidRDefault="0018564C">
      <w:pPr>
        <w:pStyle w:val="20"/>
        <w:keepNext w:val="0"/>
        <w:keepLines w:val="0"/>
        <w:kinsoku w:val="0"/>
        <w:overflowPunct w:val="0"/>
        <w:snapToGrid w:val="0"/>
        <w:spacing w:before="0" w:afterLines="50" w:after="156" w:line="360" w:lineRule="auto"/>
        <w:jc w:val="both"/>
        <w:rPr>
          <w:rFonts w:eastAsia="宋体" w:cs="宋体"/>
          <w:b w:val="0"/>
          <w:bCs/>
          <w:sz w:val="24"/>
          <w:szCs w:val="24"/>
          <w:u w:val="single"/>
        </w:rPr>
      </w:pPr>
      <w:r>
        <w:rPr>
          <w:rFonts w:eastAsia="宋体" w:cs="宋体" w:hint="eastAsia"/>
          <w:b w:val="0"/>
          <w:bCs/>
          <w:sz w:val="24"/>
          <w:szCs w:val="24"/>
        </w:rPr>
        <w:t>地   址：</w:t>
      </w:r>
      <w:r>
        <w:rPr>
          <w:rFonts w:eastAsia="宋体" w:cs="宋体" w:hint="eastAsia"/>
          <w:b w:val="0"/>
          <w:bCs/>
          <w:sz w:val="24"/>
          <w:szCs w:val="24"/>
          <w:u w:val="single"/>
        </w:rPr>
        <w:t xml:space="preserve">                                       </w:t>
      </w:r>
    </w:p>
    <w:p w:rsidR="005D1CD2" w:rsidRDefault="0018564C">
      <w:pPr>
        <w:pStyle w:val="20"/>
        <w:keepNext w:val="0"/>
        <w:keepLines w:val="0"/>
        <w:kinsoku w:val="0"/>
        <w:overflowPunct w:val="0"/>
        <w:snapToGrid w:val="0"/>
        <w:spacing w:before="0" w:afterLines="50" w:after="156" w:line="360" w:lineRule="auto"/>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5D1CD2" w:rsidRDefault="0018564C">
      <w:pPr>
        <w:pStyle w:val="20"/>
        <w:keepNext w:val="0"/>
        <w:keepLines w:val="0"/>
        <w:kinsoku w:val="0"/>
        <w:overflowPunct w:val="0"/>
        <w:snapToGrid w:val="0"/>
        <w:spacing w:before="0" w:afterLines="50" w:after="156" w:line="360" w:lineRule="auto"/>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5D1CD2" w:rsidRDefault="0018564C">
      <w:pPr>
        <w:pStyle w:val="20"/>
        <w:keepNext w:val="0"/>
        <w:keepLines w:val="0"/>
        <w:kinsoku w:val="0"/>
        <w:overflowPunct w:val="0"/>
        <w:snapToGrid w:val="0"/>
        <w:spacing w:before="0" w:afterLines="50" w:after="156" w:line="360" w:lineRule="auto"/>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性别：</w:t>
      </w:r>
      <w:r>
        <w:rPr>
          <w:rFonts w:eastAsia="宋体" w:cs="宋体" w:hint="eastAsia"/>
          <w:b w:val="0"/>
          <w:bCs/>
          <w:sz w:val="24"/>
          <w:szCs w:val="24"/>
          <w:u w:val="single"/>
        </w:rPr>
        <w:t xml:space="preserve">                  </w:t>
      </w:r>
    </w:p>
    <w:p w:rsidR="005D1CD2" w:rsidRDefault="0018564C">
      <w:pPr>
        <w:pStyle w:val="20"/>
        <w:keepNext w:val="0"/>
        <w:keepLines w:val="0"/>
        <w:kinsoku w:val="0"/>
        <w:overflowPunct w:val="0"/>
        <w:snapToGrid w:val="0"/>
        <w:spacing w:before="0" w:afterLines="50" w:after="156" w:line="360" w:lineRule="auto"/>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5D1CD2" w:rsidRDefault="0018564C">
      <w:pPr>
        <w:pStyle w:val="20"/>
        <w:keepNext w:val="0"/>
        <w:keepLines w:val="0"/>
        <w:kinsoku w:val="0"/>
        <w:overflowPunct w:val="0"/>
        <w:snapToGrid w:val="0"/>
        <w:spacing w:before="0" w:afterLines="50" w:after="156" w:line="360" w:lineRule="auto"/>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5D1CD2" w:rsidRDefault="0018564C">
      <w:pPr>
        <w:pStyle w:val="20"/>
        <w:keepNext w:val="0"/>
        <w:keepLines w:val="0"/>
        <w:kinsoku w:val="0"/>
        <w:overflowPunct w:val="0"/>
        <w:snapToGrid w:val="0"/>
        <w:spacing w:before="0" w:afterLines="50" w:after="156" w:line="360" w:lineRule="auto"/>
        <w:ind w:firstLineChars="200" w:firstLine="520"/>
        <w:jc w:val="both"/>
        <w:rPr>
          <w:rFonts w:eastAsia="宋体" w:cs="宋体"/>
          <w:b w:val="0"/>
          <w:bCs/>
          <w:sz w:val="24"/>
          <w:szCs w:val="24"/>
        </w:rPr>
      </w:pPr>
      <w:r>
        <w:rPr>
          <w:rFonts w:eastAsia="宋体" w:cs="宋体" w:hint="eastAsia"/>
          <w:b w:val="0"/>
          <w:bCs/>
          <w:sz w:val="24"/>
          <w:szCs w:val="24"/>
        </w:rPr>
        <w:t>特此证明！</w:t>
      </w:r>
    </w:p>
    <w:p w:rsidR="005D1CD2" w:rsidRDefault="0018564C">
      <w:pPr>
        <w:pStyle w:val="20"/>
        <w:keepNext w:val="0"/>
        <w:keepLines w:val="0"/>
        <w:kinsoku w:val="0"/>
        <w:overflowPunct w:val="0"/>
        <w:snapToGrid w:val="0"/>
        <w:spacing w:before="0" w:afterLines="50" w:after="156" w:line="360" w:lineRule="auto"/>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D1CD2">
        <w:trPr>
          <w:trHeight w:val="3940"/>
        </w:trPr>
        <w:tc>
          <w:tcPr>
            <w:tcW w:w="2500" w:type="pct"/>
          </w:tcPr>
          <w:p w:rsidR="005D1CD2" w:rsidRDefault="0018564C">
            <w:pPr>
              <w:spacing w:line="360" w:lineRule="auto"/>
              <w:rPr>
                <w:rFonts w:ascii="宋体" w:hAnsi="宋体"/>
                <w:sz w:val="24"/>
                <w:szCs w:val="24"/>
              </w:rPr>
            </w:pPr>
            <w:r>
              <w:rPr>
                <w:rFonts w:ascii="宋体" w:hAnsi="宋体" w:hint="eastAsia"/>
                <w:sz w:val="24"/>
                <w:szCs w:val="24"/>
              </w:rPr>
              <w:t>身份证复印件</w:t>
            </w:r>
          </w:p>
        </w:tc>
        <w:tc>
          <w:tcPr>
            <w:tcW w:w="2500" w:type="pct"/>
          </w:tcPr>
          <w:p w:rsidR="005D1CD2" w:rsidRDefault="005D1CD2">
            <w:pPr>
              <w:spacing w:line="360" w:lineRule="auto"/>
              <w:rPr>
                <w:rFonts w:ascii="宋体" w:hAnsi="宋体"/>
                <w:sz w:val="24"/>
                <w:szCs w:val="24"/>
              </w:rPr>
            </w:pPr>
          </w:p>
        </w:tc>
      </w:tr>
    </w:tbl>
    <w:p w:rsidR="005D1CD2" w:rsidRDefault="005D1CD2">
      <w:pPr>
        <w:pStyle w:val="20"/>
        <w:keepNext w:val="0"/>
        <w:keepLines w:val="0"/>
        <w:autoSpaceDE w:val="0"/>
        <w:autoSpaceDN w:val="0"/>
        <w:snapToGrid w:val="0"/>
        <w:spacing w:before="0" w:after="0" w:line="360" w:lineRule="auto"/>
        <w:jc w:val="both"/>
        <w:rPr>
          <w:rFonts w:eastAsia="宋体" w:cs="宋体"/>
          <w:b w:val="0"/>
          <w:bCs/>
          <w:sz w:val="28"/>
          <w:szCs w:val="28"/>
        </w:rPr>
      </w:pPr>
    </w:p>
    <w:p w:rsidR="005D1CD2" w:rsidRDefault="0018564C">
      <w:pPr>
        <w:kinsoku w:val="0"/>
        <w:overflowPunct w:val="0"/>
        <w:snapToGrid w:val="0"/>
        <w:spacing w:line="360" w:lineRule="auto"/>
        <w:ind w:firstLineChars="1500" w:firstLine="3600"/>
        <w:jc w:val="left"/>
        <w:rPr>
          <w:rFonts w:ascii="宋体" w:hAnsi="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5D1CD2" w:rsidRDefault="005D1CD2">
      <w:pPr>
        <w:pStyle w:val="20"/>
        <w:keepNext w:val="0"/>
        <w:keepLines w:val="0"/>
        <w:kinsoku w:val="0"/>
        <w:overflowPunct w:val="0"/>
        <w:snapToGrid w:val="0"/>
        <w:spacing w:before="0" w:after="0" w:line="360" w:lineRule="auto"/>
        <w:jc w:val="both"/>
        <w:rPr>
          <w:rFonts w:eastAsia="宋体" w:cs="宋体"/>
          <w:b w:val="0"/>
          <w:bCs/>
          <w:sz w:val="24"/>
          <w:szCs w:val="24"/>
        </w:rPr>
      </w:pPr>
    </w:p>
    <w:p w:rsidR="005D1CD2" w:rsidRDefault="0018564C">
      <w:pPr>
        <w:kinsoku w:val="0"/>
        <w:overflowPunct w:val="0"/>
        <w:snapToGrid w:val="0"/>
        <w:spacing w:line="360" w:lineRule="auto"/>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5D1CD2" w:rsidRDefault="0018564C">
      <w:pPr>
        <w:pStyle w:val="20"/>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5D1CD2" w:rsidRDefault="0018564C">
      <w:pPr>
        <w:rPr>
          <w:rFonts w:eastAsia="宋体" w:cs="宋体"/>
          <w:bCs/>
          <w:sz w:val="24"/>
          <w:szCs w:val="24"/>
        </w:rPr>
      </w:pPr>
      <w:r>
        <w:rPr>
          <w:rFonts w:eastAsia="宋体" w:cs="宋体" w:hint="eastAsia"/>
          <w:bCs/>
          <w:sz w:val="24"/>
          <w:szCs w:val="24"/>
        </w:rPr>
        <w:lastRenderedPageBreak/>
        <w:br w:type="page"/>
      </w:r>
    </w:p>
    <w:p w:rsidR="005D1CD2" w:rsidRDefault="0018564C">
      <w:pPr>
        <w:pStyle w:val="20"/>
        <w:keepNext w:val="0"/>
        <w:keepLines w:val="0"/>
        <w:kinsoku w:val="0"/>
        <w:overflowPunct w:val="0"/>
        <w:snapToGrid w:val="0"/>
        <w:spacing w:before="0" w:after="0" w:line="240" w:lineRule="auto"/>
        <w:jc w:val="both"/>
        <w:rPr>
          <w:rFonts w:eastAsia="宋体" w:cs="宋体"/>
          <w:sz w:val="28"/>
          <w:szCs w:val="28"/>
        </w:rPr>
      </w:pPr>
      <w:r>
        <w:rPr>
          <w:rFonts w:eastAsia="宋体" w:cs="宋体" w:hint="eastAsia"/>
          <w:b w:val="0"/>
          <w:bCs/>
          <w:sz w:val="28"/>
          <w:szCs w:val="28"/>
        </w:rPr>
        <w:lastRenderedPageBreak/>
        <w:t>附件4              法人授权委托书</w:t>
      </w:r>
    </w:p>
    <w:p w:rsidR="005D1CD2" w:rsidRDefault="0018564C">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hint="eastAsia"/>
          <w:sz w:val="24"/>
          <w:szCs w:val="24"/>
          <w:u w:val="single"/>
        </w:rPr>
        <w:t>（报价单位名称）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hint="eastAsia"/>
          <w:sz w:val="24"/>
          <w:szCs w:val="24"/>
        </w:rPr>
        <w:t>厦门同集热电有限公司</w:t>
      </w:r>
      <w:r>
        <w:rPr>
          <w:rFonts w:ascii="宋体" w:hAnsi="宋体" w:cs="宋体" w:hint="eastAsia"/>
          <w:sz w:val="24"/>
          <w:szCs w:val="24"/>
          <w:u w:val="single"/>
        </w:rPr>
        <w:t>安全生产标准化咨询与评审</w:t>
      </w:r>
      <w:r>
        <w:rPr>
          <w:rFonts w:ascii="宋体" w:hAnsi="宋体" w:cs="宋体" w:hint="eastAsia"/>
          <w:spacing w:val="-4"/>
          <w:sz w:val="24"/>
          <w:szCs w:val="24"/>
          <w:u w:val="single"/>
        </w:rPr>
        <w:t>项目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日签字之日起生效，特此声明。</w:t>
      </w:r>
    </w:p>
    <w:p w:rsidR="005D1CD2" w:rsidRDefault="0018564C">
      <w:pPr>
        <w:kinsoku w:val="0"/>
        <w:overflowPunct w:val="0"/>
        <w:snapToGrid w:val="0"/>
        <w:spacing w:line="520" w:lineRule="exact"/>
        <w:ind w:firstLineChars="200" w:firstLine="480"/>
        <w:jc w:val="left"/>
        <w:rPr>
          <w:rFonts w:ascii="宋体" w:hAnsi="宋体" w:cs="宋体"/>
          <w:sz w:val="24"/>
          <w:szCs w:val="32"/>
        </w:rPr>
      </w:pPr>
      <w:r>
        <w:rPr>
          <w:rFonts w:ascii="宋体" w:hAnsi="宋体" w:cs="宋体" w:hint="eastAsia"/>
          <w:sz w:val="24"/>
          <w:szCs w:val="32"/>
        </w:rPr>
        <w:t>代理人无转委托权，特此委托。</w:t>
      </w:r>
    </w:p>
    <w:p w:rsidR="005D1CD2" w:rsidRDefault="005D1CD2">
      <w:pPr>
        <w:kinsoku w:val="0"/>
        <w:overflowPunct w:val="0"/>
        <w:snapToGrid w:val="0"/>
        <w:spacing w:line="520" w:lineRule="exact"/>
        <w:ind w:firstLineChars="200" w:firstLine="480"/>
        <w:jc w:val="left"/>
        <w:rPr>
          <w:rFonts w:ascii="宋体" w:hAnsi="宋体" w:cs="宋体"/>
          <w:sz w:val="24"/>
          <w:szCs w:val="32"/>
        </w:rPr>
      </w:pPr>
    </w:p>
    <w:p w:rsidR="005D1CD2" w:rsidRDefault="0018564C">
      <w:pPr>
        <w:pStyle w:val="20"/>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D1CD2">
        <w:trPr>
          <w:trHeight w:val="3940"/>
        </w:trPr>
        <w:tc>
          <w:tcPr>
            <w:tcW w:w="2500" w:type="pct"/>
          </w:tcPr>
          <w:p w:rsidR="005D1CD2" w:rsidRDefault="0018564C">
            <w:pPr>
              <w:spacing w:line="440" w:lineRule="exact"/>
              <w:rPr>
                <w:rFonts w:ascii="宋体" w:hAnsi="宋体"/>
                <w:sz w:val="24"/>
                <w:szCs w:val="24"/>
              </w:rPr>
            </w:pPr>
            <w:r>
              <w:rPr>
                <w:rFonts w:ascii="宋体" w:hAnsi="宋体" w:hint="eastAsia"/>
                <w:sz w:val="24"/>
                <w:szCs w:val="24"/>
              </w:rPr>
              <w:t>身份证复印件</w:t>
            </w:r>
          </w:p>
        </w:tc>
        <w:tc>
          <w:tcPr>
            <w:tcW w:w="2500" w:type="pct"/>
          </w:tcPr>
          <w:p w:rsidR="005D1CD2" w:rsidRDefault="005D1CD2">
            <w:pPr>
              <w:spacing w:line="440" w:lineRule="exact"/>
              <w:rPr>
                <w:rFonts w:ascii="宋体" w:hAnsi="宋体"/>
                <w:sz w:val="24"/>
                <w:szCs w:val="24"/>
              </w:rPr>
            </w:pPr>
          </w:p>
        </w:tc>
      </w:tr>
    </w:tbl>
    <w:p w:rsidR="005D1CD2" w:rsidRDefault="005D1CD2">
      <w:pPr>
        <w:spacing w:line="440" w:lineRule="exact"/>
        <w:ind w:firstLine="420"/>
        <w:rPr>
          <w:rFonts w:ascii="宋体" w:hAnsi="宋体"/>
          <w:szCs w:val="21"/>
        </w:rPr>
      </w:pPr>
    </w:p>
    <w:p w:rsidR="005D1CD2" w:rsidRDefault="0018564C">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p>
    <w:p w:rsidR="005D1CD2" w:rsidRDefault="0018564C">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p>
    <w:p w:rsidR="005D1CD2" w:rsidRDefault="005D1CD2">
      <w:pPr>
        <w:kinsoku w:val="0"/>
        <w:overflowPunct w:val="0"/>
        <w:spacing w:line="400" w:lineRule="atLeast"/>
        <w:rPr>
          <w:rFonts w:ascii="宋体" w:hAnsi="宋体" w:cs="宋体"/>
          <w:spacing w:val="-4"/>
          <w:sz w:val="24"/>
          <w:szCs w:val="24"/>
        </w:rPr>
      </w:pPr>
    </w:p>
    <w:p w:rsidR="005D1CD2" w:rsidRDefault="005D1CD2">
      <w:pPr>
        <w:kinsoku w:val="0"/>
        <w:overflowPunct w:val="0"/>
        <w:spacing w:line="400" w:lineRule="atLeast"/>
        <w:rPr>
          <w:rFonts w:ascii="宋体" w:hAnsi="宋体" w:cs="宋体"/>
          <w:spacing w:val="-4"/>
          <w:sz w:val="24"/>
          <w:szCs w:val="24"/>
        </w:rPr>
      </w:pPr>
    </w:p>
    <w:p w:rsidR="005D1CD2" w:rsidRDefault="005D1CD2">
      <w:pPr>
        <w:kinsoku w:val="0"/>
        <w:overflowPunct w:val="0"/>
        <w:spacing w:line="400" w:lineRule="atLeast"/>
        <w:rPr>
          <w:rFonts w:ascii="宋体" w:hAnsi="宋体" w:cs="宋体"/>
          <w:spacing w:val="-4"/>
          <w:sz w:val="24"/>
          <w:szCs w:val="24"/>
        </w:rPr>
      </w:pPr>
    </w:p>
    <w:p w:rsidR="005D1CD2" w:rsidRDefault="005D1CD2">
      <w:pPr>
        <w:kinsoku w:val="0"/>
        <w:overflowPunct w:val="0"/>
        <w:spacing w:line="400" w:lineRule="atLeast"/>
        <w:rPr>
          <w:rFonts w:ascii="宋体" w:hAnsi="宋体" w:cs="宋体"/>
          <w:spacing w:val="-4"/>
          <w:sz w:val="24"/>
          <w:szCs w:val="24"/>
        </w:rPr>
      </w:pPr>
    </w:p>
    <w:p w:rsidR="005D1CD2" w:rsidRDefault="005D1CD2">
      <w:pPr>
        <w:kinsoku w:val="0"/>
        <w:overflowPunct w:val="0"/>
        <w:spacing w:line="400" w:lineRule="atLeast"/>
        <w:rPr>
          <w:rFonts w:ascii="宋体" w:hAnsi="宋体" w:cs="宋体"/>
          <w:spacing w:val="-4"/>
          <w:sz w:val="24"/>
          <w:szCs w:val="24"/>
        </w:rPr>
      </w:pPr>
    </w:p>
    <w:p w:rsidR="005D1CD2" w:rsidRDefault="0018564C">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备注：1、报价人为企业法定代表人，则本附件不需要提供。</w:t>
      </w:r>
    </w:p>
    <w:p w:rsidR="005D1CD2" w:rsidRDefault="0018564C">
      <w:pPr>
        <w:pStyle w:val="20"/>
        <w:keepNext w:val="0"/>
        <w:keepLines w:val="0"/>
        <w:numPr>
          <w:ilvl w:val="0"/>
          <w:numId w:val="11"/>
        </w:numPr>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p w:rsidR="005D1CD2" w:rsidRDefault="0018564C">
      <w:pPr>
        <w:rPr>
          <w:rFonts w:eastAsia="宋体" w:cs="宋体"/>
          <w:bCs/>
          <w:sz w:val="24"/>
          <w:szCs w:val="24"/>
        </w:rPr>
      </w:pPr>
      <w:r>
        <w:rPr>
          <w:rFonts w:eastAsia="宋体" w:cs="宋体" w:hint="eastAsia"/>
          <w:bCs/>
          <w:sz w:val="24"/>
          <w:szCs w:val="24"/>
        </w:rPr>
        <w:br w:type="page"/>
      </w:r>
    </w:p>
    <w:p w:rsidR="005D1CD2" w:rsidRDefault="0018564C">
      <w:pPr>
        <w:pStyle w:val="20"/>
        <w:spacing w:before="0" w:line="360" w:lineRule="auto"/>
        <w:jc w:val="both"/>
        <w:rPr>
          <w:rFonts w:eastAsia="宋体" w:cs="宋体"/>
          <w:b w:val="0"/>
          <w:bCs/>
          <w:sz w:val="28"/>
          <w:szCs w:val="28"/>
        </w:rPr>
      </w:pPr>
      <w:bookmarkStart w:id="51" w:name="_Toc27939_WPSOffice_Level1"/>
      <w:r>
        <w:rPr>
          <w:rFonts w:eastAsia="宋体" w:cs="宋体" w:hint="eastAsia"/>
          <w:b w:val="0"/>
          <w:bCs/>
          <w:sz w:val="28"/>
          <w:szCs w:val="28"/>
        </w:rPr>
        <w:lastRenderedPageBreak/>
        <w:t>附件5              关于资格的声明函</w:t>
      </w:r>
      <w:bookmarkEnd w:id="51"/>
    </w:p>
    <w:p w:rsidR="005D1CD2" w:rsidRDefault="0018564C">
      <w:pPr>
        <w:spacing w:line="360" w:lineRule="auto"/>
        <w:ind w:rightChars="-200" w:right="-420"/>
        <w:jc w:val="left"/>
        <w:rPr>
          <w:rFonts w:ascii="宋体" w:hAnsi="宋体" w:cs="宋体"/>
          <w:spacing w:val="-4"/>
          <w:sz w:val="24"/>
          <w:szCs w:val="24"/>
        </w:rPr>
      </w:pPr>
      <w:r>
        <w:rPr>
          <w:rFonts w:ascii="宋体" w:hAnsi="宋体" w:cs="宋体" w:hint="eastAsia"/>
          <w:spacing w:val="-4"/>
          <w:sz w:val="24"/>
          <w:szCs w:val="24"/>
        </w:rPr>
        <w:t>致：厦门同集热电有限公司</w:t>
      </w:r>
    </w:p>
    <w:p w:rsidR="005D1CD2" w:rsidRDefault="0018564C">
      <w:pPr>
        <w:spacing w:line="360" w:lineRule="auto"/>
        <w:ind w:firstLineChars="300" w:firstLine="720"/>
        <w:rPr>
          <w:sz w:val="24"/>
          <w:szCs w:val="24"/>
        </w:rPr>
      </w:pPr>
      <w:r>
        <w:rPr>
          <w:rFonts w:hint="eastAsia"/>
          <w:sz w:val="24"/>
          <w:szCs w:val="24"/>
        </w:rPr>
        <w:t>关于贵司</w:t>
      </w:r>
      <w:r>
        <w:rPr>
          <w:rFonts w:ascii="宋体" w:hAnsi="宋体" w:cs="宋体" w:hint="eastAsia"/>
          <w:sz w:val="24"/>
          <w:szCs w:val="24"/>
          <w:u w:val="single"/>
        </w:rPr>
        <w:t>安全生产标准化咨询与评审</w:t>
      </w:r>
      <w:r>
        <w:rPr>
          <w:rFonts w:ascii="宋体" w:hAnsi="宋体" w:cs="宋体" w:hint="eastAsia"/>
          <w:spacing w:val="-4"/>
          <w:sz w:val="24"/>
          <w:szCs w:val="24"/>
          <w:u w:val="single"/>
        </w:rPr>
        <w:t>项目</w:t>
      </w:r>
      <w:r>
        <w:rPr>
          <w:rFonts w:hint="eastAsia"/>
          <w:sz w:val="24"/>
          <w:szCs w:val="24"/>
        </w:rPr>
        <w:t>的报价邀请，本签字人愿意参加报价，提供谈判文件中规定的</w:t>
      </w:r>
      <w:r>
        <w:rPr>
          <w:rFonts w:ascii="宋体" w:hAnsi="宋体" w:cs="宋体" w:hint="eastAsia"/>
          <w:sz w:val="24"/>
          <w:szCs w:val="24"/>
          <w:u w:val="single"/>
        </w:rPr>
        <w:t>安全生产标准化咨询与评审</w:t>
      </w:r>
      <w:r>
        <w:rPr>
          <w:rFonts w:ascii="宋体" w:hAnsi="宋体" w:cs="宋体" w:hint="eastAsia"/>
          <w:spacing w:val="-4"/>
          <w:sz w:val="24"/>
          <w:szCs w:val="24"/>
          <w:u w:val="single"/>
        </w:rPr>
        <w:t>项目</w:t>
      </w:r>
      <w:r>
        <w:rPr>
          <w:rFonts w:hint="eastAsia"/>
          <w:sz w:val="24"/>
          <w:szCs w:val="24"/>
        </w:rPr>
        <w:t>服务，并证明提交的下列文件和说明是准确的和真实的。</w:t>
      </w:r>
    </w:p>
    <w:p w:rsidR="005D1CD2" w:rsidRDefault="0018564C">
      <w:pPr>
        <w:snapToGrid w:val="0"/>
        <w:spacing w:line="360" w:lineRule="auto"/>
        <w:ind w:rightChars="50" w:right="105" w:firstLineChars="177" w:firstLine="425"/>
        <w:jc w:val="left"/>
        <w:rPr>
          <w:rFonts w:ascii="宋体" w:hAnsi="宋体"/>
          <w:sz w:val="24"/>
          <w:szCs w:val="24"/>
        </w:rPr>
      </w:pPr>
      <w:r>
        <w:rPr>
          <w:rFonts w:ascii="宋体" w:hAnsi="宋体"/>
          <w:sz w:val="24"/>
          <w:szCs w:val="24"/>
        </w:rPr>
        <w:t>1</w:t>
      </w:r>
      <w:r>
        <w:rPr>
          <w:rFonts w:ascii="宋体" w:hAnsi="宋体" w:hint="eastAsia"/>
          <w:sz w:val="24"/>
          <w:szCs w:val="24"/>
        </w:rPr>
        <w:t>、 响应采购、参加报价竞争的中华人民共和国境内的企业法人，且具有独立订立合同的权力，提供营业执照和相应的资质证书复印件并加盖公章。</w:t>
      </w:r>
    </w:p>
    <w:p w:rsidR="005D1CD2" w:rsidRDefault="0018564C">
      <w:pPr>
        <w:snapToGrid w:val="0"/>
        <w:spacing w:line="360" w:lineRule="auto"/>
        <w:ind w:rightChars="50" w:right="105" w:firstLineChars="177" w:firstLine="425"/>
        <w:jc w:val="left"/>
        <w:rPr>
          <w:rFonts w:ascii="宋体" w:hAnsi="宋体"/>
          <w:sz w:val="24"/>
          <w:szCs w:val="24"/>
        </w:rPr>
      </w:pPr>
      <w:r>
        <w:rPr>
          <w:rFonts w:ascii="宋体" w:hAnsi="宋体" w:hint="eastAsia"/>
          <w:sz w:val="24"/>
          <w:szCs w:val="24"/>
        </w:rPr>
        <w:t>2、 从2017年11月至2020年10月承接过3家及以上发电企业安全生产标准化项目业绩，提供完整业绩及签订时间的合同复印件并加盖公章。</w:t>
      </w:r>
    </w:p>
    <w:p w:rsidR="005D1CD2" w:rsidRDefault="0018564C">
      <w:pPr>
        <w:snapToGrid w:val="0"/>
        <w:spacing w:line="360" w:lineRule="auto"/>
        <w:ind w:rightChars="50" w:right="105" w:firstLineChars="177" w:firstLine="425"/>
        <w:jc w:val="left"/>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报价方若为法定代表人需提供身份证复印件并加盖公章。</w:t>
      </w:r>
    </w:p>
    <w:p w:rsidR="005D1CD2" w:rsidRDefault="0018564C">
      <w:pPr>
        <w:snapToGrid w:val="0"/>
        <w:spacing w:line="360" w:lineRule="auto"/>
        <w:ind w:rightChars="50" w:right="105" w:firstLineChars="177" w:firstLine="425"/>
        <w:jc w:val="left"/>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报价方若为授权代理人，需提供法人授权委托书及被委托人身份证复印件并盖公章。</w:t>
      </w:r>
    </w:p>
    <w:p w:rsidR="005D1CD2" w:rsidRDefault="005D1CD2">
      <w:pPr>
        <w:spacing w:line="360" w:lineRule="auto"/>
        <w:ind w:firstLineChars="300" w:firstLine="720"/>
        <w:rPr>
          <w:sz w:val="24"/>
          <w:szCs w:val="24"/>
        </w:rPr>
      </w:pPr>
    </w:p>
    <w:p w:rsidR="005D1CD2" w:rsidRDefault="005D1CD2">
      <w:pPr>
        <w:spacing w:before="240" w:line="360" w:lineRule="auto"/>
        <w:ind w:firstLineChars="1900" w:firstLine="4560"/>
        <w:rPr>
          <w:sz w:val="24"/>
          <w:szCs w:val="24"/>
        </w:rPr>
      </w:pPr>
    </w:p>
    <w:p w:rsidR="005D1CD2" w:rsidRDefault="0018564C">
      <w:pPr>
        <w:spacing w:before="240" w:line="360" w:lineRule="auto"/>
        <w:ind w:firstLineChars="1900" w:firstLine="4560"/>
        <w:rPr>
          <w:sz w:val="24"/>
          <w:szCs w:val="24"/>
        </w:rPr>
      </w:pPr>
      <w:r>
        <w:rPr>
          <w:rFonts w:hint="eastAsia"/>
          <w:sz w:val="24"/>
          <w:szCs w:val="24"/>
        </w:rPr>
        <w:t>报价单位（盖公章）：</w:t>
      </w:r>
      <w:r>
        <w:rPr>
          <w:rFonts w:hint="eastAsia"/>
          <w:sz w:val="24"/>
          <w:szCs w:val="24"/>
          <w:u w:val="single"/>
        </w:rPr>
        <w:t xml:space="preserve">              </w:t>
      </w:r>
    </w:p>
    <w:p w:rsidR="005D1CD2" w:rsidRDefault="005D1CD2">
      <w:pPr>
        <w:spacing w:line="360" w:lineRule="auto"/>
        <w:ind w:firstLineChars="100" w:firstLine="240"/>
        <w:rPr>
          <w:sz w:val="24"/>
          <w:szCs w:val="24"/>
        </w:rPr>
      </w:pPr>
    </w:p>
    <w:p w:rsidR="005D1CD2" w:rsidRDefault="0018564C">
      <w:pPr>
        <w:spacing w:line="360" w:lineRule="auto"/>
        <w:ind w:firstLineChars="1300" w:firstLine="3120"/>
        <w:rPr>
          <w:sz w:val="24"/>
          <w:szCs w:val="24"/>
        </w:rPr>
      </w:pPr>
      <w:r>
        <w:rPr>
          <w:rFonts w:hint="eastAsia"/>
          <w:sz w:val="24"/>
          <w:szCs w:val="24"/>
        </w:rPr>
        <w:t>法定代表人或授权代理人（签字或盖公章）</w:t>
      </w:r>
      <w:r>
        <w:rPr>
          <w:rFonts w:hint="eastAsia"/>
          <w:sz w:val="24"/>
          <w:szCs w:val="24"/>
          <w:u w:val="single"/>
        </w:rPr>
        <w:t xml:space="preserve">         </w:t>
      </w:r>
    </w:p>
    <w:p w:rsidR="005D1CD2" w:rsidRDefault="005D1CD2">
      <w:pPr>
        <w:widowControl/>
        <w:snapToGrid w:val="0"/>
        <w:spacing w:line="360" w:lineRule="auto"/>
        <w:ind w:firstLineChars="200" w:firstLine="420"/>
        <w:jc w:val="left"/>
        <w:rPr>
          <w:rFonts w:ascii="宋体" w:hAnsi="宋体"/>
          <w:szCs w:val="28"/>
        </w:rPr>
      </w:pPr>
    </w:p>
    <w:p w:rsidR="005D1CD2" w:rsidRDefault="0018564C">
      <w:pPr>
        <w:rPr>
          <w:rFonts w:eastAsia="宋体" w:cs="宋体"/>
          <w:bCs/>
          <w:sz w:val="24"/>
          <w:szCs w:val="24"/>
        </w:rPr>
      </w:pPr>
      <w:r>
        <w:rPr>
          <w:rFonts w:eastAsia="宋体" w:cs="宋体" w:hint="eastAsia"/>
          <w:bCs/>
          <w:sz w:val="24"/>
          <w:szCs w:val="24"/>
        </w:rPr>
        <w:br w:type="page"/>
      </w:r>
    </w:p>
    <w:p w:rsidR="005D1CD2" w:rsidRDefault="0018564C">
      <w:pPr>
        <w:pStyle w:val="20"/>
        <w:snapToGrid w:val="0"/>
        <w:spacing w:before="0" w:after="0" w:line="360" w:lineRule="auto"/>
        <w:jc w:val="both"/>
        <w:outlineLvl w:val="9"/>
        <w:rPr>
          <w:rFonts w:eastAsia="宋体" w:cs="宋体"/>
          <w:b w:val="0"/>
          <w:bCs/>
          <w:sz w:val="28"/>
          <w:szCs w:val="28"/>
        </w:rPr>
      </w:pPr>
      <w:r>
        <w:rPr>
          <w:rFonts w:eastAsia="宋体" w:cs="宋体" w:hint="eastAsia"/>
          <w:b w:val="0"/>
          <w:bCs/>
          <w:sz w:val="28"/>
          <w:szCs w:val="28"/>
        </w:rPr>
        <w:lastRenderedPageBreak/>
        <w:t>附件6                  廉洁承诺书</w:t>
      </w:r>
    </w:p>
    <w:p w:rsidR="005D1CD2" w:rsidRDefault="0018564C">
      <w:pPr>
        <w:widowControl/>
        <w:snapToGrid w:val="0"/>
        <w:spacing w:line="360" w:lineRule="auto"/>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5D1CD2" w:rsidRDefault="0018564C">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5D1CD2" w:rsidRDefault="0018564C">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5D1CD2" w:rsidRDefault="0018564C">
      <w:pPr>
        <w:widowControl/>
        <w:numPr>
          <w:ilvl w:val="0"/>
          <w:numId w:val="12"/>
        </w:numPr>
        <w:snapToGrid w:val="0"/>
        <w:spacing w:line="360" w:lineRule="auto"/>
        <w:jc w:val="left"/>
        <w:rPr>
          <w:rFonts w:ascii="宋体" w:hAnsi="宋体"/>
          <w:sz w:val="24"/>
          <w:szCs w:val="24"/>
        </w:rPr>
      </w:pPr>
      <w:proofErr w:type="gramStart"/>
      <w:r>
        <w:rPr>
          <w:rFonts w:ascii="宋体" w:hAnsi="宋体" w:hint="eastAsia"/>
          <w:sz w:val="24"/>
          <w:szCs w:val="24"/>
        </w:rPr>
        <w:t>不</w:t>
      </w:r>
      <w:proofErr w:type="gramEnd"/>
      <w:r>
        <w:rPr>
          <w:rFonts w:ascii="宋体" w:hAnsi="宋体" w:hint="eastAsia"/>
          <w:sz w:val="24"/>
          <w:szCs w:val="24"/>
        </w:rPr>
        <w:t>与其他经营者串通报价和报价，不排挤其他经营者的公平竞争，损害其他经营者的合法权益；不在工程建设的预决算编制工作中弄虚作假、高估冒算。</w:t>
      </w:r>
    </w:p>
    <w:p w:rsidR="005D1CD2" w:rsidRDefault="0018564C">
      <w:pPr>
        <w:numPr>
          <w:ilvl w:val="0"/>
          <w:numId w:val="12"/>
        </w:numPr>
        <w:snapToGrid w:val="0"/>
        <w:spacing w:line="360" w:lineRule="auto"/>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5D1CD2" w:rsidRDefault="0018564C">
      <w:pPr>
        <w:numPr>
          <w:ilvl w:val="0"/>
          <w:numId w:val="12"/>
        </w:numPr>
        <w:snapToGrid w:val="0"/>
        <w:spacing w:line="360" w:lineRule="auto"/>
        <w:jc w:val="left"/>
        <w:rPr>
          <w:rFonts w:ascii="宋体" w:hAnsi="宋体"/>
          <w:sz w:val="24"/>
          <w:szCs w:val="24"/>
        </w:rPr>
      </w:pPr>
      <w:r>
        <w:rPr>
          <w:rFonts w:ascii="宋体" w:hAnsi="宋体" w:cs="宋体" w:hint="eastAsia"/>
          <w:sz w:val="24"/>
          <w:szCs w:val="24"/>
        </w:rPr>
        <w:t xml:space="preserve">报价方及其工作人员违反本协议规定行为的，3年内不得参加厦门同集热电有限公司建设项目、物资采购报价活动，情节严重的按有关规定追究责任。  </w:t>
      </w:r>
    </w:p>
    <w:p w:rsidR="005D1CD2" w:rsidRDefault="0018564C">
      <w:pPr>
        <w:snapToGrid w:val="0"/>
        <w:spacing w:line="360" w:lineRule="auto"/>
        <w:ind w:firstLineChars="200" w:firstLine="480"/>
        <w:jc w:val="left"/>
        <w:rPr>
          <w:rFonts w:ascii="宋体" w:hAnsi="宋体"/>
          <w:sz w:val="24"/>
          <w:szCs w:val="24"/>
        </w:rPr>
      </w:pPr>
      <w:r>
        <w:rPr>
          <w:rFonts w:ascii="宋体" w:hAnsi="宋体" w:hint="eastAsia"/>
          <w:sz w:val="24"/>
          <w:szCs w:val="24"/>
        </w:rPr>
        <w:t>特此承诺。</w:t>
      </w:r>
    </w:p>
    <w:p w:rsidR="005D1CD2" w:rsidRDefault="005D1CD2">
      <w:pPr>
        <w:snapToGrid w:val="0"/>
        <w:spacing w:line="360" w:lineRule="auto"/>
        <w:ind w:firstLineChars="200" w:firstLine="480"/>
        <w:jc w:val="left"/>
        <w:rPr>
          <w:rFonts w:ascii="宋体" w:hAnsi="宋体"/>
          <w:sz w:val="24"/>
          <w:szCs w:val="24"/>
        </w:rPr>
      </w:pPr>
    </w:p>
    <w:p w:rsidR="005D1CD2" w:rsidRDefault="0018564C">
      <w:pPr>
        <w:snapToGrid w:val="0"/>
        <w:spacing w:line="360" w:lineRule="auto"/>
        <w:ind w:firstLineChars="2292" w:firstLine="5501"/>
        <w:jc w:val="left"/>
        <w:rPr>
          <w:rFonts w:ascii="宋体" w:hAnsi="宋体"/>
          <w:sz w:val="24"/>
          <w:szCs w:val="24"/>
        </w:rPr>
      </w:pPr>
      <w:r>
        <w:rPr>
          <w:rFonts w:ascii="宋体" w:hAnsi="宋体" w:hint="eastAsia"/>
          <w:sz w:val="24"/>
          <w:szCs w:val="24"/>
        </w:rPr>
        <w:t>报价方（盖章）：</w:t>
      </w:r>
    </w:p>
    <w:p w:rsidR="005D1CD2" w:rsidRDefault="0018564C">
      <w:pPr>
        <w:snapToGrid w:val="0"/>
        <w:spacing w:line="360" w:lineRule="auto"/>
        <w:ind w:firstLineChars="2292" w:firstLine="5501"/>
        <w:jc w:val="left"/>
        <w:rPr>
          <w:rFonts w:ascii="宋体" w:hAnsi="宋体"/>
          <w:sz w:val="24"/>
          <w:szCs w:val="24"/>
        </w:rPr>
      </w:pPr>
      <w:r>
        <w:rPr>
          <w:rFonts w:ascii="宋体" w:hAnsi="宋体" w:hint="eastAsia"/>
          <w:sz w:val="24"/>
          <w:szCs w:val="24"/>
        </w:rPr>
        <w:t>日期：</w:t>
      </w:r>
    </w:p>
    <w:p w:rsidR="005D1CD2" w:rsidRDefault="005D1CD2">
      <w:pPr>
        <w:spacing w:line="360" w:lineRule="auto"/>
        <w:ind w:right="105"/>
        <w:rPr>
          <w:rFonts w:ascii="宋体" w:hAnsi="宋体" w:cs="Arial"/>
          <w:sz w:val="24"/>
          <w:szCs w:val="24"/>
        </w:rPr>
      </w:pPr>
    </w:p>
    <w:p w:rsidR="005D1CD2" w:rsidRDefault="005D1CD2">
      <w:pPr>
        <w:rPr>
          <w:rFonts w:eastAsia="宋体" w:cs="宋体"/>
          <w:bCs/>
          <w:sz w:val="24"/>
          <w:szCs w:val="24"/>
        </w:rPr>
      </w:pPr>
    </w:p>
    <w:sectPr w:rsidR="005D1CD2">
      <w:headerReference w:type="even" r:id="rId13"/>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C62" w:rsidRDefault="00727C62">
      <w:r>
        <w:separator/>
      </w:r>
    </w:p>
  </w:endnote>
  <w:endnote w:type="continuationSeparator" w:id="0">
    <w:p w:rsidR="00727C62" w:rsidRDefault="0072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D2" w:rsidRDefault="0018564C">
    <w:pPr>
      <w:framePr w:wrap="around" w:vAnchor="text" w:hAnchor="margin" w:xAlign="center" w:y="1"/>
      <w:snapToGrid w:val="0"/>
      <w:jc w:val="left"/>
      <w:rPr>
        <w:sz w:val="18"/>
        <w:szCs w:val="18"/>
      </w:rPr>
    </w:pPr>
    <w:r>
      <w:rPr>
        <w:sz w:val="18"/>
        <w:szCs w:val="18"/>
      </w:rPr>
      <w:fldChar w:fldCharType="begin"/>
    </w:r>
    <w:r>
      <w:rPr>
        <w:sz w:val="18"/>
        <w:szCs w:val="18"/>
      </w:rPr>
      <w:instrText xml:space="preserve">PAGE  </w:instrText>
    </w:r>
    <w:r>
      <w:rPr>
        <w:sz w:val="18"/>
        <w:szCs w:val="18"/>
      </w:rPr>
      <w:fldChar w:fldCharType="end"/>
    </w:r>
  </w:p>
  <w:p w:rsidR="005D1CD2" w:rsidRDefault="005D1CD2">
    <w:pPr>
      <w:snapToGrid w:val="0"/>
      <w:ind w:right="36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D2" w:rsidRDefault="0018564C">
    <w:pPr>
      <w:pStyle w:val="a7"/>
      <w:tabs>
        <w:tab w:val="clear" w:pos="4153"/>
        <w:tab w:val="left" w:pos="5234"/>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D1CD2" w:rsidRDefault="0018564C">
                          <w:pPr>
                            <w:pStyle w:val="a7"/>
                          </w:pPr>
                          <w:r>
                            <w:rPr>
                              <w:rFonts w:hint="eastAsia"/>
                            </w:rPr>
                            <w:t>第</w:t>
                          </w:r>
                          <w:r>
                            <w:rPr>
                              <w:rFonts w:hint="eastAsia"/>
                            </w:rPr>
                            <w:t xml:space="preserve"> </w:t>
                          </w:r>
                          <w:r>
                            <w:fldChar w:fldCharType="begin"/>
                          </w:r>
                          <w:r>
                            <w:instrText xml:space="preserve"> PAGE  \* MERGEFORMAT </w:instrText>
                          </w:r>
                          <w:r>
                            <w:fldChar w:fldCharType="separate"/>
                          </w:r>
                          <w:r w:rsidR="00F87BBC">
                            <w:rPr>
                              <w:noProof/>
                            </w:rPr>
                            <w:t>3</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F87BBC">
                              <w:rPr>
                                <w:noProof/>
                              </w:rPr>
                              <w:t>22</w:t>
                            </w:r>
                          </w:fldSimple>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Aq/9lxsgEAAE0DAAAOAAAAAAAAAAAAAAAAAC4CAABkcnMvZTJvRG9jLnhtbFBLAQIt&#10;ABQABgAIAAAAIQAMSvDu1gAAAAUBAAAPAAAAAAAAAAAAAAAAAAwEAABkcnMvZG93bnJldi54bWxQ&#10;SwUGAAAAAAQABADzAAAADwUAAAAA&#10;" filled="f" stroked="f">
              <v:textbox style="mso-fit-shape-to-text:t" inset="0,0,0,0">
                <w:txbxContent>
                  <w:p w:rsidR="005D1CD2" w:rsidRDefault="0018564C">
                    <w:pPr>
                      <w:pStyle w:val="a7"/>
                    </w:pPr>
                    <w:r>
                      <w:rPr>
                        <w:rFonts w:hint="eastAsia"/>
                      </w:rPr>
                      <w:t>第</w:t>
                    </w:r>
                    <w:r>
                      <w:rPr>
                        <w:rFonts w:hint="eastAsia"/>
                      </w:rPr>
                      <w:t xml:space="preserve"> </w:t>
                    </w:r>
                    <w:r>
                      <w:fldChar w:fldCharType="begin"/>
                    </w:r>
                    <w:r>
                      <w:instrText xml:space="preserve"> PAGE  \* MERGEFORMAT </w:instrText>
                    </w:r>
                    <w:r>
                      <w:fldChar w:fldCharType="separate"/>
                    </w:r>
                    <w:r w:rsidR="00F87BBC">
                      <w:rPr>
                        <w:noProof/>
                      </w:rPr>
                      <w:t>3</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F87BBC">
                        <w:rPr>
                          <w:noProof/>
                        </w:rPr>
                        <w:t>22</w:t>
                      </w:r>
                    </w:fldSimple>
                    <w:r>
                      <w:rPr>
                        <w:rFonts w:hint="eastAsia"/>
                      </w:rPr>
                      <w:t xml:space="preserve"> </w:t>
                    </w:r>
                    <w:r>
                      <w:rPr>
                        <w:rFonts w:hint="eastAsia"/>
                      </w:rPr>
                      <w:t>页</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D1CD2" w:rsidRDefault="005D1CD2">
                          <w:pPr>
                            <w:pStyle w:val="a7"/>
                          </w:pPr>
                        </w:p>
                      </w:txbxContent>
                    </wps:txbx>
                    <wps:bodyPr wrap="none" lIns="0" tIns="0" rIns="0" bIns="0">
                      <a:sp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id="文本框 1"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P158kq0AQAAVAMAAA4AAAAAAAAAAAAAAAAALgIAAGRycy9lMm9Eb2MueG1sUEsB&#10;Ai0AFAAGAAgAAAAhAAxK8O7WAAAABQEAAA8AAAAAAAAAAAAAAAAADgQAAGRycy9kb3ducmV2Lnht&#10;bFBLBQYAAAAABAAEAPMAAAARBQAAAAA=&#10;" filled="f" stroked="f">
              <v:textbox style="mso-fit-shape-to-text:t" inset="0,0,0,0">
                <w:txbxContent>
                  <w:p w:rsidR="005D1CD2" w:rsidRDefault="005D1CD2">
                    <w:pPr>
                      <w:pStyle w:val="a8"/>
                    </w:pPr>
                  </w:p>
                </w:txbxContent>
              </v:textbox>
              <w10:wrap anchorx="margin"/>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D2" w:rsidRDefault="0018564C">
    <w:pPr>
      <w:snapToGrid w:val="0"/>
      <w:jc w:val="left"/>
      <w:rPr>
        <w:sz w:val="18"/>
        <w:szCs w:val="18"/>
      </w:rPr>
    </w:pPr>
    <w:r>
      <w:rPr>
        <w:noProof/>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D1CD2" w:rsidRDefault="0018564C">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wps:txbx>
                    <wps:bodyPr wrap="none" lIns="0" tIns="0" rIns="0" bIns="0">
                      <a:sp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B0YSqS0AQAAVAMAAA4AAAAAAAAAAAAAAAAALgIAAGRycy9lMm9Eb2MueG1sUEsB&#10;Ai0AFAAGAAgAAAAhAAxK8O7WAAAABQEAAA8AAAAAAAAAAAAAAAAADgQAAGRycy9kb3ducmV2Lnht&#10;bFBLBQYAAAAABAAEAPMAAAARBQAAAAA=&#10;" filled="f" stroked="f">
              <v:textbox style="mso-fit-shape-to-text:t" inset="0,0,0,0">
                <w:txbxContent>
                  <w:p w:rsidR="005D1CD2" w:rsidRDefault="0018564C">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C62" w:rsidRDefault="00727C62">
      <w:r>
        <w:separator/>
      </w:r>
    </w:p>
  </w:footnote>
  <w:footnote w:type="continuationSeparator" w:id="0">
    <w:p w:rsidR="00727C62" w:rsidRDefault="00727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D2" w:rsidRDefault="005D1CD2">
    <w:pPr>
      <w:pBdr>
        <w:bottom w:val="single" w:sz="6" w:space="1" w:color="auto"/>
      </w:pBdr>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D2" w:rsidRDefault="005D1CD2">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D2" w:rsidRDefault="005D1CD2">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C3328"/>
    <w:multiLevelType w:val="singleLevel"/>
    <w:tmpl w:val="855C332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
    <w:nsid w:val="97D92BF2"/>
    <w:multiLevelType w:val="singleLevel"/>
    <w:tmpl w:val="97D92BF2"/>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7A79031"/>
    <w:multiLevelType w:val="singleLevel"/>
    <w:tmpl w:val="C7A79031"/>
    <w:lvl w:ilvl="0">
      <w:start w:val="1"/>
      <w:numFmt w:val="decimal"/>
      <w:suff w:val="nothing"/>
      <w:lvlText w:val="%1 "/>
      <w:lvlJc w:val="left"/>
      <w:pPr>
        <w:ind w:left="0" w:firstLine="0"/>
      </w:pPr>
      <w:rPr>
        <w:rFonts w:hint="default"/>
      </w:rPr>
    </w:lvl>
  </w:abstractNum>
  <w:abstractNum w:abstractNumId="5">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6">
    <w:nsid w:val="E4A78161"/>
    <w:multiLevelType w:val="singleLevel"/>
    <w:tmpl w:val="E4A78161"/>
    <w:lvl w:ilvl="0">
      <w:start w:val="1"/>
      <w:numFmt w:val="decimal"/>
      <w:suff w:val="nothing"/>
      <w:lvlText w:val="%1 "/>
      <w:lvlJc w:val="left"/>
      <w:pPr>
        <w:ind w:left="0" w:firstLine="0"/>
      </w:pPr>
      <w:rPr>
        <w:rFonts w:hint="default"/>
      </w:rPr>
    </w:lvl>
  </w:abstractNum>
  <w:abstractNum w:abstractNumId="7">
    <w:nsid w:val="EF9E2025"/>
    <w:multiLevelType w:val="singleLevel"/>
    <w:tmpl w:val="EF9E2025"/>
    <w:lvl w:ilvl="0">
      <w:start w:val="2"/>
      <w:numFmt w:val="decimal"/>
      <w:suff w:val="nothing"/>
      <w:lvlText w:val="%1、"/>
      <w:lvlJc w:val="left"/>
    </w:lvl>
  </w:abstractNum>
  <w:abstractNum w:abstractNumId="8">
    <w:nsid w:val="F5BF3CB6"/>
    <w:multiLevelType w:val="singleLevel"/>
    <w:tmpl w:val="F5BF3CB6"/>
    <w:lvl w:ilvl="0">
      <w:start w:val="1"/>
      <w:numFmt w:val="decimal"/>
      <w:suff w:val="nothing"/>
      <w:lvlText w:val="2.1.%1 "/>
      <w:lvlJc w:val="left"/>
      <w:pPr>
        <w:tabs>
          <w:tab w:val="left" w:pos="0"/>
        </w:tabs>
        <w:ind w:left="0" w:firstLine="0"/>
      </w:pPr>
      <w:rPr>
        <w:rFonts w:ascii="宋体" w:eastAsia="宋体" w:hAnsi="宋体" w:cs="宋体" w:hint="default"/>
      </w:rPr>
    </w:lvl>
  </w:abstractNum>
  <w:abstractNum w:abstractNumId="9">
    <w:nsid w:val="1AA396A2"/>
    <w:multiLevelType w:val="singleLevel"/>
    <w:tmpl w:val="1AA396A2"/>
    <w:lvl w:ilvl="0">
      <w:start w:val="1"/>
      <w:numFmt w:val="decimal"/>
      <w:suff w:val="nothing"/>
      <w:lvlText w:val="%1．"/>
      <w:lvlJc w:val="left"/>
      <w:pPr>
        <w:ind w:left="0" w:firstLine="400"/>
      </w:pPr>
      <w:rPr>
        <w:rFonts w:hint="default"/>
      </w:rPr>
    </w:lvl>
  </w:abstractNum>
  <w:abstractNum w:abstractNumId="10">
    <w:nsid w:val="4BC68695"/>
    <w:multiLevelType w:val="singleLevel"/>
    <w:tmpl w:val="4BC68695"/>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1">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5"/>
  </w:num>
  <w:num w:numId="2">
    <w:abstractNumId w:val="6"/>
  </w:num>
  <w:num w:numId="3">
    <w:abstractNumId w:val="11"/>
  </w:num>
  <w:num w:numId="4">
    <w:abstractNumId w:val="3"/>
  </w:num>
  <w:num w:numId="5">
    <w:abstractNumId w:val="4"/>
  </w:num>
  <w:num w:numId="6">
    <w:abstractNumId w:val="1"/>
  </w:num>
  <w:num w:numId="7">
    <w:abstractNumId w:val="0"/>
  </w:num>
  <w:num w:numId="8">
    <w:abstractNumId w:val="8"/>
  </w:num>
  <w:num w:numId="9">
    <w:abstractNumId w:val="10"/>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40"/>
    <w:rsid w:val="00021BC7"/>
    <w:rsid w:val="00026D11"/>
    <w:rsid w:val="00041E9A"/>
    <w:rsid w:val="00061B89"/>
    <w:rsid w:val="00082927"/>
    <w:rsid w:val="00083A30"/>
    <w:rsid w:val="000D4E2C"/>
    <w:rsid w:val="000F1518"/>
    <w:rsid w:val="00101518"/>
    <w:rsid w:val="001021E3"/>
    <w:rsid w:val="0013391C"/>
    <w:rsid w:val="0015698E"/>
    <w:rsid w:val="0018564C"/>
    <w:rsid w:val="001868F9"/>
    <w:rsid w:val="00192C6F"/>
    <w:rsid w:val="002605A9"/>
    <w:rsid w:val="00276BB7"/>
    <w:rsid w:val="002D3806"/>
    <w:rsid w:val="002E0FE9"/>
    <w:rsid w:val="0031600B"/>
    <w:rsid w:val="00335299"/>
    <w:rsid w:val="003459D2"/>
    <w:rsid w:val="00346321"/>
    <w:rsid w:val="00353C81"/>
    <w:rsid w:val="003614BD"/>
    <w:rsid w:val="003671FF"/>
    <w:rsid w:val="00396B27"/>
    <w:rsid w:val="003D18AD"/>
    <w:rsid w:val="00462255"/>
    <w:rsid w:val="004B190B"/>
    <w:rsid w:val="0052553A"/>
    <w:rsid w:val="005955B9"/>
    <w:rsid w:val="005A4352"/>
    <w:rsid w:val="005D1CD2"/>
    <w:rsid w:val="005E5082"/>
    <w:rsid w:val="00611481"/>
    <w:rsid w:val="00677177"/>
    <w:rsid w:val="0068136A"/>
    <w:rsid w:val="007268FD"/>
    <w:rsid w:val="00727C62"/>
    <w:rsid w:val="00750ED5"/>
    <w:rsid w:val="00752B41"/>
    <w:rsid w:val="007877A1"/>
    <w:rsid w:val="00790642"/>
    <w:rsid w:val="00824FB3"/>
    <w:rsid w:val="00891A3E"/>
    <w:rsid w:val="008A5B75"/>
    <w:rsid w:val="008E171D"/>
    <w:rsid w:val="008E31A4"/>
    <w:rsid w:val="008F4B98"/>
    <w:rsid w:val="00974587"/>
    <w:rsid w:val="009C06B0"/>
    <w:rsid w:val="009D6EED"/>
    <w:rsid w:val="009E4095"/>
    <w:rsid w:val="00A34C72"/>
    <w:rsid w:val="00A60456"/>
    <w:rsid w:val="00A7501B"/>
    <w:rsid w:val="00A847FA"/>
    <w:rsid w:val="00A91AE6"/>
    <w:rsid w:val="00AC2F5D"/>
    <w:rsid w:val="00B01EF4"/>
    <w:rsid w:val="00B246B4"/>
    <w:rsid w:val="00B264CE"/>
    <w:rsid w:val="00B47F09"/>
    <w:rsid w:val="00BC1B7A"/>
    <w:rsid w:val="00C42939"/>
    <w:rsid w:val="00C475D2"/>
    <w:rsid w:val="00C52427"/>
    <w:rsid w:val="00C61682"/>
    <w:rsid w:val="00C72161"/>
    <w:rsid w:val="00C7284A"/>
    <w:rsid w:val="00C75B18"/>
    <w:rsid w:val="00CC49DA"/>
    <w:rsid w:val="00CD7EB8"/>
    <w:rsid w:val="00D14240"/>
    <w:rsid w:val="00D93AB1"/>
    <w:rsid w:val="00DC43E7"/>
    <w:rsid w:val="00DD324B"/>
    <w:rsid w:val="00E3151E"/>
    <w:rsid w:val="00E36ABF"/>
    <w:rsid w:val="00E53E71"/>
    <w:rsid w:val="00E544CF"/>
    <w:rsid w:val="00EA3E71"/>
    <w:rsid w:val="00F00127"/>
    <w:rsid w:val="00F56BF5"/>
    <w:rsid w:val="00F649CD"/>
    <w:rsid w:val="00F70EBE"/>
    <w:rsid w:val="00F87BBC"/>
    <w:rsid w:val="019E2FE1"/>
    <w:rsid w:val="01D948B6"/>
    <w:rsid w:val="02264649"/>
    <w:rsid w:val="0318178C"/>
    <w:rsid w:val="047D6750"/>
    <w:rsid w:val="087A449A"/>
    <w:rsid w:val="09B64F43"/>
    <w:rsid w:val="0B471828"/>
    <w:rsid w:val="0C3B08BF"/>
    <w:rsid w:val="0C6506C5"/>
    <w:rsid w:val="0CC253F2"/>
    <w:rsid w:val="0CE82386"/>
    <w:rsid w:val="0CF84D3A"/>
    <w:rsid w:val="0CF878D0"/>
    <w:rsid w:val="0D5D5AD0"/>
    <w:rsid w:val="0E5505CB"/>
    <w:rsid w:val="0E7863B4"/>
    <w:rsid w:val="0E970AE5"/>
    <w:rsid w:val="0EE243B7"/>
    <w:rsid w:val="10681B51"/>
    <w:rsid w:val="10734CBB"/>
    <w:rsid w:val="10D80714"/>
    <w:rsid w:val="118A4FDC"/>
    <w:rsid w:val="11B859F7"/>
    <w:rsid w:val="11E81B92"/>
    <w:rsid w:val="12715B4C"/>
    <w:rsid w:val="148B3653"/>
    <w:rsid w:val="16462819"/>
    <w:rsid w:val="16ED2EBC"/>
    <w:rsid w:val="18510FD1"/>
    <w:rsid w:val="18FF27F2"/>
    <w:rsid w:val="190F2106"/>
    <w:rsid w:val="1A22177F"/>
    <w:rsid w:val="1DC722E6"/>
    <w:rsid w:val="1DE81914"/>
    <w:rsid w:val="1F6A35E6"/>
    <w:rsid w:val="1FD6787C"/>
    <w:rsid w:val="20C11578"/>
    <w:rsid w:val="215422E3"/>
    <w:rsid w:val="21962F5E"/>
    <w:rsid w:val="21A446FB"/>
    <w:rsid w:val="224F39CB"/>
    <w:rsid w:val="228308B3"/>
    <w:rsid w:val="22E72635"/>
    <w:rsid w:val="249B716B"/>
    <w:rsid w:val="24D2507C"/>
    <w:rsid w:val="283744BE"/>
    <w:rsid w:val="2B716CEE"/>
    <w:rsid w:val="2BB55DBD"/>
    <w:rsid w:val="2E9E4FAD"/>
    <w:rsid w:val="2EE803BE"/>
    <w:rsid w:val="32217852"/>
    <w:rsid w:val="34E30C21"/>
    <w:rsid w:val="35217F41"/>
    <w:rsid w:val="35345059"/>
    <w:rsid w:val="355B12D6"/>
    <w:rsid w:val="355F3DB0"/>
    <w:rsid w:val="35E75361"/>
    <w:rsid w:val="35EA5DA4"/>
    <w:rsid w:val="366D7A49"/>
    <w:rsid w:val="37301416"/>
    <w:rsid w:val="38033CFC"/>
    <w:rsid w:val="397F2D9F"/>
    <w:rsid w:val="398119A8"/>
    <w:rsid w:val="3B182787"/>
    <w:rsid w:val="3C71624D"/>
    <w:rsid w:val="3D527668"/>
    <w:rsid w:val="3D84624D"/>
    <w:rsid w:val="3DB10270"/>
    <w:rsid w:val="3E3117A0"/>
    <w:rsid w:val="3E67270C"/>
    <w:rsid w:val="3E71436E"/>
    <w:rsid w:val="3E921906"/>
    <w:rsid w:val="3F02687D"/>
    <w:rsid w:val="402645F4"/>
    <w:rsid w:val="40D06012"/>
    <w:rsid w:val="43914A52"/>
    <w:rsid w:val="43B33B88"/>
    <w:rsid w:val="43D01261"/>
    <w:rsid w:val="448E58BD"/>
    <w:rsid w:val="44E021EB"/>
    <w:rsid w:val="46316F9D"/>
    <w:rsid w:val="46745700"/>
    <w:rsid w:val="46851893"/>
    <w:rsid w:val="47854DDD"/>
    <w:rsid w:val="47F95D4B"/>
    <w:rsid w:val="47FC3930"/>
    <w:rsid w:val="488C4425"/>
    <w:rsid w:val="48A246DB"/>
    <w:rsid w:val="48DA7E82"/>
    <w:rsid w:val="49822EE1"/>
    <w:rsid w:val="4AE23120"/>
    <w:rsid w:val="4CE426F1"/>
    <w:rsid w:val="4D0E618D"/>
    <w:rsid w:val="4D867B52"/>
    <w:rsid w:val="4DC23A60"/>
    <w:rsid w:val="4E1B12EF"/>
    <w:rsid w:val="4E4C39EC"/>
    <w:rsid w:val="4EAC6FBA"/>
    <w:rsid w:val="4F17464D"/>
    <w:rsid w:val="4F614785"/>
    <w:rsid w:val="4FB06B3E"/>
    <w:rsid w:val="51081FD5"/>
    <w:rsid w:val="5212372F"/>
    <w:rsid w:val="52301EED"/>
    <w:rsid w:val="52822052"/>
    <w:rsid w:val="529645D9"/>
    <w:rsid w:val="53FD360A"/>
    <w:rsid w:val="546036BF"/>
    <w:rsid w:val="55DA5270"/>
    <w:rsid w:val="55EA56C1"/>
    <w:rsid w:val="55FD4FEC"/>
    <w:rsid w:val="573D0A31"/>
    <w:rsid w:val="58241C3B"/>
    <w:rsid w:val="58C75DB9"/>
    <w:rsid w:val="59427928"/>
    <w:rsid w:val="59A06DA4"/>
    <w:rsid w:val="59C45E50"/>
    <w:rsid w:val="5A1D60CE"/>
    <w:rsid w:val="5A805C5C"/>
    <w:rsid w:val="5C82372C"/>
    <w:rsid w:val="5E092363"/>
    <w:rsid w:val="5E3A707F"/>
    <w:rsid w:val="5ECE748D"/>
    <w:rsid w:val="5F404DE6"/>
    <w:rsid w:val="60461061"/>
    <w:rsid w:val="613B1727"/>
    <w:rsid w:val="61DF772C"/>
    <w:rsid w:val="6215339A"/>
    <w:rsid w:val="62C7517F"/>
    <w:rsid w:val="62E53DFB"/>
    <w:rsid w:val="63345236"/>
    <w:rsid w:val="63AF7064"/>
    <w:rsid w:val="63E26230"/>
    <w:rsid w:val="649360EF"/>
    <w:rsid w:val="64D87615"/>
    <w:rsid w:val="6535471E"/>
    <w:rsid w:val="653B0E3C"/>
    <w:rsid w:val="65466D2F"/>
    <w:rsid w:val="656C46C0"/>
    <w:rsid w:val="65EA03B3"/>
    <w:rsid w:val="66231092"/>
    <w:rsid w:val="671B685B"/>
    <w:rsid w:val="684A18FF"/>
    <w:rsid w:val="6A7B7B2A"/>
    <w:rsid w:val="6B40146E"/>
    <w:rsid w:val="6B9B7A0A"/>
    <w:rsid w:val="6BAD40E1"/>
    <w:rsid w:val="6C0C1BAC"/>
    <w:rsid w:val="6CF0054C"/>
    <w:rsid w:val="6D457739"/>
    <w:rsid w:val="6E315195"/>
    <w:rsid w:val="6ED365F7"/>
    <w:rsid w:val="6F1C4D20"/>
    <w:rsid w:val="6F722D8C"/>
    <w:rsid w:val="7050674B"/>
    <w:rsid w:val="70853CE4"/>
    <w:rsid w:val="712C5437"/>
    <w:rsid w:val="71E60070"/>
    <w:rsid w:val="735F1D5A"/>
    <w:rsid w:val="73850598"/>
    <w:rsid w:val="76267ABB"/>
    <w:rsid w:val="76275763"/>
    <w:rsid w:val="76A121F9"/>
    <w:rsid w:val="77E27A2B"/>
    <w:rsid w:val="78346B60"/>
    <w:rsid w:val="78A9611A"/>
    <w:rsid w:val="79751FAC"/>
    <w:rsid w:val="79FA4041"/>
    <w:rsid w:val="7BEE26B3"/>
    <w:rsid w:val="7C31504B"/>
    <w:rsid w:val="7C3870A7"/>
    <w:rsid w:val="7C6E5004"/>
    <w:rsid w:val="7D5A31E0"/>
    <w:rsid w:val="7DCD7EE0"/>
    <w:rsid w:val="7E666E5A"/>
    <w:rsid w:val="7F2F6116"/>
    <w:rsid w:val="7F9D11CB"/>
    <w:rsid w:val="7FE7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0"/>
    <w:qFormat/>
    <w:pPr>
      <w:keepNext/>
      <w:keepLines/>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Body Text Indent"/>
    <w:basedOn w:val="a"/>
    <w:qFormat/>
    <w:pPr>
      <w:ind w:firstLineChars="192" w:firstLine="538"/>
    </w:pPr>
    <w:rPr>
      <w:sz w:val="28"/>
    </w:rPr>
  </w:style>
  <w:style w:type="paragraph" w:styleId="a5">
    <w:name w:val="Plain Text"/>
    <w:basedOn w:val="a"/>
    <w:uiPriority w:val="99"/>
    <w:unhideWhenUsed/>
    <w:qFormat/>
    <w:rPr>
      <w:rFonts w:ascii="宋体" w:hAnsi="Courier New"/>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qFormat/>
    <w:rPr>
      <w:b/>
    </w:rPr>
  </w:style>
  <w:style w:type="character" w:customStyle="1" w:styleId="Char1">
    <w:name w:val="页眉 Char"/>
    <w:basedOn w:val="a1"/>
    <w:link w:val="a8"/>
    <w:uiPriority w:val="99"/>
    <w:qFormat/>
    <w:rPr>
      <w:sz w:val="18"/>
      <w:szCs w:val="18"/>
    </w:rPr>
  </w:style>
  <w:style w:type="character" w:customStyle="1" w:styleId="Char0">
    <w:name w:val="页脚 Char"/>
    <w:basedOn w:val="a1"/>
    <w:link w:val="a7"/>
    <w:uiPriority w:val="99"/>
    <w:qFormat/>
    <w:rPr>
      <w:sz w:val="18"/>
      <w:szCs w:val="18"/>
    </w:rPr>
  </w:style>
  <w:style w:type="character" w:customStyle="1" w:styleId="Char">
    <w:name w:val="批注框文本 Char"/>
    <w:basedOn w:val="a1"/>
    <w:link w:val="a6"/>
    <w:uiPriority w:val="99"/>
    <w:semiHidden/>
    <w:qFormat/>
    <w:rPr>
      <w:sz w:val="18"/>
      <w:szCs w:val="18"/>
    </w:rPr>
  </w:style>
  <w:style w:type="character" w:customStyle="1" w:styleId="font61">
    <w:name w:val="font61"/>
    <w:basedOn w:val="a1"/>
    <w:qFormat/>
    <w:rPr>
      <w:rFonts w:ascii="仿宋" w:eastAsia="仿宋" w:hAnsi="仿宋" w:cs="仿宋" w:hint="eastAsia"/>
      <w:color w:val="000000"/>
      <w:sz w:val="24"/>
      <w:szCs w:val="24"/>
      <w:u w:val="none"/>
    </w:rPr>
  </w:style>
  <w:style w:type="paragraph" w:customStyle="1" w:styleId="20">
    <w:name w:val="标题 2 居中"/>
    <w:basedOn w:val="2"/>
    <w:qFormat/>
    <w:pPr>
      <w:jc w:val="center"/>
    </w:pPr>
    <w:rPr>
      <w:rFonts w:ascii="宋体" w:hAns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0"/>
    <w:qFormat/>
    <w:pPr>
      <w:keepNext/>
      <w:keepLines/>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Body Text Indent"/>
    <w:basedOn w:val="a"/>
    <w:qFormat/>
    <w:pPr>
      <w:ind w:firstLineChars="192" w:firstLine="538"/>
    </w:pPr>
    <w:rPr>
      <w:sz w:val="28"/>
    </w:rPr>
  </w:style>
  <w:style w:type="paragraph" w:styleId="a5">
    <w:name w:val="Plain Text"/>
    <w:basedOn w:val="a"/>
    <w:uiPriority w:val="99"/>
    <w:unhideWhenUsed/>
    <w:qFormat/>
    <w:rPr>
      <w:rFonts w:ascii="宋体" w:hAnsi="Courier New"/>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qFormat/>
    <w:rPr>
      <w:b/>
    </w:rPr>
  </w:style>
  <w:style w:type="character" w:customStyle="1" w:styleId="Char1">
    <w:name w:val="页眉 Char"/>
    <w:basedOn w:val="a1"/>
    <w:link w:val="a8"/>
    <w:uiPriority w:val="99"/>
    <w:qFormat/>
    <w:rPr>
      <w:sz w:val="18"/>
      <w:szCs w:val="18"/>
    </w:rPr>
  </w:style>
  <w:style w:type="character" w:customStyle="1" w:styleId="Char0">
    <w:name w:val="页脚 Char"/>
    <w:basedOn w:val="a1"/>
    <w:link w:val="a7"/>
    <w:uiPriority w:val="99"/>
    <w:qFormat/>
    <w:rPr>
      <w:sz w:val="18"/>
      <w:szCs w:val="18"/>
    </w:rPr>
  </w:style>
  <w:style w:type="character" w:customStyle="1" w:styleId="Char">
    <w:name w:val="批注框文本 Char"/>
    <w:basedOn w:val="a1"/>
    <w:link w:val="a6"/>
    <w:uiPriority w:val="99"/>
    <w:semiHidden/>
    <w:qFormat/>
    <w:rPr>
      <w:sz w:val="18"/>
      <w:szCs w:val="18"/>
    </w:rPr>
  </w:style>
  <w:style w:type="character" w:customStyle="1" w:styleId="font61">
    <w:name w:val="font61"/>
    <w:basedOn w:val="a1"/>
    <w:qFormat/>
    <w:rPr>
      <w:rFonts w:ascii="仿宋" w:eastAsia="仿宋" w:hAnsi="仿宋" w:cs="仿宋" w:hint="eastAsia"/>
      <w:color w:val="000000"/>
      <w:sz w:val="24"/>
      <w:szCs w:val="24"/>
      <w:u w:val="none"/>
    </w:rPr>
  </w:style>
  <w:style w:type="paragraph" w:customStyle="1" w:styleId="20">
    <w:name w:val="标题 2 居中"/>
    <w:basedOn w:val="2"/>
    <w:qFormat/>
    <w:pPr>
      <w:jc w:val="center"/>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1662</Words>
  <Characters>9474</Characters>
  <Application>Microsoft Office Word</Application>
  <DocSecurity>0</DocSecurity>
  <Lines>78</Lines>
  <Paragraphs>22</Paragraphs>
  <ScaleCrop>false</ScaleCrop>
  <Company>china</Company>
  <LinksUpToDate>false</LinksUpToDate>
  <CharactersWithSpaces>11114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杨隐</cp:lastModifiedBy>
  <cp:revision>15</cp:revision>
  <cp:lastPrinted>2018-04-27T01:39:00Z</cp:lastPrinted>
  <dcterms:created xsi:type="dcterms:W3CDTF">2018-04-16T10:18:00Z</dcterms:created>
  <dcterms:modified xsi:type="dcterms:W3CDTF">2020-12-10T07:56:00Z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