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CA" w:rsidRDefault="00D42ACA">
      <w:pPr>
        <w:autoSpaceDE/>
        <w:autoSpaceDN/>
        <w:adjustRightInd/>
        <w:spacing w:line="400" w:lineRule="atLeast"/>
        <w:jc w:val="center"/>
        <w:textAlignment w:val="auto"/>
        <w:rPr>
          <w:rFonts w:eastAsia="文鼎粗行楷体简"/>
          <w:b/>
          <w:kern w:val="2"/>
          <w:sz w:val="48"/>
          <w:szCs w:val="48"/>
        </w:rPr>
      </w:pPr>
    </w:p>
    <w:p w:rsidR="00D42ACA" w:rsidRDefault="00D42ACA">
      <w:pPr>
        <w:autoSpaceDE/>
        <w:autoSpaceDN/>
        <w:adjustRightInd/>
        <w:spacing w:line="400" w:lineRule="atLeast"/>
        <w:jc w:val="center"/>
        <w:textAlignment w:val="auto"/>
        <w:rPr>
          <w:rFonts w:eastAsia="文鼎粗行楷体简"/>
          <w:b/>
          <w:kern w:val="2"/>
          <w:sz w:val="48"/>
          <w:szCs w:val="48"/>
        </w:rPr>
      </w:pPr>
    </w:p>
    <w:p w:rsidR="00D42ACA" w:rsidRDefault="00D42ACA">
      <w:pPr>
        <w:autoSpaceDE/>
        <w:autoSpaceDN/>
        <w:adjustRightInd/>
        <w:spacing w:line="400" w:lineRule="atLeast"/>
        <w:textAlignment w:val="auto"/>
        <w:rPr>
          <w:rFonts w:eastAsia="文鼎粗行楷体简"/>
          <w:b/>
          <w:kern w:val="2"/>
          <w:sz w:val="48"/>
          <w:szCs w:val="48"/>
        </w:rPr>
      </w:pPr>
    </w:p>
    <w:p w:rsidR="00D42ACA" w:rsidRDefault="004D56EB">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D42ACA" w:rsidRDefault="00D42ACA">
      <w:pPr>
        <w:autoSpaceDE/>
        <w:autoSpaceDN/>
        <w:adjustRightInd/>
        <w:spacing w:line="360" w:lineRule="auto"/>
        <w:textAlignment w:val="auto"/>
        <w:rPr>
          <w:rFonts w:eastAsia="文鼎粗行楷体简"/>
          <w:b/>
          <w:kern w:val="2"/>
          <w:sz w:val="44"/>
          <w:szCs w:val="44"/>
        </w:rPr>
      </w:pPr>
    </w:p>
    <w:p w:rsidR="00D42ACA" w:rsidRDefault="004D56EB">
      <w:pPr>
        <w:autoSpaceDE/>
        <w:autoSpaceDN/>
        <w:adjustRightInd/>
        <w:spacing w:line="400" w:lineRule="atLeast"/>
        <w:jc w:val="center"/>
        <w:textAlignment w:val="auto"/>
        <w:rPr>
          <w:rFonts w:ascii="宋体" w:hAnsi="宋体" w:cs="宋体"/>
          <w:b/>
          <w:sz w:val="32"/>
          <w:szCs w:val="32"/>
        </w:rPr>
      </w:pPr>
      <w:r>
        <w:rPr>
          <w:rFonts w:ascii="宋体" w:hAnsi="宋体" w:cs="宋体" w:hint="eastAsia"/>
          <w:b/>
          <w:sz w:val="32"/>
          <w:szCs w:val="32"/>
        </w:rPr>
        <w:t>2022-2023年年度零星保温及搭架工程</w:t>
      </w:r>
    </w:p>
    <w:p w:rsidR="00D42ACA" w:rsidRDefault="00D42ACA">
      <w:pPr>
        <w:autoSpaceDE/>
        <w:autoSpaceDN/>
        <w:adjustRightInd/>
        <w:spacing w:line="400" w:lineRule="atLeast"/>
        <w:jc w:val="center"/>
        <w:textAlignment w:val="auto"/>
        <w:rPr>
          <w:rFonts w:ascii="宋体" w:hAnsi="宋体" w:cs="宋体"/>
          <w:b/>
          <w:sz w:val="32"/>
          <w:szCs w:val="32"/>
        </w:rPr>
      </w:pPr>
    </w:p>
    <w:p w:rsidR="00D42ACA" w:rsidRDefault="004D56EB">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D42ACA" w:rsidRDefault="00D42ACA">
      <w:pPr>
        <w:autoSpaceDE/>
        <w:autoSpaceDN/>
        <w:adjustRightInd/>
        <w:spacing w:line="400" w:lineRule="atLeast"/>
        <w:jc w:val="center"/>
        <w:textAlignment w:val="auto"/>
        <w:rPr>
          <w:rFonts w:eastAsia="文鼎粗行楷体简"/>
          <w:b/>
          <w:kern w:val="2"/>
          <w:sz w:val="52"/>
          <w:szCs w:val="52"/>
        </w:rPr>
      </w:pPr>
    </w:p>
    <w:p w:rsidR="00D42ACA" w:rsidRDefault="00D42ACA">
      <w:pPr>
        <w:autoSpaceDE/>
        <w:autoSpaceDN/>
        <w:adjustRightInd/>
        <w:spacing w:line="400" w:lineRule="atLeast"/>
        <w:jc w:val="center"/>
        <w:textAlignment w:val="auto"/>
        <w:rPr>
          <w:rFonts w:eastAsia="文鼎粗行楷体简"/>
          <w:b/>
          <w:kern w:val="2"/>
          <w:sz w:val="52"/>
          <w:szCs w:val="52"/>
        </w:rPr>
      </w:pPr>
    </w:p>
    <w:p w:rsidR="00D42ACA" w:rsidRDefault="00D42ACA">
      <w:pPr>
        <w:autoSpaceDE/>
        <w:autoSpaceDN/>
        <w:adjustRightInd/>
        <w:spacing w:line="400" w:lineRule="atLeast"/>
        <w:jc w:val="center"/>
        <w:textAlignment w:val="auto"/>
        <w:rPr>
          <w:rFonts w:eastAsia="文鼎粗行楷体简"/>
          <w:b/>
          <w:kern w:val="2"/>
          <w:sz w:val="52"/>
          <w:szCs w:val="52"/>
        </w:rPr>
      </w:pPr>
    </w:p>
    <w:p w:rsidR="00D42ACA" w:rsidRDefault="00D42ACA">
      <w:pPr>
        <w:autoSpaceDE/>
        <w:autoSpaceDN/>
        <w:adjustRightInd/>
        <w:spacing w:line="400" w:lineRule="atLeast"/>
        <w:jc w:val="center"/>
        <w:textAlignment w:val="auto"/>
        <w:rPr>
          <w:rFonts w:eastAsia="文鼎粗行楷体简"/>
          <w:b/>
          <w:kern w:val="2"/>
          <w:sz w:val="32"/>
          <w:szCs w:val="22"/>
        </w:rPr>
      </w:pPr>
    </w:p>
    <w:p w:rsidR="00D42ACA" w:rsidRDefault="004D56EB">
      <w:pPr>
        <w:autoSpaceDE/>
        <w:autoSpaceDN/>
        <w:adjustRightInd/>
        <w:spacing w:line="400" w:lineRule="atLeast"/>
        <w:jc w:val="center"/>
        <w:textAlignment w:val="auto"/>
        <w:rPr>
          <w:b/>
          <w:kern w:val="2"/>
          <w:sz w:val="32"/>
          <w:szCs w:val="22"/>
        </w:rPr>
      </w:pPr>
      <w:r>
        <w:rPr>
          <w:rFonts w:hint="eastAsia"/>
          <w:kern w:val="2"/>
          <w:sz w:val="32"/>
          <w:szCs w:val="32"/>
        </w:rPr>
        <w:t>项目编号：工程</w:t>
      </w:r>
      <w:r>
        <w:rPr>
          <w:rFonts w:hint="eastAsia"/>
          <w:kern w:val="2"/>
          <w:sz w:val="32"/>
          <w:szCs w:val="32"/>
        </w:rPr>
        <w:t>041[2021]011</w:t>
      </w: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tabs>
          <w:tab w:val="left" w:pos="6902"/>
        </w:tabs>
        <w:autoSpaceDE/>
        <w:autoSpaceDN/>
        <w:adjustRightInd/>
        <w:spacing w:line="400" w:lineRule="atLeast"/>
        <w:jc w:val="center"/>
        <w:textAlignment w:val="auto"/>
        <w:rPr>
          <w:b/>
          <w:kern w:val="2"/>
          <w:sz w:val="32"/>
          <w:szCs w:val="22"/>
        </w:rPr>
      </w:pPr>
    </w:p>
    <w:p w:rsidR="00D42ACA" w:rsidRDefault="00D42ACA">
      <w:pPr>
        <w:autoSpaceDE/>
        <w:autoSpaceDN/>
        <w:adjustRightInd/>
        <w:spacing w:line="400" w:lineRule="atLeast"/>
        <w:jc w:val="center"/>
        <w:textAlignment w:val="auto"/>
        <w:rPr>
          <w:b/>
          <w:kern w:val="2"/>
          <w:sz w:val="32"/>
          <w:szCs w:val="22"/>
        </w:rPr>
      </w:pPr>
    </w:p>
    <w:p w:rsidR="00D42ACA" w:rsidRDefault="004D56EB">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rsidR="00D42ACA" w:rsidRDefault="004D56EB">
      <w:pPr>
        <w:spacing w:line="400" w:lineRule="atLeast"/>
        <w:jc w:val="center"/>
        <w:rPr>
          <w:bCs/>
          <w:sz w:val="29"/>
          <w:szCs w:val="29"/>
        </w:rPr>
        <w:sectPr w:rsidR="00D42ACA">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二○二一年十一月</w:t>
      </w:r>
    </w:p>
    <w:p w:rsidR="00D42ACA" w:rsidRDefault="004D56EB" w:rsidP="0016766C">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D42ACA" w:rsidRDefault="004D56EB">
      <w:pPr>
        <w:snapToGrid w:val="0"/>
        <w:spacing w:line="360" w:lineRule="auto"/>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厦门同集热电有限公司拟对2022-2023年年度零星保温及搭架工程</w:t>
      </w:r>
      <w:r>
        <w:rPr>
          <w:rFonts w:ascii="宋体" w:hAnsi="宋体" w:hint="eastAsia"/>
          <w:sz w:val="24"/>
          <w:szCs w:val="24"/>
        </w:rPr>
        <w:t>项目</w:t>
      </w:r>
      <w:r>
        <w:rPr>
          <w:rFonts w:ascii="宋体" w:hAnsi="宋体" w:cs="宋体" w:hint="eastAsia"/>
          <w:sz w:val="24"/>
          <w:szCs w:val="24"/>
        </w:rPr>
        <w:t>进行采购，欢迎</w:t>
      </w:r>
      <w:r>
        <w:rPr>
          <w:rFonts w:ascii="宋体" w:hAnsi="宋体" w:hint="eastAsia"/>
          <w:sz w:val="24"/>
        </w:rPr>
        <w:t>有资质的</w:t>
      </w:r>
      <w:r>
        <w:rPr>
          <w:rFonts w:ascii="宋体" w:hAnsi="宋体" w:cs="宋体" w:hint="eastAsia"/>
          <w:sz w:val="24"/>
          <w:szCs w:val="24"/>
        </w:rPr>
        <w:t>单位前来参与本项目报价。</w:t>
      </w:r>
    </w:p>
    <w:p w:rsidR="00D42ACA" w:rsidRDefault="004D56EB">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D42ACA" w:rsidRDefault="004D56EB">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rPr>
        <w:t>2022-2023年年度零星保温及搭架工程</w:t>
      </w:r>
    </w:p>
    <w:p w:rsidR="00D42ACA" w:rsidRDefault="004D56EB">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项目地点：厦门同集热电有限公司</w:t>
      </w:r>
    </w:p>
    <w:p w:rsidR="00D42ACA" w:rsidRDefault="004D56EB">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D42ACA" w:rsidRDefault="004D56EB">
      <w:pPr>
        <w:spacing w:line="360" w:lineRule="auto"/>
        <w:jc w:val="left"/>
        <w:rPr>
          <w:rFonts w:ascii="宋体" w:hAnsi="宋体"/>
          <w:color w:val="FF0000"/>
          <w:sz w:val="24"/>
          <w:szCs w:val="24"/>
        </w:rPr>
      </w:pPr>
      <w:r>
        <w:rPr>
          <w:rFonts w:ascii="宋体" w:hAnsi="宋体" w:hint="eastAsia"/>
          <w:sz w:val="24"/>
          <w:szCs w:val="24"/>
        </w:rPr>
        <w:t>1.4 项目内容：根据我司生产需求，</w:t>
      </w:r>
      <w:r>
        <w:rPr>
          <w:rFonts w:ascii="宋体" w:hAnsi="宋体" w:cs="宋体" w:hint="eastAsia"/>
          <w:color w:val="000000"/>
          <w:sz w:val="24"/>
          <w:szCs w:val="24"/>
        </w:rPr>
        <w:t>负责2022-2023年年度（含法定节假日）生产设备日常检修、特种设备定期检验的零星拆装保温工程及设备保温、检修、检验（含炉膛搭架）所需的搭（含拆）架工程（需自备钢管及卡扣）和现场清理。</w:t>
      </w:r>
    </w:p>
    <w:p w:rsidR="00D42ACA" w:rsidRDefault="004D56EB">
      <w:pPr>
        <w:widowControl/>
        <w:shd w:val="clear" w:color="auto" w:fill="FFFFFF"/>
        <w:spacing w:line="360" w:lineRule="auto"/>
        <w:ind w:left="600" w:hangingChars="250" w:hanging="600"/>
        <w:jc w:val="left"/>
        <w:rPr>
          <w:rFonts w:ascii="宋体" w:hAnsi="宋体"/>
          <w:color w:val="FF0000"/>
          <w:sz w:val="24"/>
          <w:szCs w:val="24"/>
        </w:rPr>
      </w:pPr>
      <w:r>
        <w:rPr>
          <w:rFonts w:ascii="宋体" w:hAnsi="宋体" w:hint="eastAsia"/>
          <w:sz w:val="24"/>
          <w:szCs w:val="24"/>
        </w:rPr>
        <w:t>1.5 工期要求：合同签订生效后，</w:t>
      </w:r>
      <w:r>
        <w:rPr>
          <w:rFonts w:ascii="宋体" w:hAnsi="宋体" w:hint="eastAsia"/>
          <w:bCs/>
          <w:sz w:val="24"/>
          <w:szCs w:val="24"/>
        </w:rPr>
        <w:t>成交供应商须在接到采购方工作通知之日起24小时内抵达现场施工（含法定节假日），施工进度需满足采购方要求。</w:t>
      </w:r>
      <w:r>
        <w:rPr>
          <w:rFonts w:ascii="宋体" w:hAnsi="宋体" w:cs="宋体" w:hint="eastAsia"/>
          <w:bCs/>
          <w:color w:val="000000"/>
          <w:sz w:val="24"/>
          <w:szCs w:val="24"/>
        </w:rPr>
        <w:t>如成交供应商在合同签订后无法按期满足采购方的工期要求，采购方将按1000元/每次予以处罚，未</w:t>
      </w:r>
      <w:proofErr w:type="gramStart"/>
      <w:r>
        <w:rPr>
          <w:rFonts w:ascii="宋体" w:hAnsi="宋体" w:cs="宋体" w:hint="eastAsia"/>
          <w:bCs/>
          <w:color w:val="000000"/>
          <w:sz w:val="24"/>
          <w:szCs w:val="24"/>
        </w:rPr>
        <w:t>作出</w:t>
      </w:r>
      <w:proofErr w:type="gramEnd"/>
      <w:r>
        <w:rPr>
          <w:rFonts w:ascii="宋体" w:hAnsi="宋体" w:cs="宋体" w:hint="eastAsia"/>
          <w:bCs/>
          <w:color w:val="000000"/>
          <w:sz w:val="24"/>
          <w:szCs w:val="24"/>
        </w:rPr>
        <w:t>任何响应达到三次（含）以上的采购方有权单方面解除双方合同，并罚没合同</w:t>
      </w:r>
      <w:r>
        <w:rPr>
          <w:rFonts w:hint="eastAsia"/>
          <w:sz w:val="24"/>
          <w:szCs w:val="24"/>
        </w:rPr>
        <w:t>履约</w:t>
      </w:r>
      <w:proofErr w:type="gramStart"/>
      <w:r>
        <w:rPr>
          <w:rFonts w:hint="eastAsia"/>
          <w:sz w:val="24"/>
          <w:szCs w:val="24"/>
        </w:rPr>
        <w:t>金不再</w:t>
      </w:r>
      <w:proofErr w:type="gramEnd"/>
      <w:r>
        <w:rPr>
          <w:rFonts w:hint="eastAsia"/>
          <w:sz w:val="24"/>
          <w:szCs w:val="24"/>
        </w:rPr>
        <w:t>返还。</w:t>
      </w:r>
    </w:p>
    <w:p w:rsidR="00D42ACA" w:rsidRDefault="004D56EB">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*2、报价</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D42ACA" w:rsidRDefault="004D56EB">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D42ACA" w:rsidRDefault="004D56EB">
      <w:pPr>
        <w:spacing w:line="360" w:lineRule="auto"/>
        <w:rPr>
          <w:rFonts w:ascii="宋体" w:hAnsi="宋体"/>
          <w:b/>
          <w:szCs w:val="21"/>
        </w:rPr>
      </w:pPr>
      <w:r>
        <w:rPr>
          <w:rStyle w:val="aa"/>
          <w:rFonts w:ascii="宋体" w:hAnsi="宋体" w:cs="微软雅黑" w:hint="eastAsia"/>
          <w:b w:val="0"/>
          <w:sz w:val="24"/>
          <w:szCs w:val="24"/>
          <w:shd w:val="clear" w:color="auto" w:fill="FFFFFF"/>
        </w:rPr>
        <w:t xml:space="preserve">2.2 </w:t>
      </w:r>
      <w:r>
        <w:rPr>
          <w:rFonts w:ascii="宋体" w:hAnsi="宋体" w:hint="eastAsia"/>
          <w:bCs/>
          <w:sz w:val="24"/>
          <w:szCs w:val="24"/>
        </w:rPr>
        <w:t>报价方须具有防水防腐保温工程专业承包一级资质及模板脚手架专业承包资质</w:t>
      </w:r>
      <w:r>
        <w:rPr>
          <w:rFonts w:ascii="宋体" w:hAnsi="宋体" w:hint="eastAsia"/>
          <w:sz w:val="24"/>
          <w:szCs w:val="24"/>
        </w:rPr>
        <w:t>并提供相关证明材料复印件加盖公章</w:t>
      </w:r>
      <w:r>
        <w:rPr>
          <w:rFonts w:ascii="宋体" w:hAnsi="宋体" w:hint="eastAsia"/>
          <w:b/>
          <w:szCs w:val="21"/>
        </w:rPr>
        <w:t>。</w:t>
      </w:r>
    </w:p>
    <w:p w:rsidR="00D42ACA" w:rsidRDefault="004D56EB">
      <w:pPr>
        <w:spacing w:line="360" w:lineRule="auto"/>
        <w:rPr>
          <w:rStyle w:val="aa"/>
          <w:rFonts w:ascii="宋体" w:hAnsi="宋体"/>
          <w:szCs w:val="21"/>
        </w:rPr>
      </w:pPr>
      <w:r>
        <w:rPr>
          <w:rStyle w:val="aa"/>
          <w:rFonts w:ascii="宋体" w:hAnsi="宋体" w:cs="微软雅黑" w:hint="eastAsia"/>
          <w:b w:val="0"/>
          <w:sz w:val="24"/>
          <w:szCs w:val="24"/>
          <w:shd w:val="clear" w:color="auto" w:fill="FFFFFF"/>
        </w:rPr>
        <w:t xml:space="preserve">2.3 </w:t>
      </w:r>
      <w:r>
        <w:rPr>
          <w:rFonts w:ascii="宋体" w:hAnsi="宋体" w:hint="eastAsia"/>
          <w:bCs/>
          <w:sz w:val="24"/>
          <w:szCs w:val="24"/>
        </w:rPr>
        <w:t>报价方提供自2019年1月1日起3份（含）以上相关行业的保温业</w:t>
      </w:r>
      <w:r>
        <w:rPr>
          <w:rFonts w:hint="eastAsia"/>
          <w:sz w:val="24"/>
          <w:szCs w:val="24"/>
        </w:rPr>
        <w:t>绩</w:t>
      </w:r>
      <w:r>
        <w:rPr>
          <w:rStyle w:val="aa"/>
          <w:rFonts w:ascii="宋体" w:hAnsi="宋体" w:cs="微软雅黑" w:hint="eastAsia"/>
          <w:b w:val="0"/>
          <w:sz w:val="24"/>
          <w:szCs w:val="24"/>
          <w:shd w:val="clear" w:color="auto" w:fill="FFFFFF"/>
        </w:rPr>
        <w:t>合同复印件并加盖公章（业绩合同需有合同签订日期）。</w:t>
      </w:r>
    </w:p>
    <w:p w:rsidR="00D42ACA" w:rsidRDefault="004D56EB">
      <w:pPr>
        <w:widowControl/>
        <w:shd w:val="clear" w:color="auto" w:fill="FFFFFF"/>
        <w:spacing w:line="360" w:lineRule="auto"/>
        <w:jc w:val="left"/>
        <w:rPr>
          <w:rStyle w:val="aa"/>
          <w:rFonts w:ascii="宋体" w:hAnsi="宋体" w:cs="微软雅黑"/>
          <w:b w:val="0"/>
          <w:kern w:val="2"/>
          <w:sz w:val="24"/>
          <w:szCs w:val="24"/>
        </w:rPr>
      </w:pPr>
      <w:r>
        <w:rPr>
          <w:rStyle w:val="aa"/>
          <w:rFonts w:ascii="宋体" w:hAnsi="宋体" w:cs="微软雅黑" w:hint="eastAsia"/>
          <w:b w:val="0"/>
          <w:sz w:val="24"/>
          <w:szCs w:val="24"/>
          <w:shd w:val="clear" w:color="auto" w:fill="FFFFFF"/>
        </w:rPr>
        <w:t>2.4 报价方若为法定代表人须提供身份证复印件并加盖公章。</w:t>
      </w:r>
    </w:p>
    <w:p w:rsidR="00D42ACA" w:rsidRDefault="004D56EB">
      <w:pPr>
        <w:pStyle w:val="3"/>
        <w:spacing w:line="360" w:lineRule="auto"/>
        <w:rPr>
          <w:rStyle w:val="aa"/>
          <w:rFonts w:hAnsi="宋体" w:cs="微软雅黑"/>
          <w:b w:val="0"/>
          <w:sz w:val="24"/>
          <w:szCs w:val="24"/>
          <w:shd w:val="clear" w:color="auto" w:fill="FFFFFF"/>
        </w:rPr>
      </w:pPr>
      <w:r>
        <w:rPr>
          <w:rStyle w:val="aa"/>
          <w:rFonts w:hAnsi="宋体" w:cs="微软雅黑" w:hint="eastAsia"/>
          <w:b w:val="0"/>
          <w:sz w:val="24"/>
          <w:szCs w:val="24"/>
          <w:shd w:val="clear" w:color="auto" w:fill="FFFFFF"/>
        </w:rPr>
        <w:t>2</w:t>
      </w:r>
      <w:r>
        <w:rPr>
          <w:rStyle w:val="aa"/>
          <w:rFonts w:hAnsi="宋体" w:cs="微软雅黑"/>
          <w:b w:val="0"/>
          <w:sz w:val="24"/>
          <w:szCs w:val="24"/>
          <w:shd w:val="clear" w:color="auto" w:fill="FFFFFF"/>
        </w:rPr>
        <w:t>.</w:t>
      </w:r>
      <w:r>
        <w:rPr>
          <w:rStyle w:val="aa"/>
          <w:rFonts w:hAnsi="宋体" w:cs="微软雅黑" w:hint="eastAsia"/>
          <w:b w:val="0"/>
          <w:sz w:val="24"/>
          <w:szCs w:val="24"/>
          <w:shd w:val="clear" w:color="auto" w:fill="FFFFFF"/>
        </w:rPr>
        <w:t>5 报价方若为授权代理人，须提供法人授权委托书及被委托人身份证复印件并盖公章。</w:t>
      </w:r>
    </w:p>
    <w:p w:rsidR="00D42ACA" w:rsidRDefault="004D56EB">
      <w:pPr>
        <w:widowControl/>
        <w:snapToGrid w:val="0"/>
        <w:spacing w:line="360" w:lineRule="auto"/>
        <w:jc w:val="left"/>
        <w:rPr>
          <w:b/>
          <w:bCs/>
          <w:sz w:val="24"/>
          <w:szCs w:val="24"/>
        </w:rPr>
      </w:pPr>
      <w:r>
        <w:rPr>
          <w:rFonts w:ascii="宋体" w:hAnsi="宋体" w:cs="宋体" w:hint="eastAsia"/>
          <w:b/>
          <w:bCs/>
          <w:sz w:val="24"/>
          <w:szCs w:val="24"/>
        </w:rPr>
        <w:t>*3</w:t>
      </w:r>
      <w:r>
        <w:rPr>
          <w:rFonts w:hint="eastAsia"/>
          <w:b/>
          <w:bCs/>
          <w:sz w:val="24"/>
          <w:szCs w:val="24"/>
        </w:rPr>
        <w:t>、投标保证金及缴款注意事项：</w:t>
      </w:r>
    </w:p>
    <w:p w:rsidR="00D42ACA" w:rsidRDefault="004D56EB">
      <w:pPr>
        <w:widowControl/>
        <w:shd w:val="clear" w:color="auto" w:fill="FFFFFF"/>
        <w:spacing w:line="360" w:lineRule="auto"/>
        <w:ind w:left="600" w:hangingChars="250" w:hanging="600"/>
        <w:jc w:val="left"/>
        <w:rPr>
          <w:sz w:val="24"/>
          <w:szCs w:val="24"/>
        </w:rPr>
      </w:pPr>
      <w:r>
        <w:rPr>
          <w:rFonts w:hint="eastAsia"/>
          <w:sz w:val="24"/>
          <w:szCs w:val="24"/>
        </w:rPr>
        <w:t>3.1</w:t>
      </w:r>
      <w:r>
        <w:rPr>
          <w:rFonts w:hint="eastAsia"/>
          <w:sz w:val="24"/>
          <w:szCs w:val="24"/>
        </w:rPr>
        <w:t>、投标人投标前须缴纳投标保证金，标的缴纳的投标保证金为人民币伍仟元整（</w:t>
      </w:r>
      <w:r>
        <w:rPr>
          <w:rFonts w:hint="eastAsia"/>
          <w:sz w:val="24"/>
          <w:szCs w:val="24"/>
        </w:rPr>
        <w:t>¥5000.00</w:t>
      </w:r>
      <w:r>
        <w:rPr>
          <w:rFonts w:hint="eastAsia"/>
          <w:sz w:val="24"/>
          <w:szCs w:val="24"/>
        </w:rPr>
        <w:t>）。若中标，该投标保证金将自动转为合同履约金，待合同履约期满后无息退还，若中标人未能履行合同内容和投标承诺，我司将不予退还</w:t>
      </w:r>
      <w:r>
        <w:rPr>
          <w:rFonts w:hint="eastAsia"/>
          <w:sz w:val="24"/>
          <w:szCs w:val="24"/>
        </w:rPr>
        <w:lastRenderedPageBreak/>
        <w:t>保证金。若未中标，我司将在开标后</w:t>
      </w:r>
      <w:r>
        <w:rPr>
          <w:rFonts w:hint="eastAsia"/>
          <w:sz w:val="24"/>
          <w:szCs w:val="24"/>
        </w:rPr>
        <w:t>15</w:t>
      </w:r>
      <w:r>
        <w:rPr>
          <w:rFonts w:hint="eastAsia"/>
          <w:sz w:val="24"/>
          <w:szCs w:val="24"/>
        </w:rPr>
        <w:t>个工作日内无息退还投标保证金，投标材料不予退还；</w:t>
      </w:r>
    </w:p>
    <w:p w:rsidR="00D42ACA" w:rsidRDefault="004D56EB">
      <w:pPr>
        <w:widowControl/>
        <w:shd w:val="clear" w:color="auto" w:fill="FFFFFF"/>
        <w:spacing w:line="480" w:lineRule="atLeast"/>
        <w:jc w:val="left"/>
        <w:rPr>
          <w:sz w:val="24"/>
          <w:szCs w:val="24"/>
        </w:rPr>
      </w:pPr>
      <w:r>
        <w:rPr>
          <w:rFonts w:hint="eastAsia"/>
          <w:sz w:val="24"/>
          <w:szCs w:val="24"/>
        </w:rPr>
        <w:t>3.2</w:t>
      </w:r>
      <w:r>
        <w:rPr>
          <w:rFonts w:hint="eastAsia"/>
          <w:sz w:val="24"/>
          <w:szCs w:val="24"/>
        </w:rPr>
        <w:t>、不接受现场缴款，只能到银行以现金或转账方式缴款。</w:t>
      </w:r>
    </w:p>
    <w:p w:rsidR="00D42ACA" w:rsidRDefault="004D56EB">
      <w:pPr>
        <w:widowControl/>
        <w:shd w:val="clear" w:color="auto" w:fill="FFFFFF"/>
        <w:spacing w:line="480" w:lineRule="atLeast"/>
        <w:ind w:left="480" w:hangingChars="200" w:hanging="480"/>
        <w:jc w:val="left"/>
        <w:rPr>
          <w:sz w:val="24"/>
          <w:szCs w:val="24"/>
        </w:rPr>
      </w:pPr>
      <w:r>
        <w:rPr>
          <w:rFonts w:hint="eastAsia"/>
          <w:sz w:val="24"/>
          <w:szCs w:val="24"/>
        </w:rPr>
        <w:t>3.3</w:t>
      </w:r>
      <w:r>
        <w:rPr>
          <w:rFonts w:hint="eastAsia"/>
          <w:sz w:val="24"/>
          <w:szCs w:val="24"/>
        </w:rPr>
        <w:t>、以现金方式缴款时</w:t>
      </w:r>
      <w:r>
        <w:rPr>
          <w:rFonts w:hint="eastAsia"/>
          <w:sz w:val="24"/>
          <w:szCs w:val="24"/>
        </w:rPr>
        <w:t>,</w:t>
      </w:r>
      <w:r>
        <w:rPr>
          <w:rFonts w:hint="eastAsia"/>
          <w:sz w:val="24"/>
          <w:szCs w:val="24"/>
        </w:rPr>
        <w:t>请在现金缴款单“款项来源”一栏中写“投标保证金”，在现金缴款单背面注明退还投标保证金时投标人收款的银行账号和开户行。</w:t>
      </w:r>
    </w:p>
    <w:p w:rsidR="00D42ACA" w:rsidRDefault="004D56EB">
      <w:pPr>
        <w:widowControl/>
        <w:shd w:val="clear" w:color="auto" w:fill="FFFFFF"/>
        <w:spacing w:line="480" w:lineRule="atLeast"/>
        <w:ind w:left="600" w:hangingChars="250" w:hanging="600"/>
        <w:jc w:val="left"/>
        <w:rPr>
          <w:sz w:val="24"/>
          <w:szCs w:val="24"/>
        </w:rPr>
      </w:pPr>
      <w:r>
        <w:rPr>
          <w:rFonts w:hint="eastAsia"/>
          <w:sz w:val="24"/>
          <w:szCs w:val="24"/>
        </w:rPr>
        <w:t>3.4</w:t>
      </w:r>
      <w:r>
        <w:rPr>
          <w:rFonts w:hint="eastAsia"/>
          <w:sz w:val="24"/>
          <w:szCs w:val="24"/>
        </w:rPr>
        <w:t>、我司原则上不接受以个人账户缴交保证金，确需以个人账户为投标单位缴交保证金的，经我司同意后，需投标单位提供书面说明，并加盖公章。</w:t>
      </w:r>
    </w:p>
    <w:p w:rsidR="00D42ACA" w:rsidRDefault="004D56EB">
      <w:pPr>
        <w:widowControl/>
        <w:shd w:val="clear" w:color="auto" w:fill="FFFFFF"/>
        <w:spacing w:line="480" w:lineRule="atLeast"/>
        <w:jc w:val="left"/>
        <w:rPr>
          <w:sz w:val="24"/>
          <w:szCs w:val="24"/>
        </w:rPr>
      </w:pPr>
      <w:r>
        <w:rPr>
          <w:rFonts w:hint="eastAsia"/>
          <w:sz w:val="24"/>
          <w:szCs w:val="24"/>
        </w:rPr>
        <w:t>3.5</w:t>
      </w:r>
      <w:r>
        <w:rPr>
          <w:rFonts w:hint="eastAsia"/>
          <w:sz w:val="24"/>
          <w:szCs w:val="24"/>
        </w:rPr>
        <w:t>、投标保证金收款单位：厦门同集热电有限公司</w:t>
      </w:r>
    </w:p>
    <w:p w:rsidR="00D42ACA" w:rsidRDefault="004D56EB">
      <w:pPr>
        <w:widowControl/>
        <w:shd w:val="clear" w:color="auto" w:fill="FFFFFF"/>
        <w:spacing w:line="480" w:lineRule="atLeast"/>
        <w:ind w:firstLine="560"/>
        <w:jc w:val="left"/>
        <w:rPr>
          <w:sz w:val="24"/>
          <w:szCs w:val="24"/>
        </w:rPr>
      </w:pPr>
      <w:r>
        <w:rPr>
          <w:rFonts w:hint="eastAsia"/>
          <w:sz w:val="24"/>
          <w:szCs w:val="24"/>
        </w:rPr>
        <w:t>账号：</w:t>
      </w:r>
      <w:r>
        <w:rPr>
          <w:rFonts w:hint="eastAsia"/>
          <w:sz w:val="24"/>
          <w:szCs w:val="24"/>
        </w:rPr>
        <w:t>35101556001050000117</w:t>
      </w:r>
    </w:p>
    <w:p w:rsidR="00D42ACA" w:rsidRDefault="004D56EB">
      <w:pPr>
        <w:widowControl/>
        <w:shd w:val="clear" w:color="auto" w:fill="FFFFFF"/>
        <w:spacing w:line="480" w:lineRule="atLeast"/>
        <w:ind w:firstLine="560"/>
        <w:jc w:val="left"/>
        <w:rPr>
          <w:sz w:val="24"/>
          <w:szCs w:val="24"/>
        </w:rPr>
      </w:pPr>
      <w:r>
        <w:rPr>
          <w:rFonts w:hint="eastAsia"/>
          <w:sz w:val="24"/>
          <w:szCs w:val="24"/>
        </w:rPr>
        <w:t>开户行：建行厦门分行集美支行</w:t>
      </w:r>
    </w:p>
    <w:p w:rsidR="00D42ACA" w:rsidRDefault="004D56EB">
      <w:pPr>
        <w:widowControl/>
        <w:shd w:val="clear" w:color="auto" w:fill="FFFFFF"/>
        <w:spacing w:line="480" w:lineRule="atLeast"/>
        <w:ind w:firstLine="560"/>
        <w:jc w:val="left"/>
        <w:rPr>
          <w:sz w:val="24"/>
          <w:szCs w:val="24"/>
        </w:rPr>
      </w:pPr>
      <w:r>
        <w:rPr>
          <w:rFonts w:hint="eastAsia"/>
          <w:sz w:val="24"/>
          <w:szCs w:val="24"/>
        </w:rPr>
        <w:t>注意：标的投标保证金须存入或转入以上账号，其它收款单位均视为无效。</w:t>
      </w:r>
    </w:p>
    <w:p w:rsidR="00D42ACA" w:rsidRDefault="004D56EB">
      <w:pPr>
        <w:widowControl/>
        <w:shd w:val="clear" w:color="auto" w:fill="FFFFFF"/>
        <w:spacing w:line="480" w:lineRule="atLeast"/>
        <w:jc w:val="left"/>
        <w:rPr>
          <w:sz w:val="24"/>
          <w:szCs w:val="24"/>
        </w:rPr>
      </w:pPr>
      <w:r>
        <w:rPr>
          <w:rFonts w:hint="eastAsia"/>
          <w:sz w:val="24"/>
          <w:szCs w:val="24"/>
        </w:rPr>
        <w:t>3.6</w:t>
      </w:r>
      <w:r>
        <w:rPr>
          <w:rFonts w:hint="eastAsia"/>
          <w:sz w:val="24"/>
          <w:szCs w:val="24"/>
        </w:rPr>
        <w:t>、投标保证金缴交截止时间：</w:t>
      </w:r>
      <w:r>
        <w:rPr>
          <w:rFonts w:hint="eastAsia"/>
          <w:sz w:val="24"/>
          <w:szCs w:val="24"/>
        </w:rPr>
        <w:t>2021</w:t>
      </w:r>
      <w:r>
        <w:rPr>
          <w:rFonts w:hint="eastAsia"/>
          <w:sz w:val="24"/>
          <w:szCs w:val="24"/>
        </w:rPr>
        <w:t>年</w:t>
      </w:r>
      <w:r w:rsidR="006722D5">
        <w:rPr>
          <w:rFonts w:hint="eastAsia"/>
          <w:sz w:val="24"/>
          <w:szCs w:val="24"/>
        </w:rPr>
        <w:t>12</w:t>
      </w:r>
      <w:r>
        <w:rPr>
          <w:rFonts w:hint="eastAsia"/>
          <w:sz w:val="24"/>
          <w:szCs w:val="24"/>
        </w:rPr>
        <w:t>月</w:t>
      </w:r>
      <w:r w:rsidR="006722D5">
        <w:rPr>
          <w:rFonts w:hint="eastAsia"/>
          <w:sz w:val="24"/>
          <w:szCs w:val="24"/>
        </w:rPr>
        <w:t>15</w:t>
      </w:r>
      <w:r>
        <w:rPr>
          <w:rFonts w:hint="eastAsia"/>
          <w:sz w:val="24"/>
          <w:szCs w:val="24"/>
        </w:rPr>
        <w:t>日</w:t>
      </w:r>
      <w:r>
        <w:rPr>
          <w:rFonts w:hint="eastAsia"/>
          <w:sz w:val="24"/>
          <w:szCs w:val="24"/>
        </w:rPr>
        <w:t>14</w:t>
      </w:r>
      <w:r>
        <w:rPr>
          <w:rFonts w:hint="eastAsia"/>
          <w:sz w:val="24"/>
          <w:szCs w:val="24"/>
        </w:rPr>
        <w:t>：</w:t>
      </w:r>
      <w:r>
        <w:rPr>
          <w:rFonts w:hint="eastAsia"/>
          <w:sz w:val="24"/>
          <w:szCs w:val="24"/>
        </w:rPr>
        <w:t>00</w:t>
      </w:r>
      <w:r>
        <w:rPr>
          <w:rFonts w:hint="eastAsia"/>
          <w:sz w:val="24"/>
          <w:szCs w:val="24"/>
        </w:rPr>
        <w:t>前。</w:t>
      </w:r>
    </w:p>
    <w:p w:rsidR="00D42ACA" w:rsidRDefault="00D42ACA">
      <w:pPr>
        <w:pStyle w:val="a0"/>
        <w:rPr>
          <w:rFonts w:ascii="宋体" w:hAnsi="宋体" w:cs="宋体"/>
          <w:sz w:val="24"/>
          <w:szCs w:val="24"/>
        </w:rPr>
      </w:pPr>
    </w:p>
    <w:p w:rsidR="00D42ACA" w:rsidRDefault="004D56EB">
      <w:pPr>
        <w:autoSpaceDE/>
        <w:autoSpaceDN/>
        <w:snapToGrid w:val="0"/>
        <w:spacing w:line="360" w:lineRule="auto"/>
        <w:ind w:rightChars="50" w:right="105"/>
        <w:jc w:val="left"/>
        <w:textAlignment w:val="auto"/>
        <w:rPr>
          <w:rFonts w:ascii="宋体" w:hAnsi="宋体" w:cs="宋体"/>
          <w:b/>
          <w:bCs/>
          <w:sz w:val="24"/>
          <w:szCs w:val="24"/>
        </w:rPr>
      </w:pPr>
      <w:r>
        <w:rPr>
          <w:rFonts w:ascii="宋体" w:hAnsi="宋体" w:cs="宋体" w:hint="eastAsia"/>
          <w:b/>
          <w:bCs/>
          <w:sz w:val="24"/>
          <w:szCs w:val="24"/>
        </w:rPr>
        <w:t>4报价截止时间</w:t>
      </w:r>
      <w:bookmarkEnd w:id="0"/>
      <w:bookmarkEnd w:id="1"/>
    </w:p>
    <w:bookmarkEnd w:id="2"/>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4.1报价文件须于2021年</w:t>
      </w:r>
      <w:r w:rsidR="006722D5">
        <w:rPr>
          <w:rFonts w:ascii="宋体" w:hAnsi="宋体" w:hint="eastAsia"/>
          <w:sz w:val="24"/>
          <w:szCs w:val="24"/>
        </w:rPr>
        <w:t>12</w:t>
      </w:r>
      <w:r>
        <w:rPr>
          <w:rFonts w:ascii="宋体" w:hAnsi="宋体" w:hint="eastAsia"/>
          <w:sz w:val="24"/>
          <w:szCs w:val="24"/>
        </w:rPr>
        <w:t>月</w:t>
      </w:r>
      <w:r w:rsidR="006722D5">
        <w:rPr>
          <w:rFonts w:ascii="宋体" w:hAnsi="宋体" w:hint="eastAsia"/>
          <w:sz w:val="24"/>
          <w:szCs w:val="24"/>
        </w:rPr>
        <w:t>15</w:t>
      </w:r>
      <w:r>
        <w:rPr>
          <w:rFonts w:ascii="宋体" w:hAnsi="宋体" w:hint="eastAsia"/>
          <w:sz w:val="24"/>
          <w:szCs w:val="24"/>
        </w:rPr>
        <w:t>日下午14:00（北京时间）之前提交到厦门市同安区美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04技术与设备管理部。</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4.2采购方有权拒绝接受迟到的报价文件。</w:t>
      </w:r>
    </w:p>
    <w:p w:rsidR="00D42ACA" w:rsidRDefault="004D56EB">
      <w:pPr>
        <w:widowControl/>
        <w:shd w:val="clear" w:color="auto" w:fill="FFFFFF"/>
        <w:spacing w:line="360" w:lineRule="auto"/>
        <w:jc w:val="left"/>
        <w:rPr>
          <w:rFonts w:ascii="宋体" w:hAnsi="宋体"/>
          <w:sz w:val="24"/>
          <w:szCs w:val="24"/>
        </w:rPr>
      </w:pPr>
      <w:bookmarkStart w:id="3" w:name="_Toc22931_WPSOffice_Level2"/>
      <w:bookmarkStart w:id="4" w:name="_Toc10772_WPSOffice_Level2"/>
      <w:bookmarkStart w:id="5" w:name="_Toc17981_WPSOffice_Level2"/>
      <w:r>
        <w:rPr>
          <w:rFonts w:ascii="宋体" w:hAnsi="宋体" w:hint="eastAsia"/>
          <w:sz w:val="24"/>
          <w:szCs w:val="24"/>
        </w:rPr>
        <w:t>4.3 报价文件需盖单位公章，所有报价文件装入密封袋密封后都必须在封口处加盖公章，并在密封袋上正确标明报价项目名称及联系人、联系电话，同时加盖公章，否则视为无效标。</w:t>
      </w:r>
    </w:p>
    <w:p w:rsidR="00D42ACA" w:rsidRDefault="004D56EB">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5谈判时间和地点</w:t>
      </w:r>
      <w:bookmarkEnd w:id="3"/>
      <w:bookmarkEnd w:id="4"/>
      <w:bookmarkEnd w:id="5"/>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5.1采购方将于2021年</w:t>
      </w:r>
      <w:r w:rsidR="006722D5">
        <w:rPr>
          <w:rFonts w:ascii="宋体" w:hAnsi="宋体" w:hint="eastAsia"/>
          <w:sz w:val="24"/>
          <w:szCs w:val="24"/>
        </w:rPr>
        <w:t>12</w:t>
      </w:r>
      <w:r>
        <w:rPr>
          <w:rFonts w:ascii="宋体" w:hAnsi="宋体" w:hint="eastAsia"/>
          <w:sz w:val="24"/>
          <w:szCs w:val="24"/>
        </w:rPr>
        <w:t>月</w:t>
      </w:r>
      <w:r w:rsidR="006722D5">
        <w:rPr>
          <w:rFonts w:ascii="宋体" w:hAnsi="宋体" w:hint="eastAsia"/>
          <w:sz w:val="24"/>
          <w:szCs w:val="24"/>
        </w:rPr>
        <w:t>15</w:t>
      </w:r>
      <w:r>
        <w:rPr>
          <w:rFonts w:ascii="宋体" w:hAnsi="宋体" w:hint="eastAsia"/>
          <w:sz w:val="24"/>
          <w:szCs w:val="24"/>
        </w:rPr>
        <w:t xml:space="preserve"> 日下午14:00（北京时间），在厦门市同安区美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三路399号，厦门同集热电有限公司一楼106会议室谈判。</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D42ACA" w:rsidRDefault="004D56EB">
      <w:pPr>
        <w:autoSpaceDE/>
        <w:autoSpaceDN/>
        <w:snapToGrid w:val="0"/>
        <w:spacing w:line="360" w:lineRule="auto"/>
        <w:ind w:rightChars="50" w:right="105"/>
        <w:jc w:val="left"/>
        <w:textAlignment w:val="auto"/>
        <w:rPr>
          <w:rFonts w:ascii="宋体" w:hAnsi="宋体"/>
          <w:b/>
          <w:bCs/>
          <w:sz w:val="24"/>
          <w:szCs w:val="24"/>
        </w:rPr>
      </w:pPr>
      <w:bookmarkStart w:id="6" w:name="_Toc21862_WPSOffice_Level2"/>
      <w:bookmarkStart w:id="7" w:name="_Toc11729_WPSOffice_Level2"/>
      <w:bookmarkStart w:id="8" w:name="_Toc12744_WPSOffice_Level2"/>
      <w:bookmarkStart w:id="9" w:name="_Toc6408_WPSOffice_Level2"/>
      <w:r>
        <w:rPr>
          <w:rFonts w:ascii="宋体" w:hAnsi="宋体" w:hint="eastAsia"/>
          <w:b/>
          <w:bCs/>
          <w:sz w:val="24"/>
          <w:szCs w:val="24"/>
        </w:rPr>
        <w:t>6 评审原则</w:t>
      </w:r>
      <w:bookmarkStart w:id="10" w:name="_Toc7789_WPSOffice_Level2"/>
      <w:bookmarkEnd w:id="6"/>
      <w:bookmarkEnd w:id="7"/>
      <w:bookmarkEnd w:id="8"/>
      <w:bookmarkEnd w:id="9"/>
    </w:p>
    <w:p w:rsidR="00D42ACA" w:rsidRDefault="004D56EB">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本次谈判采用经评审合格最低综合单价成交法。通过资格审查，符合谈判采购文件要求且报价最低的原则确定成交供应商。</w:t>
      </w:r>
    </w:p>
    <w:p w:rsidR="00D42ACA" w:rsidRDefault="004D56EB">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4523_WPSOffice_Level2"/>
      <w:bookmarkStart w:id="13" w:name="_Toc21778_WPSOffice_Level2"/>
      <w:r>
        <w:rPr>
          <w:rFonts w:ascii="宋体" w:hAnsi="宋体" w:hint="eastAsia"/>
          <w:b/>
          <w:bCs/>
          <w:sz w:val="24"/>
          <w:szCs w:val="24"/>
        </w:rPr>
        <w:t>8 联系人</w:t>
      </w:r>
      <w:bookmarkEnd w:id="11"/>
      <w:bookmarkEnd w:id="12"/>
      <w:bookmarkEnd w:id="13"/>
    </w:p>
    <w:p w:rsidR="00D42ACA" w:rsidRDefault="004D56EB">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lastRenderedPageBreak/>
        <w:t>张志辉（联系电话：0592-73962</w:t>
      </w:r>
      <w:r>
        <w:rPr>
          <w:rFonts w:ascii="宋体" w:eastAsia="宋体" w:hAnsi="宋体"/>
          <w:b w:val="0"/>
          <w:sz w:val="24"/>
          <w:szCs w:val="24"/>
        </w:rPr>
        <w:t>92</w:t>
      </w:r>
      <w:r>
        <w:rPr>
          <w:rFonts w:ascii="宋体" w:eastAsia="宋体" w:hAnsi="宋体" w:hint="eastAsia"/>
          <w:b w:val="0"/>
          <w:sz w:val="24"/>
          <w:szCs w:val="24"/>
        </w:rPr>
        <w:t>）</w:t>
      </w:r>
      <w:bookmarkEnd w:id="10"/>
    </w:p>
    <w:p w:rsidR="00D42ACA" w:rsidRDefault="004D56EB">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Pr>
          <w:rFonts w:ascii="宋体" w:hAnsi="宋体" w:hint="eastAsia"/>
          <w:b/>
          <w:bCs/>
          <w:sz w:val="24"/>
          <w:szCs w:val="24"/>
        </w:rPr>
        <w:t>9监督电话</w:t>
      </w:r>
      <w:bookmarkEnd w:id="14"/>
      <w:bookmarkEnd w:id="15"/>
      <w:bookmarkEnd w:id="16"/>
    </w:p>
    <w:p w:rsidR="00D42ACA" w:rsidRDefault="004D56EB">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海发集团纪检监察室电话：0592-6800131</w:t>
      </w:r>
    </w:p>
    <w:p w:rsidR="00D42ACA" w:rsidRDefault="004D56EB">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环保能源纪检小组：0592-6807528    邮箱：wengjs@xmhaifa.com</w:t>
      </w:r>
      <w:bookmarkEnd w:id="17"/>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D42ACA"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D42ACA" w:rsidRDefault="004D56EB" w:rsidP="006722D5">
      <w:pPr>
        <w:widowControl/>
        <w:shd w:val="clear" w:color="auto" w:fill="FFFFFF"/>
        <w:snapToGrid w:val="0"/>
        <w:spacing w:line="360" w:lineRule="auto"/>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D42ACA" w:rsidRDefault="004D56EB">
      <w:pPr>
        <w:widowControl/>
        <w:shd w:val="clear" w:color="auto" w:fill="FFFFFF"/>
        <w:snapToGrid w:val="0"/>
        <w:spacing w:line="360" w:lineRule="auto"/>
        <w:ind w:firstLineChars="2200" w:firstLine="5280"/>
        <w:jc w:val="left"/>
        <w:rPr>
          <w:rFonts w:ascii="宋体" w:hAnsi="宋体"/>
          <w:sz w:val="24"/>
          <w:szCs w:val="24"/>
        </w:rPr>
      </w:pPr>
      <w:r>
        <w:rPr>
          <w:rFonts w:ascii="宋体" w:hAnsi="宋体" w:hint="eastAsia"/>
          <w:sz w:val="24"/>
          <w:szCs w:val="24"/>
        </w:rPr>
        <w:t xml:space="preserve">2021年 </w:t>
      </w:r>
      <w:r w:rsidR="0016766C">
        <w:rPr>
          <w:rFonts w:ascii="宋体" w:hAnsi="宋体" w:hint="eastAsia"/>
          <w:sz w:val="24"/>
          <w:szCs w:val="24"/>
        </w:rPr>
        <w:t>12</w:t>
      </w:r>
      <w:r>
        <w:rPr>
          <w:rFonts w:ascii="宋体" w:hAnsi="宋体" w:hint="eastAsia"/>
          <w:sz w:val="24"/>
          <w:szCs w:val="24"/>
        </w:rPr>
        <w:t xml:space="preserve"> 月 </w:t>
      </w:r>
      <w:r w:rsidR="0016766C">
        <w:rPr>
          <w:rFonts w:ascii="宋体" w:hAnsi="宋体" w:hint="eastAsia"/>
          <w:sz w:val="24"/>
          <w:szCs w:val="24"/>
        </w:rPr>
        <w:t>7</w:t>
      </w:r>
      <w:bookmarkStart w:id="18" w:name="_GoBack"/>
      <w:bookmarkEnd w:id="18"/>
      <w:r>
        <w:rPr>
          <w:rFonts w:ascii="宋体" w:hAnsi="宋体" w:hint="eastAsia"/>
          <w:sz w:val="24"/>
          <w:szCs w:val="24"/>
        </w:rPr>
        <w:t xml:space="preserve"> 日</w:t>
      </w:r>
      <w:bookmarkStart w:id="19" w:name="_Toc7186_WPSOffice_Level1"/>
      <w:bookmarkStart w:id="20" w:name="_Toc9417_WPSOffice_Level1"/>
      <w:bookmarkStart w:id="21" w:name="_Toc28980_WPSOffice_Level1"/>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4D56EB">
      <w:pPr>
        <w:pStyle w:val="2"/>
        <w:snapToGrid w:val="0"/>
        <w:spacing w:before="0" w:after="0" w:line="360" w:lineRule="auto"/>
        <w:ind w:firstLineChars="1200" w:firstLine="3613"/>
        <w:textAlignment w:val="auto"/>
        <w:rPr>
          <w:rFonts w:ascii="宋体" w:eastAsia="宋体" w:hAnsi="宋体"/>
          <w:bCs/>
          <w:sz w:val="28"/>
          <w:szCs w:val="28"/>
        </w:rPr>
      </w:pPr>
      <w:r>
        <w:rPr>
          <w:rFonts w:ascii="宋体" w:eastAsia="宋体" w:hAnsi="宋体" w:hint="eastAsia"/>
          <w:bCs/>
          <w:sz w:val="28"/>
          <w:szCs w:val="28"/>
        </w:rPr>
        <w:lastRenderedPageBreak/>
        <w:t>第二部分 谈判须知</w:t>
      </w:r>
      <w:bookmarkEnd w:id="19"/>
      <w:bookmarkEnd w:id="20"/>
      <w:bookmarkEnd w:id="21"/>
    </w:p>
    <w:p w:rsidR="00D42ACA" w:rsidRDefault="004D56EB">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D42ACA" w:rsidRDefault="004D56EB">
      <w:pPr>
        <w:pStyle w:val="2"/>
        <w:numPr>
          <w:ilvl w:val="0"/>
          <w:numId w:val="4"/>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D42ACA" w:rsidRDefault="004D56EB">
      <w:pPr>
        <w:pStyle w:val="2"/>
        <w:numPr>
          <w:ilvl w:val="0"/>
          <w:numId w:val="4"/>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D42ACA" w:rsidRDefault="004D56EB">
      <w:pPr>
        <w:numPr>
          <w:ilvl w:val="0"/>
          <w:numId w:val="3"/>
        </w:numPr>
        <w:autoSpaceDE/>
        <w:autoSpaceDN/>
        <w:snapToGrid w:val="0"/>
        <w:spacing w:line="360" w:lineRule="auto"/>
        <w:ind w:left="0" w:rightChars="50" w:right="105"/>
        <w:jc w:val="left"/>
        <w:textAlignment w:val="auto"/>
        <w:rPr>
          <w:rFonts w:ascii="宋体" w:hAnsi="宋体" w:cs="宋体"/>
          <w:b/>
          <w:sz w:val="24"/>
          <w:szCs w:val="24"/>
        </w:rPr>
      </w:pPr>
      <w:r>
        <w:rPr>
          <w:rFonts w:ascii="宋体" w:hAnsi="宋体" w:hint="eastAsia"/>
          <w:b/>
          <w:sz w:val="24"/>
          <w:szCs w:val="24"/>
        </w:rPr>
        <w:t>本次采购为2022-2023年年度零星保温及搭架工程</w:t>
      </w:r>
      <w:r>
        <w:rPr>
          <w:rFonts w:ascii="宋体" w:hAnsi="宋体" w:hint="eastAsia"/>
          <w:b/>
          <w:bCs/>
          <w:sz w:val="24"/>
          <w:szCs w:val="24"/>
        </w:rPr>
        <w:t>竞争性谈判采购，采购方为厦门同集热电有限公司。请各报价方请仔</w:t>
      </w:r>
      <w:r>
        <w:rPr>
          <w:rFonts w:ascii="宋体" w:hAnsi="宋体" w:hint="eastAsia"/>
          <w:b/>
          <w:sz w:val="24"/>
          <w:szCs w:val="24"/>
        </w:rPr>
        <w:t>细阅读</w:t>
      </w:r>
      <w:proofErr w:type="gramStart"/>
      <w:r>
        <w:rPr>
          <w:rFonts w:ascii="宋体" w:hAnsi="宋体" w:hint="eastAsia"/>
          <w:b/>
          <w:sz w:val="24"/>
          <w:szCs w:val="24"/>
        </w:rPr>
        <w:t>本谈判</w:t>
      </w:r>
      <w:proofErr w:type="gramEnd"/>
      <w:r>
        <w:rPr>
          <w:rFonts w:ascii="宋体" w:hAnsi="宋体" w:hint="eastAsia"/>
          <w:b/>
          <w:sz w:val="24"/>
          <w:szCs w:val="24"/>
        </w:rPr>
        <w:t>文件的内容以保证提交完整有效的响应文件参加谈判活动。</w:t>
      </w:r>
    </w:p>
    <w:p w:rsidR="00D42ACA" w:rsidRDefault="004D56EB">
      <w:pPr>
        <w:numPr>
          <w:ilvl w:val="0"/>
          <w:numId w:val="5"/>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D42ACA" w:rsidRDefault="004D56EB">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D42ACA" w:rsidRDefault="004D56EB">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D42ACA" w:rsidRDefault="004D56EB">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D42ACA" w:rsidRDefault="004D56EB">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D42ACA" w:rsidRDefault="004D56EB">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D42ACA" w:rsidRDefault="004D56EB">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2谈判文件的澄清和修改</w:t>
      </w:r>
    </w:p>
    <w:p w:rsidR="00D42ACA" w:rsidRDefault="004D56EB">
      <w:pPr>
        <w:numPr>
          <w:ilvl w:val="0"/>
          <w:numId w:val="7"/>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D42ACA" w:rsidRDefault="004D56EB">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D42ACA" w:rsidRDefault="004D56EB">
      <w:pPr>
        <w:numPr>
          <w:ilvl w:val="0"/>
          <w:numId w:val="7"/>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D42ACA" w:rsidRDefault="004D56EB">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42ACA" w:rsidRDefault="00D42ACA">
      <w:pPr>
        <w:tabs>
          <w:tab w:val="left" w:pos="0"/>
        </w:tabs>
        <w:autoSpaceDE/>
        <w:autoSpaceDN/>
        <w:snapToGrid w:val="0"/>
        <w:spacing w:line="360" w:lineRule="auto"/>
        <w:ind w:rightChars="50" w:right="105"/>
        <w:jc w:val="left"/>
        <w:textAlignment w:val="auto"/>
        <w:rPr>
          <w:rFonts w:ascii="宋体" w:hAnsi="宋体"/>
          <w:b/>
          <w:sz w:val="24"/>
          <w:szCs w:val="24"/>
        </w:rPr>
      </w:pPr>
    </w:p>
    <w:p w:rsidR="00D42ACA" w:rsidRDefault="004D56EB">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3响应文件的编制</w:t>
      </w:r>
      <w:bookmarkEnd w:id="24"/>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bookmarkStart w:id="25" w:name="_Toc24455233"/>
      <w:bookmarkStart w:id="26" w:name="_Toc24083813"/>
      <w:bookmarkStart w:id="27" w:name="_Toc260230612"/>
      <w:bookmarkStart w:id="28" w:name="_Toc229281571"/>
      <w:bookmarkStart w:id="29" w:name="_Toc12004_WPSOffice_Level2"/>
      <w:bookmarkStart w:id="30" w:name="_Toc33340838"/>
      <w:bookmarkStart w:id="31" w:name="_Toc17624_WPSOffice_Level2"/>
      <w:bookmarkStart w:id="32" w:name="_Toc293413480"/>
      <w:bookmarkStart w:id="33" w:name="_Toc1802_WPSOffice_Level2"/>
      <w:bookmarkStart w:id="34" w:name="_Toc28706_WPSOffice_Level2"/>
      <w:bookmarkStart w:id="35" w:name="_Toc260238416"/>
      <w:r>
        <w:rPr>
          <w:rFonts w:ascii="宋体" w:eastAsia="宋体" w:hAnsi="宋体" w:hint="eastAsia"/>
          <w:b w:val="0"/>
          <w:sz w:val="24"/>
          <w:szCs w:val="24"/>
        </w:rPr>
        <w:t>3.1响应函；</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3.2报价表；</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3.3法定代表人身份证明书；</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3.5关于资格的声明函；</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3.6报价方廉洁承诺书；</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3.7提供质</w:t>
      </w:r>
      <w:proofErr w:type="gramStart"/>
      <w:r>
        <w:rPr>
          <w:rFonts w:ascii="宋体" w:eastAsia="宋体" w:hAnsi="宋体" w:hint="eastAsia"/>
          <w:b w:val="0"/>
          <w:sz w:val="24"/>
          <w:szCs w:val="24"/>
        </w:rPr>
        <w:t>保承诺</w:t>
      </w:r>
      <w:proofErr w:type="gramEnd"/>
      <w:r>
        <w:rPr>
          <w:rFonts w:ascii="宋体" w:eastAsia="宋体" w:hAnsi="宋体" w:hint="eastAsia"/>
          <w:b w:val="0"/>
          <w:sz w:val="24"/>
          <w:szCs w:val="24"/>
        </w:rPr>
        <w:t>书；</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报价单位公章的营业执照复印件；</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3.8企业加盖报价单位公章的相关资质证明文件；</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3.9报价</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业绩证明，提供合同复印件，加盖单位公章；</w:t>
      </w:r>
    </w:p>
    <w:p w:rsidR="00D42ACA" w:rsidRDefault="004D56EB">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3.10报价方认为需要提供的其他资料。</w:t>
      </w:r>
    </w:p>
    <w:p w:rsidR="00D42ACA" w:rsidRDefault="004D56EB">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4报价文件的递交</w:t>
      </w:r>
      <w:bookmarkEnd w:id="25"/>
      <w:bookmarkEnd w:id="26"/>
      <w:bookmarkEnd w:id="27"/>
      <w:bookmarkEnd w:id="28"/>
      <w:bookmarkEnd w:id="29"/>
      <w:bookmarkEnd w:id="30"/>
      <w:bookmarkEnd w:id="31"/>
      <w:bookmarkEnd w:id="32"/>
      <w:bookmarkEnd w:id="33"/>
      <w:bookmarkEnd w:id="34"/>
      <w:bookmarkEnd w:id="35"/>
    </w:p>
    <w:p w:rsidR="00D42ACA" w:rsidRDefault="004D56E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报价文件的递交。报价方必须按报价邀请书的要求在规定的时间内将报价文件送达规定的地点。 </w:t>
      </w:r>
    </w:p>
    <w:p w:rsidR="00D42ACA" w:rsidRDefault="004D56E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D42ACA" w:rsidRDefault="004D56EB">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D42ACA" w:rsidRDefault="004D56EB">
      <w:pPr>
        <w:autoSpaceDE/>
        <w:autoSpaceDN/>
        <w:snapToGrid w:val="0"/>
        <w:spacing w:line="360" w:lineRule="auto"/>
        <w:ind w:rightChars="50" w:right="105"/>
        <w:jc w:val="left"/>
        <w:textAlignment w:val="auto"/>
        <w:rPr>
          <w:rFonts w:ascii="宋体" w:hAnsi="宋体"/>
          <w:b/>
          <w:bCs/>
          <w:sz w:val="24"/>
          <w:szCs w:val="24"/>
        </w:rPr>
      </w:pPr>
      <w:bookmarkStart w:id="36" w:name="_Toc260238417"/>
      <w:bookmarkStart w:id="37" w:name="_Toc14599_WPSOffice_Level2"/>
      <w:bookmarkStart w:id="38" w:name="_Toc33340839"/>
      <w:bookmarkStart w:id="39" w:name="_Toc22570_WPSOffice_Level2"/>
      <w:bookmarkStart w:id="40" w:name="_Toc24455234"/>
      <w:bookmarkStart w:id="41" w:name="_Toc293413481"/>
      <w:bookmarkStart w:id="42" w:name="_Toc229281572"/>
      <w:bookmarkStart w:id="43" w:name="_Toc24083814"/>
      <w:bookmarkStart w:id="44" w:name="_Toc19491_WPSOffice_Level2"/>
      <w:bookmarkStart w:id="45" w:name="_Toc7288_WPSOffice_Level2"/>
      <w:bookmarkStart w:id="46" w:name="_Toc260230613"/>
      <w:r>
        <w:rPr>
          <w:rFonts w:ascii="宋体" w:hAnsi="宋体" w:hint="eastAsia"/>
          <w:b/>
          <w:bCs/>
          <w:sz w:val="24"/>
          <w:szCs w:val="24"/>
        </w:rPr>
        <w:t>5谈判与评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5.1谈判</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w:t>
      </w:r>
      <w:r>
        <w:rPr>
          <w:rFonts w:ascii="宋体" w:hAnsi="宋体"/>
          <w:sz w:val="24"/>
          <w:szCs w:val="24"/>
        </w:rPr>
        <w:t>0</w:t>
      </w:r>
      <w:r>
        <w:rPr>
          <w:rFonts w:ascii="宋体" w:hAnsi="宋体" w:hint="eastAsia"/>
          <w:sz w:val="24"/>
          <w:szCs w:val="24"/>
        </w:rPr>
        <w:t>6会议室谈判。</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5.1.3报价方代表可监督检查报价文件的密封情况。</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5.1.4谈判时，报价文件有下列情况之一者将被视为废标。</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5.1.4.1报价文件袋封面未标识和密封；</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5.1.4.2报价文件密封处未加盖报价方公章；</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5.1.4.3报价截止时间以后送达的报价文件。</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5.1.5.1在规定谈判截止时间前递交响应文件的供应商不足三家的；</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5.1.5.2能满足采购文件实质性要求的有效供应商不足三家的；</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5.1.5.3首次报价或最终报价未超过采购最高限价的有效供应商不足三家的。</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5.2评审原则</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5.2.2.1资格证明文件不全的；</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5.2.2.2报价文件未按谈判文件规定盖报价单位公章及签字；</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5.2.2.3报价文件附有采购方不能接受的条件的。</w:t>
      </w:r>
    </w:p>
    <w:p w:rsidR="00D42ACA" w:rsidRDefault="004D56EB">
      <w:pPr>
        <w:pStyle w:val="ab"/>
        <w:snapToGrid w:val="0"/>
        <w:spacing w:line="360" w:lineRule="auto"/>
        <w:ind w:right="105" w:firstLineChars="0" w:firstLine="0"/>
        <w:jc w:val="left"/>
        <w:rPr>
          <w:rFonts w:ascii="宋体" w:hAnsi="宋体"/>
          <w:sz w:val="24"/>
          <w:szCs w:val="24"/>
        </w:rPr>
      </w:pPr>
      <w:r>
        <w:rPr>
          <w:rFonts w:ascii="宋体" w:hAnsi="宋体" w:hint="eastAsia"/>
          <w:sz w:val="24"/>
          <w:szCs w:val="24"/>
        </w:rPr>
        <w:t>5.2.3 评审谈判小组从和通过资格和符合性审查且报价最高的前三位报价方进行谈判。谈判小组所有成员应当集中与单一报价方分别进行谈判，谈判顺序采用随机抽取的方法确认。</w:t>
      </w:r>
    </w:p>
    <w:p w:rsidR="00D42ACA" w:rsidRDefault="004D56EB">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D42ACA" w:rsidRDefault="004D56EB">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D42ACA" w:rsidRDefault="004D56EB">
      <w:pPr>
        <w:tabs>
          <w:tab w:val="left" w:pos="0"/>
        </w:tabs>
        <w:kinsoku w:val="0"/>
        <w:overflowPunct w:val="0"/>
        <w:adjustRightInd/>
        <w:spacing w:line="360" w:lineRule="auto"/>
        <w:jc w:val="left"/>
        <w:textAlignment w:val="auto"/>
        <w:rPr>
          <w:rFonts w:ascii="宋体" w:hAnsi="宋体"/>
          <w:b/>
          <w:bCs/>
          <w:sz w:val="24"/>
          <w:szCs w:val="24"/>
        </w:rPr>
      </w:pPr>
      <w:r>
        <w:rPr>
          <w:rFonts w:ascii="宋体" w:hAnsi="宋体" w:hint="eastAsia"/>
          <w:b/>
          <w:bCs/>
          <w:sz w:val="24"/>
        </w:rPr>
        <w:t>5.2.6评审成交原则。本次谈判采用经评审合格最低综合单价成交法</w:t>
      </w:r>
      <w:r>
        <w:rPr>
          <w:rFonts w:ascii="宋体" w:hAnsi="宋体" w:hint="eastAsia"/>
          <w:b/>
          <w:bCs/>
          <w:sz w:val="24"/>
          <w:szCs w:val="24"/>
        </w:rPr>
        <w:t>。通过资格审查，符合谈判采购文件要求且报价最低的原则确定成交供应商。</w:t>
      </w:r>
    </w:p>
    <w:p w:rsidR="00D42ACA" w:rsidRDefault="004D56EB">
      <w:pPr>
        <w:autoSpaceDE/>
        <w:autoSpaceDN/>
        <w:snapToGrid w:val="0"/>
        <w:spacing w:line="360" w:lineRule="auto"/>
        <w:ind w:rightChars="50" w:right="105"/>
        <w:jc w:val="left"/>
        <w:textAlignment w:val="auto"/>
        <w:rPr>
          <w:rFonts w:ascii="宋体" w:hAnsi="宋体"/>
          <w:b/>
          <w:bCs/>
          <w:sz w:val="24"/>
          <w:szCs w:val="24"/>
        </w:rPr>
      </w:pPr>
      <w:bookmarkStart w:id="47" w:name="_Toc24456368"/>
      <w:bookmarkStart w:id="48" w:name="_Toc18016_WPSOffice_Level2"/>
      <w:bookmarkStart w:id="49" w:name="_Toc18499_WPSOffice_Level2"/>
      <w:bookmarkStart w:id="50" w:name="_Toc293413482"/>
      <w:bookmarkStart w:id="51" w:name="_Toc7598_WPSOffice_Level2"/>
      <w:bookmarkStart w:id="52" w:name="_Toc24083815"/>
      <w:bookmarkStart w:id="53" w:name="_Toc24711813"/>
      <w:bookmarkStart w:id="54" w:name="_Toc229281573"/>
      <w:bookmarkStart w:id="55" w:name="_Toc24455235"/>
      <w:bookmarkStart w:id="56" w:name="_Toc260238418"/>
      <w:bookmarkStart w:id="57" w:name="_Toc26749_WPSOffice_Level2"/>
      <w:bookmarkStart w:id="58" w:name="_Toc33340840"/>
      <w:bookmarkStart w:id="59" w:name="_Toc260230614"/>
      <w:r>
        <w:rPr>
          <w:rFonts w:ascii="宋体" w:hAnsi="宋体" w:hint="eastAsia"/>
          <w:b/>
          <w:bCs/>
          <w:sz w:val="24"/>
          <w:szCs w:val="24"/>
        </w:rPr>
        <w:lastRenderedPageBreak/>
        <w:t>6合同的授予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6.1合同授予的条件</w:t>
      </w:r>
    </w:p>
    <w:p w:rsidR="00D42ACA" w:rsidRDefault="004D56EB">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6.2成交通知书</w:t>
      </w:r>
    </w:p>
    <w:p w:rsidR="00D42ACA" w:rsidRDefault="004D56EB">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D42ACA" w:rsidRDefault="004D56E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6.3签订合同</w:t>
      </w:r>
    </w:p>
    <w:p w:rsidR="00D42ACA" w:rsidRDefault="004D56EB">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D42ACA" w:rsidRDefault="004D56EB">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成交供应商因不可抗力或者自身原因不能履行采购合同的，采购人可以与排在成交供应商之后一位成交候选供应商签订采购合同，以此类推。</w:t>
      </w:r>
    </w:p>
    <w:p w:rsidR="00D42ACA" w:rsidRDefault="00D42ACA">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D42ACA" w:rsidRDefault="00D42ACA">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pStyle w:val="a0"/>
        <w:rPr>
          <w:rFonts w:ascii="宋体" w:hAnsi="宋体"/>
          <w:b/>
          <w:sz w:val="24"/>
          <w:szCs w:val="24"/>
        </w:rPr>
      </w:pPr>
    </w:p>
    <w:p w:rsidR="00D42ACA" w:rsidRDefault="00D42ACA">
      <w:pPr>
        <w:tabs>
          <w:tab w:val="left" w:pos="0"/>
        </w:tabs>
        <w:autoSpaceDE/>
        <w:autoSpaceDN/>
        <w:snapToGrid w:val="0"/>
        <w:spacing w:line="360" w:lineRule="auto"/>
        <w:ind w:rightChars="50" w:right="105" w:firstLineChars="1000" w:firstLine="2409"/>
        <w:textAlignment w:val="auto"/>
        <w:rPr>
          <w:rFonts w:ascii="宋体" w:hAnsi="宋体"/>
          <w:b/>
          <w:sz w:val="24"/>
          <w:szCs w:val="24"/>
        </w:rPr>
      </w:pPr>
    </w:p>
    <w:p w:rsidR="00D42ACA" w:rsidRDefault="00D42ACA">
      <w:pPr>
        <w:tabs>
          <w:tab w:val="left" w:pos="0"/>
        </w:tabs>
        <w:autoSpaceDE/>
        <w:autoSpaceDN/>
        <w:snapToGrid w:val="0"/>
        <w:spacing w:line="360" w:lineRule="auto"/>
        <w:ind w:rightChars="50" w:right="105" w:firstLineChars="1000" w:firstLine="2409"/>
        <w:textAlignment w:val="auto"/>
        <w:rPr>
          <w:rFonts w:ascii="宋体" w:hAnsi="宋体"/>
          <w:b/>
          <w:sz w:val="24"/>
          <w:szCs w:val="24"/>
        </w:rPr>
      </w:pPr>
    </w:p>
    <w:p w:rsidR="00D42ACA" w:rsidRDefault="004D56EB">
      <w:pPr>
        <w:tabs>
          <w:tab w:val="left" w:pos="0"/>
        </w:tabs>
        <w:autoSpaceDE/>
        <w:autoSpaceDN/>
        <w:snapToGrid w:val="0"/>
        <w:spacing w:line="360" w:lineRule="auto"/>
        <w:ind w:rightChars="50" w:right="105" w:firstLineChars="1000" w:firstLine="2409"/>
        <w:textAlignment w:val="auto"/>
        <w:rPr>
          <w:rFonts w:ascii="宋体" w:hAnsi="宋体"/>
          <w:b/>
          <w:sz w:val="24"/>
          <w:szCs w:val="24"/>
        </w:rPr>
      </w:pPr>
      <w:r>
        <w:rPr>
          <w:rFonts w:ascii="宋体" w:hAnsi="宋体" w:hint="eastAsia"/>
          <w:b/>
          <w:sz w:val="24"/>
          <w:szCs w:val="24"/>
        </w:rPr>
        <w:t>第三部分   服务内容与技术要求</w:t>
      </w:r>
    </w:p>
    <w:p w:rsidR="00D42ACA" w:rsidRDefault="00D42AC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D42ACA" w:rsidRDefault="004D56EB">
      <w:pPr>
        <w:pStyle w:val="ab"/>
        <w:numPr>
          <w:ilvl w:val="0"/>
          <w:numId w:val="9"/>
        </w:numPr>
        <w:autoSpaceDE/>
        <w:autoSpaceDN/>
        <w:snapToGrid w:val="0"/>
        <w:spacing w:line="360" w:lineRule="auto"/>
        <w:ind w:rightChars="50" w:right="105" w:firstLineChars="0"/>
        <w:jc w:val="left"/>
        <w:textAlignment w:val="auto"/>
        <w:rPr>
          <w:rFonts w:ascii="宋体" w:hAnsi="宋体"/>
          <w:b/>
          <w:bCs/>
          <w:sz w:val="24"/>
          <w:szCs w:val="24"/>
        </w:rPr>
      </w:pPr>
      <w:r>
        <w:rPr>
          <w:rFonts w:ascii="宋体" w:hAnsi="宋体" w:hint="eastAsia"/>
          <w:b/>
          <w:bCs/>
          <w:sz w:val="24"/>
          <w:szCs w:val="24"/>
        </w:rPr>
        <w:t>服务内容：</w:t>
      </w:r>
    </w:p>
    <w:p w:rsidR="00D42ACA" w:rsidRDefault="004D56EB">
      <w:pPr>
        <w:numPr>
          <w:ilvl w:val="0"/>
          <w:numId w:val="10"/>
        </w:numPr>
        <w:spacing w:line="360" w:lineRule="auto"/>
        <w:jc w:val="left"/>
        <w:rPr>
          <w:rFonts w:ascii="宋体" w:hAnsi="宋体" w:cs="宋体"/>
          <w:color w:val="000000"/>
          <w:sz w:val="24"/>
          <w:szCs w:val="24"/>
        </w:rPr>
      </w:pPr>
      <w:r>
        <w:rPr>
          <w:rFonts w:ascii="宋体" w:hAnsi="宋体" w:cs="宋体" w:hint="eastAsia"/>
          <w:color w:val="000000"/>
          <w:sz w:val="24"/>
          <w:szCs w:val="24"/>
        </w:rPr>
        <w:t>负责采购方2022-2023年年度（含法定节假日）生产设备日常检修、特种设备定期检验的零星拆装保温工程及设备保温、检修、检验（含炉膛搭架）所需的搭（含拆）架工程（需自备钢管及卡扣）和现场清理。</w:t>
      </w:r>
    </w:p>
    <w:p w:rsidR="00D42ACA" w:rsidRDefault="004D56EB">
      <w:pPr>
        <w:pStyle w:val="a0"/>
        <w:numPr>
          <w:ilvl w:val="0"/>
          <w:numId w:val="9"/>
        </w:numPr>
        <w:rPr>
          <w:b/>
          <w:bCs/>
          <w:sz w:val="24"/>
          <w:szCs w:val="24"/>
        </w:rPr>
      </w:pPr>
      <w:r>
        <w:rPr>
          <w:rFonts w:hint="eastAsia"/>
          <w:b/>
          <w:bCs/>
          <w:sz w:val="24"/>
          <w:szCs w:val="24"/>
        </w:rPr>
        <w:t>施工要求：</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cs="宋体" w:hint="eastAsia"/>
          <w:b w:val="0"/>
          <w:sz w:val="24"/>
          <w:szCs w:val="24"/>
        </w:rPr>
        <w:t>2.1</w:t>
      </w:r>
      <w:r>
        <w:rPr>
          <w:rFonts w:ascii="宋体" w:eastAsia="宋体" w:hAnsi="宋体" w:hint="eastAsia"/>
          <w:b w:val="0"/>
          <w:sz w:val="24"/>
          <w:szCs w:val="24"/>
        </w:rPr>
        <w:t>报价方提供的项目技术规格、安装标准及技术规范等必须符合国家和行业规定标准、规范要求，技术参数与配置要求不得低于本采购项目提供的技术参数与配置要求。</w:t>
      </w:r>
    </w:p>
    <w:p w:rsidR="00D42ACA" w:rsidRDefault="004D56EB">
      <w:pPr>
        <w:snapToGrid w:val="0"/>
        <w:spacing w:line="400" w:lineRule="atLeast"/>
        <w:jc w:val="left"/>
        <w:rPr>
          <w:rFonts w:ascii="宋体" w:hAnsi="宋体" w:cs="宋体"/>
          <w:sz w:val="24"/>
          <w:szCs w:val="24"/>
        </w:rPr>
      </w:pPr>
      <w:bookmarkStart w:id="60" w:name="_Toc6233_WPSOffice_Level2"/>
      <w:bookmarkStart w:id="61" w:name="_Toc7416_WPSOffice_Level2"/>
      <w:bookmarkStart w:id="62" w:name="_Toc12965_WPSOffice_Level2"/>
      <w:r>
        <w:rPr>
          <w:rFonts w:ascii="宋体" w:hAnsi="宋体" w:cs="宋体" w:hint="eastAsia"/>
          <w:bCs/>
          <w:sz w:val="24"/>
        </w:rPr>
        <w:t>2.2 锅炉本体及主蒸汽管道、供热母管、主给水管道、阀门等设备每一层保温材料均采用</w:t>
      </w:r>
      <w:r>
        <w:rPr>
          <w:rFonts w:ascii="宋体" w:hAnsi="宋体" w:cs="宋体" w:hint="eastAsia"/>
          <w:sz w:val="24"/>
          <w:szCs w:val="24"/>
        </w:rPr>
        <w:t>厚度为50mm复合硅酸铝针刺</w:t>
      </w:r>
      <w:proofErr w:type="gramStart"/>
      <w:r>
        <w:rPr>
          <w:rFonts w:ascii="宋体" w:hAnsi="宋体" w:cs="宋体" w:hint="eastAsia"/>
          <w:sz w:val="24"/>
          <w:szCs w:val="24"/>
        </w:rPr>
        <w:t>毯</w:t>
      </w:r>
      <w:proofErr w:type="gramEnd"/>
      <w:r>
        <w:rPr>
          <w:rFonts w:ascii="宋体" w:hAnsi="宋体" w:cs="宋体" w:hint="eastAsia"/>
          <w:sz w:val="24"/>
          <w:szCs w:val="24"/>
        </w:rPr>
        <w:t>，厚度主要为100mm、150mm、200mm三种规格，每一层</w:t>
      </w:r>
      <w:proofErr w:type="gramStart"/>
      <w:r>
        <w:rPr>
          <w:rFonts w:ascii="宋体" w:hAnsi="宋体" w:cs="宋体" w:hint="eastAsia"/>
          <w:sz w:val="24"/>
          <w:szCs w:val="24"/>
        </w:rPr>
        <w:t>保温棉外包裹</w:t>
      </w:r>
      <w:proofErr w:type="gramEnd"/>
      <w:r>
        <w:rPr>
          <w:rFonts w:ascii="宋体" w:hAnsi="宋体" w:cs="宋体" w:hint="eastAsia"/>
          <w:sz w:val="24"/>
          <w:szCs w:val="24"/>
        </w:rPr>
        <w:t>一层耐高温铝箔玻纤布。</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2.3 供热蒸汽管道、阀门等设备</w:t>
      </w:r>
      <w:r>
        <w:rPr>
          <w:rFonts w:ascii="宋体" w:hAnsi="宋体" w:cs="宋体" w:hint="eastAsia"/>
          <w:bCs/>
          <w:sz w:val="24"/>
        </w:rPr>
        <w:t>每一层保温材料均采用</w:t>
      </w:r>
      <w:r>
        <w:rPr>
          <w:rFonts w:ascii="宋体" w:hAnsi="宋体" w:cs="宋体" w:hint="eastAsia"/>
          <w:sz w:val="24"/>
          <w:szCs w:val="24"/>
        </w:rPr>
        <w:t>厚度为50mm复合硅酸铝针刺</w:t>
      </w:r>
      <w:proofErr w:type="gramStart"/>
      <w:r>
        <w:rPr>
          <w:rFonts w:ascii="宋体" w:hAnsi="宋体" w:cs="宋体" w:hint="eastAsia"/>
          <w:sz w:val="24"/>
          <w:szCs w:val="24"/>
        </w:rPr>
        <w:t>毯</w:t>
      </w:r>
      <w:proofErr w:type="gramEnd"/>
      <w:r>
        <w:rPr>
          <w:rFonts w:ascii="宋体" w:hAnsi="宋体" w:cs="宋体" w:hint="eastAsia"/>
          <w:bCs/>
          <w:sz w:val="24"/>
          <w:szCs w:val="22"/>
        </w:rPr>
        <w:t>，厚度为100mm和150mm两种规格</w:t>
      </w:r>
      <w:r>
        <w:rPr>
          <w:rFonts w:ascii="宋体" w:hAnsi="宋体" w:cs="宋体" w:hint="eastAsia"/>
          <w:sz w:val="24"/>
          <w:szCs w:val="24"/>
        </w:rPr>
        <w:t>，每一层</w:t>
      </w:r>
      <w:proofErr w:type="gramStart"/>
      <w:r>
        <w:rPr>
          <w:rFonts w:ascii="宋体" w:hAnsi="宋体" w:cs="宋体" w:hint="eastAsia"/>
          <w:sz w:val="24"/>
          <w:szCs w:val="24"/>
        </w:rPr>
        <w:t>保温棉外包裹</w:t>
      </w:r>
      <w:proofErr w:type="gramEnd"/>
      <w:r>
        <w:rPr>
          <w:rFonts w:ascii="宋体" w:hAnsi="宋体" w:cs="宋体" w:hint="eastAsia"/>
          <w:sz w:val="24"/>
          <w:szCs w:val="24"/>
        </w:rPr>
        <w:t>一层耐高温铝箔玻纤布</w:t>
      </w:r>
      <w:r>
        <w:rPr>
          <w:rFonts w:ascii="宋体" w:hAnsi="宋体" w:cs="宋体" w:hint="eastAsia"/>
          <w:bCs/>
          <w:sz w:val="24"/>
          <w:szCs w:val="22"/>
        </w:rPr>
        <w:t>。</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2.4 管径Φ57mm（含）及以下的管道保温均采用50mm厚度岩棉管壳。</w:t>
      </w:r>
    </w:p>
    <w:p w:rsidR="00D42ACA" w:rsidRDefault="004D56EB">
      <w:pPr>
        <w:pStyle w:val="a0"/>
        <w:ind w:firstLine="0"/>
        <w:rPr>
          <w:sz w:val="24"/>
          <w:szCs w:val="24"/>
        </w:rPr>
      </w:pPr>
      <w:r>
        <w:rPr>
          <w:rFonts w:asciiTheme="minorEastAsia" w:eastAsiaTheme="minorEastAsia" w:hAnsiTheme="minorEastAsia" w:cstheme="minorEastAsia" w:hint="eastAsia"/>
          <w:sz w:val="24"/>
          <w:szCs w:val="24"/>
        </w:rPr>
        <w:t>2.5</w:t>
      </w:r>
      <w:r>
        <w:rPr>
          <w:rFonts w:hint="eastAsia"/>
          <w:sz w:val="24"/>
          <w:szCs w:val="24"/>
        </w:rPr>
        <w:t xml:space="preserve">  </w:t>
      </w:r>
      <w:r>
        <w:rPr>
          <w:rFonts w:hint="eastAsia"/>
          <w:sz w:val="24"/>
          <w:szCs w:val="24"/>
        </w:rPr>
        <w:t>保温保护层采用珍珠岩抹面</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2.6 保温外层采用0.5mm厚度彩钢板或者铝板。</w:t>
      </w:r>
    </w:p>
    <w:bookmarkEnd w:id="60"/>
    <w:p w:rsidR="00D42ACA" w:rsidRDefault="004D56EB">
      <w:pPr>
        <w:snapToGrid w:val="0"/>
        <w:spacing w:line="400" w:lineRule="atLeast"/>
        <w:jc w:val="left"/>
        <w:rPr>
          <w:rFonts w:ascii="宋体" w:hAnsi="宋体" w:cs="宋体"/>
          <w:bCs/>
          <w:sz w:val="24"/>
          <w:szCs w:val="22"/>
        </w:rPr>
      </w:pPr>
      <w:r>
        <w:rPr>
          <w:rFonts w:ascii="宋体" w:hAnsi="宋体" w:hint="eastAsia"/>
          <w:b/>
          <w:bCs/>
          <w:sz w:val="24"/>
          <w:szCs w:val="24"/>
        </w:rPr>
        <w:t xml:space="preserve">2.7 </w:t>
      </w:r>
      <w:r>
        <w:rPr>
          <w:rFonts w:ascii="宋体" w:hAnsi="宋体" w:hint="eastAsia"/>
          <w:bCs/>
          <w:sz w:val="24"/>
          <w:szCs w:val="24"/>
        </w:rPr>
        <w:t>成交供应商须在接到采购方工作通知之日起24小时内抵达现场施工（含法定节假日），施工进度需满足采购方要求。</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2.8 施工期间设备、管道可能存在高温，报价方应根据需要采取防止人员烫伤的防护措施，室外施工应做好防水。</w:t>
      </w:r>
    </w:p>
    <w:bookmarkEnd w:id="61"/>
    <w:bookmarkEnd w:id="62"/>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2.9 采用软质的保温材料时，安装厚度需符合要求，并应做到结构合理、安装牢固、拼缝严密、平整美观。保温棉捆扎后要求相互靠紧，不得有缝隙。</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2.10 软质保温材料采用三层结构时，在保温最外层上部1/2处加盖一层保温层；采用三层以上结构时，在保温最外层上部240°和150°处各加一层保温棉。</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2.11 反射层由不燃的强反辐射层组成，其使用温度应高于保温材料的安全使用温度，反射层的材料不得与保温材料和外护层相溶或腐蚀。</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2.12 保温材料的性能和厚度应符合要求，有产品合格证和检测单位签章的测定数据。</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lastRenderedPageBreak/>
        <w:t>2.13 现场保温材料应按采购方指定地点统一妥善保管，禁止露天堆放，严防受潮。施工现场需备有防雨毡布，确保如遇雨天能及时覆盖现场保温材料，防止受潮。</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2.14 保温前要清理管道表面的污垢、泥土等杂物。保温层外表面应平整圆滑干燥。</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2.15 如果没有良好的防御措施，室外保温工程不得在雨天施工。保温层施工过程中未加保护层前，应考虑临时防潮和防雨淋，且保温</w:t>
      </w:r>
      <w:proofErr w:type="gramStart"/>
      <w:r>
        <w:rPr>
          <w:rFonts w:ascii="宋体" w:hAnsi="宋体" w:cs="宋体" w:hint="eastAsia"/>
          <w:bCs/>
          <w:sz w:val="24"/>
          <w:szCs w:val="22"/>
        </w:rPr>
        <w:t>棉外必须</w:t>
      </w:r>
      <w:proofErr w:type="gramEnd"/>
      <w:r>
        <w:rPr>
          <w:rFonts w:ascii="宋体" w:hAnsi="宋体" w:cs="宋体" w:hint="eastAsia"/>
          <w:bCs/>
          <w:sz w:val="24"/>
          <w:szCs w:val="22"/>
        </w:rPr>
        <w:t>缠绕反辐射层后方可结束当天的保温施工。</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2.16 保温层应均匀连续，切割面要平整，尺寸要准确，不准使用已损坏的材料。</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2.17 保温棉的纵缝应错开，水平管道的纵向接缝位置，应布置在管道水平中心线下方45°范围内，外层的保温必须将内层</w:t>
      </w:r>
      <w:proofErr w:type="gramStart"/>
      <w:r>
        <w:rPr>
          <w:rFonts w:ascii="宋体" w:hAnsi="宋体" w:cs="宋体" w:hint="eastAsia"/>
          <w:bCs/>
          <w:sz w:val="24"/>
          <w:szCs w:val="22"/>
        </w:rPr>
        <w:t>的环缝和</w:t>
      </w:r>
      <w:proofErr w:type="gramEnd"/>
      <w:r>
        <w:rPr>
          <w:rFonts w:ascii="宋体" w:hAnsi="宋体" w:cs="宋体" w:hint="eastAsia"/>
          <w:bCs/>
          <w:sz w:val="24"/>
          <w:szCs w:val="22"/>
        </w:rPr>
        <w:t>纵缝全部覆盖，内层和外层保温材料的搭接缝必须错位至少200mm。</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2.18 各层保温层应单独捆扎，每间隔200mm以内应加优质14～16号镀锌铁丝或宽钢带捆扎，每道成环形单独捆扎。</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2.19 垂直管道保温层应自下而上施工，并按每2米高度设置一道支撑环。</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2.20 反辐射层的施工：反辐射层包扎时注意正面（铝箔面）朝内，增加反射效果；反辐射层采用螺旋式缠绕施工，搭接长度≥50mm，</w:t>
      </w:r>
      <w:proofErr w:type="gramStart"/>
      <w:r>
        <w:rPr>
          <w:rFonts w:ascii="宋体" w:hAnsi="宋体" w:cs="宋体" w:hint="eastAsia"/>
          <w:bCs/>
          <w:sz w:val="24"/>
          <w:szCs w:val="22"/>
        </w:rPr>
        <w:t>同层反辐射</w:t>
      </w:r>
      <w:proofErr w:type="gramEnd"/>
      <w:r>
        <w:rPr>
          <w:rFonts w:ascii="宋体" w:hAnsi="宋体" w:cs="宋体" w:hint="eastAsia"/>
          <w:bCs/>
          <w:sz w:val="24"/>
          <w:szCs w:val="22"/>
        </w:rPr>
        <w:t>层采用正向缠绕，隔层反辐射层采用逆向缠绕，反辐射层末端需用铁丝绑扎，间距不超过30mm。</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2.21 保护层（本项目采用彩钢板或铝板）的施工应在保温层验收合格后方可进行。</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2.22 保护层的材料规格应符合要求。</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2.23 金属保护层环向和纵向要有防雨</w:t>
      </w:r>
      <w:proofErr w:type="gramStart"/>
      <w:r>
        <w:rPr>
          <w:rFonts w:ascii="宋体" w:hAnsi="宋体" w:cs="宋体" w:hint="eastAsia"/>
          <w:bCs/>
          <w:sz w:val="24"/>
          <w:szCs w:val="22"/>
        </w:rPr>
        <w:t>凸</w:t>
      </w:r>
      <w:proofErr w:type="gramEnd"/>
      <w:r>
        <w:rPr>
          <w:rFonts w:ascii="宋体" w:hAnsi="宋体" w:cs="宋体" w:hint="eastAsia"/>
          <w:bCs/>
          <w:sz w:val="24"/>
          <w:szCs w:val="22"/>
        </w:rPr>
        <w:t>筋，并要事先压圆，安装时壳体应紧贴保温层。立管保护层应自下而上安装，水平管应逆管道坡向自低点向高点安装，纵缝应相互错开，壳表应平整圆滑美观。</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2.24 金属保护层环向长度不足可用“Z”形咬合衔接两块板。水平管道各种纵缝均应置于管道水平线下方30度角范围内，且外盖板应置于上方以防雨水浸入。</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2.25 金属保护层搭接</w:t>
      </w:r>
      <w:proofErr w:type="gramStart"/>
      <w:r>
        <w:rPr>
          <w:rFonts w:ascii="宋体" w:hAnsi="宋体" w:cs="宋体" w:hint="eastAsia"/>
          <w:bCs/>
          <w:sz w:val="24"/>
          <w:szCs w:val="22"/>
        </w:rPr>
        <w:t>接缝除活动缝</w:t>
      </w:r>
      <w:proofErr w:type="gramEnd"/>
      <w:r>
        <w:rPr>
          <w:rFonts w:ascii="宋体" w:hAnsi="宋体" w:cs="宋体" w:hint="eastAsia"/>
          <w:bCs/>
          <w:sz w:val="24"/>
          <w:szCs w:val="22"/>
        </w:rPr>
        <w:t>外，应采用自攻螺钉紧固，且在1m长度内不应少于5个，其间距为150-200mm。</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2.26 管道三通部位金属保护层的安装，支管与主管相交部位宜翻边固定，顺水搭接。垂直管与水平管在水平管下部相交，应先包垂直管，后包水平管；垂直管与水平管在水平管上部相交，应先包水平管，后包垂直管。</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2.27 保护层搭接需采用优质不锈钢（或其他不会产生锈蚀的材料）自攻螺钉固定。</w:t>
      </w:r>
    </w:p>
    <w:p w:rsidR="00D42ACA" w:rsidRDefault="004D56EB" w:rsidP="0016766C">
      <w:pPr>
        <w:pStyle w:val="2"/>
        <w:snapToGrid w:val="0"/>
        <w:spacing w:beforeLines="50" w:before="120" w:after="0" w:line="400" w:lineRule="atLeast"/>
        <w:jc w:val="both"/>
        <w:textAlignment w:val="auto"/>
        <w:rPr>
          <w:rFonts w:ascii="宋体" w:eastAsia="宋体" w:hAnsi="宋体" w:cs="宋体"/>
          <w:bCs/>
          <w:sz w:val="24"/>
          <w:szCs w:val="24"/>
        </w:rPr>
      </w:pPr>
      <w:r>
        <w:rPr>
          <w:rFonts w:ascii="宋体" w:eastAsia="宋体" w:hAnsi="宋体" w:cs="宋体" w:hint="eastAsia"/>
          <w:bCs/>
          <w:sz w:val="24"/>
          <w:szCs w:val="24"/>
        </w:rPr>
        <w:t>3 保温材料要求</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3.1 报价方所采购与本项目有关的保温材料、铝板、彩钢板材料等，必须符合国家标准，出自正规厂商，附带合格证明等有关证明文件。在保温材料进场前应提交产品质量证明文件（</w:t>
      </w:r>
      <w:r>
        <w:rPr>
          <w:rFonts w:asciiTheme="minorEastAsia" w:hAnsiTheme="minorEastAsia" w:hint="eastAsia"/>
          <w:bCs/>
          <w:sz w:val="24"/>
          <w:szCs w:val="24"/>
        </w:rPr>
        <w:t>产品合格证或检验报告等</w:t>
      </w:r>
      <w:r>
        <w:rPr>
          <w:rFonts w:ascii="宋体" w:eastAsia="宋体" w:hAnsi="宋体" w:hint="eastAsia"/>
          <w:b w:val="0"/>
          <w:sz w:val="24"/>
          <w:szCs w:val="24"/>
        </w:rPr>
        <w:t>）并经采购</w:t>
      </w:r>
      <w:proofErr w:type="gramStart"/>
      <w:r>
        <w:rPr>
          <w:rFonts w:ascii="宋体" w:eastAsia="宋体" w:hAnsi="宋体" w:hint="eastAsia"/>
          <w:b w:val="0"/>
          <w:sz w:val="24"/>
          <w:szCs w:val="24"/>
        </w:rPr>
        <w:t>方现场</w:t>
      </w:r>
      <w:proofErr w:type="gramEnd"/>
      <w:r>
        <w:rPr>
          <w:rFonts w:ascii="宋体" w:eastAsia="宋体" w:hAnsi="宋体" w:hint="eastAsia"/>
          <w:b w:val="0"/>
          <w:sz w:val="24"/>
          <w:szCs w:val="24"/>
        </w:rPr>
        <w:t>人员签字确认，否则采购方有权拒绝进场。若所采购设备、辅助材</w:t>
      </w:r>
      <w:r>
        <w:rPr>
          <w:rFonts w:ascii="宋体" w:eastAsia="宋体" w:hAnsi="宋体" w:hint="eastAsia"/>
          <w:b w:val="0"/>
          <w:sz w:val="24"/>
          <w:szCs w:val="24"/>
        </w:rPr>
        <w:lastRenderedPageBreak/>
        <w:t>料等不符合要求，采购方有权退货更换，所造成的损失由报价方自行负责，如造成损失的，采购方可要求报价方给予赔偿。</w:t>
      </w:r>
    </w:p>
    <w:p w:rsidR="00D42ACA" w:rsidRDefault="004D56EB">
      <w:pPr>
        <w:pStyle w:val="NewNewNewNewNewNewNewNewNewNewNewNewNewNewNewNewNewNewNewNewNewNewNew"/>
        <w:adjustRightInd w:val="0"/>
        <w:snapToGrid w:val="0"/>
        <w:spacing w:line="400" w:lineRule="atLeast"/>
        <w:jc w:val="left"/>
        <w:rPr>
          <w:rFonts w:ascii="宋体" w:hAnsi="宋体" w:cs="宋体"/>
          <w:sz w:val="24"/>
        </w:rPr>
      </w:pPr>
      <w:r>
        <w:rPr>
          <w:rFonts w:ascii="宋体" w:hAnsi="宋体" w:cs="宋体" w:hint="eastAsia"/>
          <w:sz w:val="24"/>
        </w:rPr>
        <w:t>3.2 憎水型硅酸铝针刺</w:t>
      </w:r>
      <w:proofErr w:type="gramStart"/>
      <w:r>
        <w:rPr>
          <w:rFonts w:ascii="宋体" w:hAnsi="宋体" w:cs="宋体" w:hint="eastAsia"/>
          <w:sz w:val="24"/>
        </w:rPr>
        <w:t>毯</w:t>
      </w:r>
      <w:proofErr w:type="gramEnd"/>
      <w:r>
        <w:rPr>
          <w:rFonts w:ascii="宋体" w:hAnsi="宋体" w:cs="宋体" w:hint="eastAsia"/>
          <w:sz w:val="24"/>
        </w:rPr>
        <w:t>主要技术要求</w:t>
      </w:r>
    </w:p>
    <w:tbl>
      <w:tblPr>
        <w:tblpPr w:leftFromText="180" w:rightFromText="180" w:vertAnchor="text" w:horzAnchor="page" w:tblpX="1910" w:tblpY="3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9"/>
        <w:gridCol w:w="1758"/>
        <w:gridCol w:w="2349"/>
      </w:tblGrid>
      <w:tr w:rsidR="00D42ACA">
        <w:trPr>
          <w:trHeight w:hRule="exact" w:val="454"/>
        </w:trPr>
        <w:tc>
          <w:tcPr>
            <w:tcW w:w="6187" w:type="dxa"/>
            <w:gridSpan w:val="2"/>
            <w:vAlign w:val="center"/>
          </w:tcPr>
          <w:p w:rsidR="00D42ACA" w:rsidRDefault="004D56EB">
            <w:pPr>
              <w:snapToGrid w:val="0"/>
              <w:spacing w:line="400" w:lineRule="atLeast"/>
              <w:ind w:firstLine="422"/>
              <w:jc w:val="center"/>
              <w:rPr>
                <w:rFonts w:ascii="宋体" w:hAnsi="宋体" w:cs="宋体"/>
                <w:b/>
                <w:sz w:val="24"/>
                <w:szCs w:val="24"/>
              </w:rPr>
            </w:pPr>
            <w:r>
              <w:rPr>
                <w:rFonts w:ascii="宋体" w:hAnsi="宋体" w:cs="宋体" w:hint="eastAsia"/>
                <w:b/>
                <w:sz w:val="24"/>
                <w:szCs w:val="24"/>
              </w:rPr>
              <w:t>项 目</w:t>
            </w:r>
          </w:p>
        </w:tc>
        <w:tc>
          <w:tcPr>
            <w:tcW w:w="2349" w:type="dxa"/>
            <w:vAlign w:val="center"/>
          </w:tcPr>
          <w:p w:rsidR="00D42ACA" w:rsidRDefault="004D56EB">
            <w:pPr>
              <w:snapToGrid w:val="0"/>
              <w:spacing w:line="400" w:lineRule="atLeast"/>
              <w:ind w:firstLine="422"/>
              <w:rPr>
                <w:rFonts w:ascii="宋体" w:hAnsi="宋体" w:cs="宋体"/>
                <w:b/>
                <w:sz w:val="24"/>
                <w:szCs w:val="24"/>
              </w:rPr>
            </w:pPr>
            <w:r>
              <w:rPr>
                <w:rFonts w:ascii="宋体" w:hAnsi="宋体" w:cs="宋体" w:hint="eastAsia"/>
                <w:b/>
                <w:sz w:val="24"/>
                <w:szCs w:val="24"/>
              </w:rPr>
              <w:t>设计要求值</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理论体积密度（kg/m³）</w:t>
            </w:r>
          </w:p>
        </w:tc>
        <w:tc>
          <w:tcPr>
            <w:tcW w:w="2349" w:type="dxa"/>
            <w:vAlign w:val="center"/>
          </w:tcPr>
          <w:p w:rsidR="00D42ACA" w:rsidRDefault="004D56EB">
            <w:pPr>
              <w:snapToGrid w:val="0"/>
              <w:spacing w:line="400" w:lineRule="atLeast"/>
              <w:ind w:firstLineChars="400" w:firstLine="960"/>
              <w:rPr>
                <w:rFonts w:ascii="宋体" w:hAnsi="宋体" w:cs="宋体"/>
                <w:sz w:val="24"/>
                <w:szCs w:val="24"/>
              </w:rPr>
            </w:pPr>
            <w:r>
              <w:rPr>
                <w:rFonts w:ascii="宋体" w:hAnsi="宋体" w:cs="宋体" w:hint="eastAsia"/>
                <w:sz w:val="24"/>
                <w:szCs w:val="24"/>
              </w:rPr>
              <w:t>96</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加热永久线变化（1000℃·8h）（%）</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≤2.5</w:t>
            </w:r>
          </w:p>
        </w:tc>
      </w:tr>
      <w:tr w:rsidR="00D42ACA">
        <w:trPr>
          <w:trHeight w:hRule="exact" w:val="516"/>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导热系数 W/(m·K)（平均温度500℃)</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≤0.12</w:t>
            </w:r>
          </w:p>
        </w:tc>
      </w:tr>
      <w:tr w:rsidR="00D42ACA">
        <w:trPr>
          <w:trHeight w:hRule="exact" w:val="491"/>
        </w:trPr>
        <w:tc>
          <w:tcPr>
            <w:tcW w:w="4429" w:type="dxa"/>
            <w:vAlign w:val="bottom"/>
          </w:tcPr>
          <w:p w:rsidR="00D42ACA" w:rsidRDefault="004D56EB">
            <w:pPr>
              <w:snapToGrid w:val="0"/>
              <w:spacing w:line="400" w:lineRule="atLeast"/>
              <w:rPr>
                <w:rFonts w:ascii="宋体" w:hAnsi="宋体" w:cs="宋体"/>
                <w:sz w:val="24"/>
                <w:szCs w:val="24"/>
              </w:rPr>
            </w:pPr>
            <w:r>
              <w:rPr>
                <w:rFonts w:ascii="宋体" w:hAnsi="宋体" w:cs="宋体" w:hint="eastAsia"/>
                <w:sz w:val="24"/>
                <w:szCs w:val="24"/>
              </w:rPr>
              <w:t>抗拉强度（</w:t>
            </w:r>
            <w:proofErr w:type="spellStart"/>
            <w:r>
              <w:rPr>
                <w:rFonts w:ascii="宋体" w:hAnsi="宋体" w:cs="宋体" w:hint="eastAsia"/>
                <w:sz w:val="24"/>
                <w:szCs w:val="24"/>
              </w:rPr>
              <w:t>kPa</w:t>
            </w:r>
            <w:proofErr w:type="spellEnd"/>
            <w:r>
              <w:rPr>
                <w:rFonts w:ascii="宋体" w:hAnsi="宋体" w:cs="宋体" w:hint="eastAsia"/>
                <w:sz w:val="24"/>
                <w:szCs w:val="24"/>
              </w:rPr>
              <w:t>）（厚度50mm）</w:t>
            </w:r>
          </w:p>
        </w:tc>
        <w:tc>
          <w:tcPr>
            <w:tcW w:w="1758" w:type="dxa"/>
            <w:vAlign w:val="bottom"/>
          </w:tcPr>
          <w:p w:rsidR="00D42ACA" w:rsidRDefault="004D56EB">
            <w:pPr>
              <w:snapToGrid w:val="0"/>
              <w:spacing w:line="400" w:lineRule="atLeast"/>
              <w:jc w:val="center"/>
              <w:rPr>
                <w:rFonts w:ascii="宋体" w:hAnsi="宋体" w:cs="宋体"/>
                <w:sz w:val="24"/>
                <w:szCs w:val="24"/>
              </w:rPr>
            </w:pPr>
            <w:r>
              <w:rPr>
                <w:rFonts w:ascii="宋体" w:hAnsi="宋体" w:cs="宋体" w:hint="eastAsia"/>
                <w:sz w:val="24"/>
                <w:szCs w:val="24"/>
              </w:rPr>
              <w:t>96 kg/m</w:t>
            </w:r>
            <w:r>
              <w:rPr>
                <w:rFonts w:ascii="宋体" w:hAnsi="宋体" w:cs="宋体" w:hint="eastAsia"/>
                <w:sz w:val="24"/>
                <w:szCs w:val="24"/>
                <w:vertAlign w:val="superscript"/>
              </w:rPr>
              <w:t>3</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≥40</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渣球含量(粒径大于0.21mm)</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≤20%</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氧化铝含量（Al</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3</w:t>
            </w:r>
            <w:r>
              <w:rPr>
                <w:rFonts w:ascii="宋体" w:hAnsi="宋体" w:cs="宋体" w:hint="eastAsia"/>
                <w:sz w:val="24"/>
                <w:szCs w:val="24"/>
              </w:rPr>
              <w:t>）%</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≥40</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氧化铝＋二氧化硅含量%</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≥95</w:t>
            </w:r>
          </w:p>
        </w:tc>
      </w:tr>
      <w:tr w:rsidR="00D42ACA">
        <w:trPr>
          <w:trHeight w:hRule="exact" w:val="454"/>
        </w:trPr>
        <w:tc>
          <w:tcPr>
            <w:tcW w:w="8536" w:type="dxa"/>
            <w:gridSpan w:val="3"/>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憎水率≥93%</w:t>
            </w:r>
          </w:p>
        </w:tc>
      </w:tr>
    </w:tbl>
    <w:p w:rsidR="00D42ACA" w:rsidRDefault="004D56EB">
      <w:pPr>
        <w:pStyle w:val="NewNewNewNewNewNewNewNewNewNewNewNewNewNewNewNewNewNewNewNewNewNewNew"/>
        <w:adjustRightInd w:val="0"/>
        <w:snapToGrid w:val="0"/>
        <w:spacing w:line="400" w:lineRule="atLeast"/>
        <w:jc w:val="left"/>
        <w:rPr>
          <w:rFonts w:ascii="宋体" w:hAnsi="宋体" w:cs="宋体"/>
          <w:sz w:val="24"/>
          <w:szCs w:val="22"/>
        </w:rPr>
      </w:pPr>
      <w:r>
        <w:rPr>
          <w:rFonts w:ascii="宋体" w:hAnsi="宋体" w:cs="宋体" w:hint="eastAsia"/>
          <w:sz w:val="24"/>
          <w:szCs w:val="22"/>
        </w:rPr>
        <w:t>3.3 彩钢板的主要技术要求</w:t>
      </w:r>
    </w:p>
    <w:p w:rsidR="00D42ACA" w:rsidRDefault="004D56EB">
      <w:pPr>
        <w:snapToGrid w:val="0"/>
        <w:spacing w:line="400" w:lineRule="atLeast"/>
        <w:jc w:val="left"/>
        <w:textAlignment w:val="center"/>
        <w:rPr>
          <w:rFonts w:ascii="宋体" w:hAnsi="宋体" w:cs="宋体"/>
          <w:bCs/>
          <w:sz w:val="24"/>
          <w:szCs w:val="24"/>
        </w:rPr>
      </w:pPr>
      <w:r>
        <w:rPr>
          <w:rFonts w:ascii="宋体" w:hAnsi="宋体" w:cs="宋体" w:hint="eastAsia"/>
          <w:bCs/>
          <w:sz w:val="24"/>
          <w:szCs w:val="24"/>
        </w:rPr>
        <w:t>3.3.1 彩钢板的基材为55%铝+43.5%锌+1.5%硅合金钢板，基材厚度为不大于0.5mm（0.46～0.49 mm），锌层厚度不小于150g/m2，钢板强度：G300以上（屈服不低于300MPa）。</w:t>
      </w:r>
    </w:p>
    <w:p w:rsidR="00D42ACA" w:rsidRDefault="004D56EB">
      <w:pPr>
        <w:snapToGrid w:val="0"/>
        <w:spacing w:line="400" w:lineRule="atLeast"/>
        <w:jc w:val="left"/>
        <w:textAlignment w:val="center"/>
        <w:rPr>
          <w:rFonts w:ascii="宋体" w:hAnsi="宋体" w:cs="宋体"/>
          <w:bCs/>
          <w:sz w:val="24"/>
          <w:szCs w:val="24"/>
        </w:rPr>
      </w:pPr>
      <w:r>
        <w:rPr>
          <w:rFonts w:ascii="宋体" w:hAnsi="宋体" w:cs="宋体" w:hint="eastAsia"/>
          <w:bCs/>
          <w:sz w:val="24"/>
          <w:szCs w:val="24"/>
        </w:rPr>
        <w:t>3.3.2 彩钢板涂层正面：</w:t>
      </w:r>
      <w:proofErr w:type="gramStart"/>
      <w:r>
        <w:rPr>
          <w:rFonts w:ascii="宋体" w:hAnsi="宋体" w:cs="宋体" w:hint="eastAsia"/>
          <w:bCs/>
          <w:sz w:val="24"/>
          <w:szCs w:val="24"/>
        </w:rPr>
        <w:t>高耐候</w:t>
      </w:r>
      <w:proofErr w:type="gramEnd"/>
      <w:r>
        <w:rPr>
          <w:rFonts w:ascii="宋体" w:hAnsi="宋体" w:cs="宋体" w:hint="eastAsia"/>
          <w:bCs/>
          <w:sz w:val="24"/>
          <w:szCs w:val="24"/>
        </w:rPr>
        <w:t>聚酯（HDP）正面不低于20um；底漆厚度不得低于5 um，背面漆：改性环氧聚酯（EPOXY）原则上为7～10um；涂层质保年限不低于15年。</w:t>
      </w:r>
    </w:p>
    <w:p w:rsidR="00D42ACA" w:rsidRDefault="004D56EB">
      <w:pPr>
        <w:snapToGrid w:val="0"/>
        <w:spacing w:line="400" w:lineRule="atLeast"/>
        <w:jc w:val="left"/>
        <w:textAlignment w:val="center"/>
        <w:rPr>
          <w:rFonts w:ascii="宋体" w:hAnsi="宋体" w:cs="宋体"/>
          <w:bCs/>
          <w:sz w:val="24"/>
          <w:szCs w:val="24"/>
        </w:rPr>
      </w:pPr>
      <w:r>
        <w:rPr>
          <w:rFonts w:ascii="宋体" w:hAnsi="宋体" w:cs="宋体" w:hint="eastAsia"/>
          <w:bCs/>
          <w:sz w:val="24"/>
          <w:szCs w:val="24"/>
        </w:rPr>
        <w:t>3.3.3 彩钢板表面光泽度应符合25%±10%（60°）。</w:t>
      </w:r>
    </w:p>
    <w:p w:rsidR="00D42ACA" w:rsidRDefault="004D56EB">
      <w:pPr>
        <w:snapToGrid w:val="0"/>
        <w:spacing w:line="400" w:lineRule="atLeast"/>
        <w:jc w:val="left"/>
        <w:textAlignment w:val="center"/>
        <w:rPr>
          <w:rFonts w:ascii="宋体" w:hAnsi="宋体" w:cs="宋体"/>
          <w:bCs/>
          <w:sz w:val="24"/>
          <w:szCs w:val="24"/>
        </w:rPr>
      </w:pPr>
      <w:r>
        <w:rPr>
          <w:rFonts w:ascii="宋体" w:hAnsi="宋体" w:cs="宋体" w:hint="eastAsia"/>
          <w:bCs/>
          <w:sz w:val="24"/>
          <w:szCs w:val="24"/>
        </w:rPr>
        <w:t>3.3.4 彩钢板锻压制造应一次成型，表面应平整光滑、轮廓整齐，不得有松脱、翻边、皱褶、翘缝、气泡和明显的凹坑等缺陷。</w:t>
      </w:r>
    </w:p>
    <w:p w:rsidR="00D42ACA" w:rsidRDefault="004D56EB">
      <w:pPr>
        <w:snapToGrid w:val="0"/>
        <w:spacing w:line="400" w:lineRule="atLeast"/>
        <w:jc w:val="left"/>
        <w:textAlignment w:val="center"/>
        <w:rPr>
          <w:rFonts w:ascii="宋体" w:hAnsi="宋体" w:cs="宋体"/>
          <w:bCs/>
          <w:sz w:val="24"/>
          <w:szCs w:val="24"/>
        </w:rPr>
      </w:pPr>
      <w:r>
        <w:rPr>
          <w:rFonts w:ascii="宋体" w:hAnsi="宋体" w:cs="宋体" w:hint="eastAsia"/>
          <w:bCs/>
          <w:sz w:val="24"/>
          <w:szCs w:val="24"/>
        </w:rPr>
        <w:t>3.3.5 彩钢板应具有抗腐蚀性可保证外层20年不腐蚀，基本不变色。</w:t>
      </w:r>
    </w:p>
    <w:p w:rsidR="00D42ACA" w:rsidRDefault="004D56EB">
      <w:pPr>
        <w:snapToGrid w:val="0"/>
        <w:spacing w:line="400" w:lineRule="atLeast"/>
        <w:jc w:val="left"/>
        <w:textAlignment w:val="center"/>
        <w:rPr>
          <w:rFonts w:ascii="宋体" w:hAnsi="宋体" w:cs="宋体"/>
          <w:bCs/>
          <w:sz w:val="24"/>
          <w:szCs w:val="24"/>
        </w:rPr>
      </w:pPr>
      <w:r>
        <w:rPr>
          <w:rFonts w:ascii="宋体" w:hAnsi="宋体" w:cs="宋体" w:hint="eastAsia"/>
          <w:b/>
          <w:sz w:val="24"/>
          <w:szCs w:val="24"/>
        </w:rPr>
        <w:t>3.3.6 原则上彩钢板采用与已建成管道相同的颜色，如有变化颜色由采购方确定。</w:t>
      </w:r>
    </w:p>
    <w:p w:rsidR="00D42ACA" w:rsidRDefault="004D56EB">
      <w:pPr>
        <w:pStyle w:val="NewNewNewNewNewNewNewNewNewNewNewNewNewNewNewNewNewNewNewNewNewNewNew"/>
        <w:adjustRightInd w:val="0"/>
        <w:snapToGrid w:val="0"/>
        <w:spacing w:line="400" w:lineRule="atLeast"/>
        <w:jc w:val="left"/>
        <w:rPr>
          <w:rFonts w:ascii="宋体" w:hAnsi="宋体" w:cs="宋体"/>
          <w:sz w:val="24"/>
          <w:szCs w:val="22"/>
        </w:rPr>
      </w:pPr>
      <w:r>
        <w:rPr>
          <w:rFonts w:ascii="宋体" w:hAnsi="宋体" w:cs="宋体" w:hint="eastAsia"/>
          <w:sz w:val="24"/>
          <w:szCs w:val="22"/>
        </w:rPr>
        <w:t>3.4. 耐高温铝箔玻纤布反射层主要要求：</w:t>
      </w:r>
      <w:r>
        <w:rPr>
          <w:rFonts w:ascii="宋体" w:hAnsi="宋体" w:cs="宋体" w:hint="eastAsia"/>
          <w:sz w:val="24"/>
          <w:szCs w:val="24"/>
        </w:rPr>
        <w:t>110±10g/m²。</w:t>
      </w:r>
    </w:p>
    <w:p w:rsidR="00D42ACA" w:rsidRDefault="004D56EB">
      <w:pPr>
        <w:pStyle w:val="NewNewNewNewNewNewNewNewNewNewNewNewNewNewNewNewNewNewNewNewNewNewNew"/>
        <w:adjustRightInd w:val="0"/>
        <w:snapToGrid w:val="0"/>
        <w:spacing w:line="400" w:lineRule="atLeast"/>
        <w:jc w:val="left"/>
        <w:rPr>
          <w:rFonts w:ascii="宋体" w:hAnsi="宋体" w:cs="宋体"/>
          <w:sz w:val="24"/>
          <w:szCs w:val="22"/>
        </w:rPr>
      </w:pPr>
      <w:r>
        <w:rPr>
          <w:rFonts w:ascii="宋体" w:hAnsi="宋体" w:cs="宋体" w:hint="eastAsia"/>
          <w:sz w:val="24"/>
          <w:szCs w:val="22"/>
        </w:rPr>
        <w:t>3.5. 铝板的主要技术要求</w:t>
      </w:r>
    </w:p>
    <w:p w:rsidR="00D42ACA" w:rsidRDefault="004D56EB">
      <w:pPr>
        <w:pStyle w:val="NewNewNewNewNewNewNewNewNewNewNewNewNewNewNewNewNewNewNewNewNewNewNew"/>
        <w:adjustRightInd w:val="0"/>
        <w:snapToGrid w:val="0"/>
        <w:spacing w:line="400" w:lineRule="atLeast"/>
        <w:jc w:val="left"/>
        <w:rPr>
          <w:rFonts w:ascii="宋体" w:hAnsi="宋体" w:cs="宋体"/>
          <w:bCs/>
          <w:sz w:val="24"/>
          <w:szCs w:val="24"/>
        </w:rPr>
      </w:pPr>
      <w:r>
        <w:rPr>
          <w:rFonts w:ascii="宋体" w:hAnsi="宋体" w:cs="宋体" w:hint="eastAsia"/>
          <w:bCs/>
          <w:sz w:val="24"/>
          <w:szCs w:val="24"/>
        </w:rPr>
        <w:t>3.5.1 铝板应为正规厂商生产，每批供货包装需附有出厂日期、检验报告及合格证。</w:t>
      </w:r>
    </w:p>
    <w:p w:rsidR="00D42ACA" w:rsidRDefault="004D56EB">
      <w:pPr>
        <w:pStyle w:val="NewNewNewNewNewNewNewNewNewNewNewNewNewNewNewNewNewNewNewNewNewNewNew"/>
        <w:adjustRightInd w:val="0"/>
        <w:snapToGrid w:val="0"/>
        <w:spacing w:line="400" w:lineRule="atLeast"/>
        <w:jc w:val="left"/>
        <w:rPr>
          <w:rFonts w:ascii="宋体" w:hAnsi="宋体" w:cs="宋体"/>
          <w:bCs/>
          <w:sz w:val="24"/>
          <w:szCs w:val="24"/>
        </w:rPr>
      </w:pPr>
      <w:r>
        <w:rPr>
          <w:rFonts w:ascii="宋体" w:hAnsi="宋体" w:cs="宋体" w:hint="eastAsia"/>
          <w:bCs/>
          <w:sz w:val="24"/>
          <w:szCs w:val="24"/>
        </w:rPr>
        <w:t>3.5.2铝板锻压制造应一次成型，表面不得有划伤、刮花、碰伤、裂纹、起泡、污点、凹凸不平、扭曲变形、沙眼、压痕、腐蚀等对使用有害的缺陷，不得有氧化现象。</w:t>
      </w:r>
    </w:p>
    <w:p w:rsidR="00D42ACA" w:rsidRDefault="004D56EB">
      <w:pPr>
        <w:pStyle w:val="NewNewNewNewNewNewNewNewNewNewNewNewNewNewNewNewNewNewNewNewNewNewNew"/>
        <w:adjustRightInd w:val="0"/>
        <w:snapToGrid w:val="0"/>
        <w:spacing w:line="400" w:lineRule="atLeast"/>
        <w:jc w:val="left"/>
        <w:rPr>
          <w:rFonts w:ascii="宋体" w:hAnsi="宋体" w:cs="宋体"/>
          <w:bCs/>
          <w:sz w:val="24"/>
          <w:szCs w:val="24"/>
        </w:rPr>
      </w:pPr>
      <w:r>
        <w:rPr>
          <w:rFonts w:ascii="宋体" w:hAnsi="宋体" w:cs="宋体" w:hint="eastAsia"/>
          <w:spacing w:val="20"/>
          <w:kern w:val="10"/>
          <w:sz w:val="24"/>
        </w:rPr>
        <w:t>4  珍珠岩抹面10mm， 按重量配比：珍珠岩、石棉粉、石棉绒、水泥</w:t>
      </w:r>
      <w:r>
        <w:rPr>
          <w:rFonts w:ascii="宋体" w:hAnsi="宋体" w:cs="宋体" w:hint="eastAsia"/>
          <w:spacing w:val="20"/>
          <w:kern w:val="10"/>
          <w:sz w:val="24"/>
        </w:rPr>
        <w:lastRenderedPageBreak/>
        <w:t>分别为2:10:3:10。</w:t>
      </w:r>
    </w:p>
    <w:p w:rsidR="00D42ACA" w:rsidRDefault="004D56EB" w:rsidP="0016766C">
      <w:pPr>
        <w:pStyle w:val="2"/>
        <w:snapToGrid w:val="0"/>
        <w:spacing w:beforeLines="50" w:before="120" w:after="0" w:line="400" w:lineRule="atLeast"/>
        <w:jc w:val="both"/>
        <w:textAlignment w:val="auto"/>
        <w:rPr>
          <w:rFonts w:ascii="宋体" w:eastAsia="宋体" w:hAnsi="宋体" w:cs="宋体"/>
          <w:bCs/>
          <w:sz w:val="24"/>
          <w:szCs w:val="24"/>
        </w:rPr>
      </w:pPr>
      <w:r>
        <w:rPr>
          <w:rFonts w:ascii="宋体" w:eastAsia="宋体" w:hAnsi="宋体" w:cs="宋体" w:hint="eastAsia"/>
          <w:bCs/>
          <w:sz w:val="24"/>
          <w:szCs w:val="24"/>
        </w:rPr>
        <w:t>5  其他要求</w:t>
      </w:r>
    </w:p>
    <w:p w:rsidR="00D42ACA" w:rsidRDefault="004D56EB">
      <w:pPr>
        <w:pStyle w:val="a0"/>
        <w:snapToGrid w:val="0"/>
        <w:spacing w:line="360" w:lineRule="auto"/>
        <w:ind w:firstLine="0"/>
        <w:rPr>
          <w:rFonts w:ascii="宋体" w:hAnsi="宋体" w:cs="宋体"/>
          <w:sz w:val="24"/>
          <w:szCs w:val="24"/>
        </w:rPr>
      </w:pPr>
      <w:r>
        <w:rPr>
          <w:rFonts w:ascii="宋体" w:hAnsi="宋体" w:cs="宋体" w:hint="eastAsia"/>
          <w:sz w:val="24"/>
          <w:szCs w:val="24"/>
        </w:rPr>
        <w:t>5.1 检修、检验和保温所需的脚手架（自备钢管及卡扣）应按相关规范要求搭设和拆除，作业人员应持证上岗，脚手架搭设应牢固可靠。</w:t>
      </w:r>
    </w:p>
    <w:p w:rsidR="00D42ACA" w:rsidRDefault="004D56EB">
      <w:pPr>
        <w:pStyle w:val="a0"/>
        <w:snapToGrid w:val="0"/>
        <w:spacing w:line="360" w:lineRule="auto"/>
        <w:ind w:firstLine="0"/>
        <w:rPr>
          <w:rFonts w:ascii="宋体" w:hAnsi="宋体" w:cs="宋体"/>
          <w:sz w:val="24"/>
          <w:szCs w:val="24"/>
        </w:rPr>
      </w:pPr>
      <w:r>
        <w:rPr>
          <w:rFonts w:ascii="宋体" w:hAnsi="宋体" w:cs="宋体" w:hint="eastAsia"/>
          <w:sz w:val="24"/>
          <w:szCs w:val="24"/>
        </w:rPr>
        <w:t>5.2 高空作业应满足《高处作业安全管理制度》Q/GL-HA-023-2014及其他在用规范、制度内的相关要求，确保施工安全。</w:t>
      </w:r>
    </w:p>
    <w:p w:rsidR="00D42ACA" w:rsidRDefault="004D56EB">
      <w:pPr>
        <w:kinsoku w:val="0"/>
        <w:overflowPunct w:val="0"/>
        <w:adjustRightInd/>
        <w:spacing w:line="360" w:lineRule="auto"/>
        <w:jc w:val="left"/>
        <w:textAlignment w:val="auto"/>
        <w:rPr>
          <w:rFonts w:ascii="宋体" w:hAnsi="宋体" w:cs="宋体"/>
          <w:sz w:val="24"/>
          <w:szCs w:val="24"/>
          <w:u w:val="single"/>
        </w:rPr>
      </w:pPr>
      <w:r>
        <w:rPr>
          <w:rFonts w:ascii="宋体" w:hAnsi="宋体" w:cs="宋体" w:hint="eastAsia"/>
          <w:sz w:val="24"/>
          <w:szCs w:val="24"/>
        </w:rPr>
        <w:t xml:space="preserve">5.3 </w:t>
      </w:r>
      <w:r>
        <w:rPr>
          <w:rFonts w:ascii="宋体" w:hAnsi="宋体" w:cs="宋体" w:hint="eastAsia"/>
          <w:b/>
          <w:sz w:val="24"/>
          <w:szCs w:val="22"/>
        </w:rPr>
        <w:t xml:space="preserve"> 施工期间的场地应及时清理，成交供应商负责废旧保温处理，废旧保温处理</w:t>
      </w:r>
      <w:r>
        <w:rPr>
          <w:rFonts w:ascii="宋体" w:hAnsi="宋体" w:cs="宋体" w:hint="eastAsia"/>
          <w:b/>
          <w:bCs/>
          <w:sz w:val="24"/>
          <w:szCs w:val="24"/>
        </w:rPr>
        <w:t>应按《中华人民共和国固体废物污染环境防治法》的要求执行。</w:t>
      </w:r>
    </w:p>
    <w:p w:rsidR="00D42ACA" w:rsidRDefault="004D56EB">
      <w:pPr>
        <w:pStyle w:val="a0"/>
        <w:snapToGrid w:val="0"/>
        <w:spacing w:line="360" w:lineRule="auto"/>
        <w:ind w:firstLine="0"/>
        <w:rPr>
          <w:rFonts w:ascii="宋体" w:hAnsi="宋体" w:cs="宋体"/>
          <w:sz w:val="24"/>
          <w:szCs w:val="24"/>
        </w:rPr>
      </w:pPr>
      <w:r>
        <w:rPr>
          <w:rFonts w:ascii="宋体" w:hAnsi="宋体" w:cs="宋体" w:hint="eastAsia"/>
          <w:sz w:val="24"/>
          <w:szCs w:val="24"/>
        </w:rPr>
        <w:t>6 施工及验收执行标准</w:t>
      </w:r>
    </w:p>
    <w:p w:rsidR="00D42ACA" w:rsidRDefault="004D56EB">
      <w:pPr>
        <w:pStyle w:val="a0"/>
        <w:spacing w:line="360" w:lineRule="auto"/>
        <w:ind w:firstLine="0"/>
        <w:rPr>
          <w:rFonts w:ascii="宋体" w:hAnsi="宋体" w:cs="宋体"/>
          <w:sz w:val="24"/>
          <w:szCs w:val="24"/>
        </w:rPr>
      </w:pPr>
      <w:r>
        <w:rPr>
          <w:rFonts w:ascii="仿宋" w:eastAsia="仿宋" w:hAnsi="仿宋" w:cs="仿宋" w:hint="eastAsia"/>
          <w:sz w:val="24"/>
          <w:szCs w:val="24"/>
        </w:rPr>
        <w:t xml:space="preserve">6.1 </w:t>
      </w:r>
      <w:r>
        <w:rPr>
          <w:rFonts w:ascii="宋体" w:hAnsi="宋体" w:cs="宋体" w:hint="eastAsia"/>
          <w:sz w:val="24"/>
          <w:szCs w:val="24"/>
        </w:rPr>
        <w:t>《工业设备及管道绝热工程施工规范》 GB50126-2008</w:t>
      </w:r>
    </w:p>
    <w:p w:rsidR="00D42ACA" w:rsidRDefault="004D56EB">
      <w:pPr>
        <w:pStyle w:val="2"/>
        <w:snapToGrid w:val="0"/>
        <w:spacing w:before="0" w:after="0" w:line="360" w:lineRule="auto"/>
        <w:textAlignment w:val="auto"/>
        <w:rPr>
          <w:rFonts w:ascii="宋体" w:eastAsia="宋体" w:hAnsi="宋体" w:cs="宋体"/>
          <w:b w:val="0"/>
          <w:sz w:val="24"/>
          <w:szCs w:val="24"/>
        </w:rPr>
      </w:pPr>
      <w:r>
        <w:rPr>
          <w:rFonts w:ascii="宋体" w:hAnsi="宋体" w:hint="eastAsia"/>
          <w:b w:val="0"/>
          <w:bCs/>
          <w:sz w:val="24"/>
          <w:szCs w:val="24"/>
        </w:rPr>
        <w:t xml:space="preserve">6.2  </w:t>
      </w:r>
      <w:r>
        <w:rPr>
          <w:rFonts w:ascii="宋体" w:eastAsia="宋体" w:hAnsi="宋体" w:cs="宋体" w:hint="eastAsia"/>
          <w:b w:val="0"/>
          <w:sz w:val="24"/>
          <w:szCs w:val="24"/>
        </w:rPr>
        <w:t>《城镇供热管网工程施工及验收规范》       CJJ 28-2014</w:t>
      </w:r>
    </w:p>
    <w:p w:rsidR="00D42ACA" w:rsidRDefault="004D56EB">
      <w:pPr>
        <w:pStyle w:val="2"/>
        <w:snapToGrid w:val="0"/>
        <w:spacing w:before="0" w:after="0" w:line="360" w:lineRule="auto"/>
        <w:textAlignment w:val="auto"/>
        <w:rPr>
          <w:rFonts w:ascii="宋体" w:eastAsia="宋体" w:hAnsi="宋体" w:cs="宋体"/>
          <w:b w:val="0"/>
          <w:sz w:val="24"/>
          <w:szCs w:val="24"/>
        </w:rPr>
      </w:pPr>
      <w:r>
        <w:rPr>
          <w:rFonts w:ascii="宋体" w:eastAsia="宋体" w:hAnsi="宋体" w:cs="宋体" w:hint="eastAsia"/>
          <w:b w:val="0"/>
          <w:sz w:val="24"/>
          <w:szCs w:val="24"/>
        </w:rPr>
        <w:t>6.3 《工业设备及管道绝热工程施工质量验收规范》     GB 50185-2010</w:t>
      </w:r>
    </w:p>
    <w:p w:rsidR="00D42ACA" w:rsidRDefault="004D56EB">
      <w:pPr>
        <w:pStyle w:val="a0"/>
        <w:ind w:firstLine="0"/>
      </w:pPr>
      <w:r>
        <w:rPr>
          <w:rFonts w:ascii="宋体" w:hAnsi="宋体" w:cs="宋体" w:hint="eastAsia"/>
          <w:sz w:val="24"/>
          <w:szCs w:val="24"/>
        </w:rPr>
        <w:t>7 承包方式：包工包料</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3" w:name="_Toc19504_WPSOffice_Level2"/>
      <w:bookmarkStart w:id="64" w:name="_Toc31179_WPSOffice_Level2"/>
      <w:bookmarkStart w:id="65" w:name="_Toc10691_WPSOffice_Level2"/>
      <w:bookmarkStart w:id="66" w:name="_Toc25406_WPSOffice_Level2"/>
      <w:r>
        <w:rPr>
          <w:rFonts w:ascii="宋体" w:eastAsia="宋体" w:hAnsi="宋体" w:hint="eastAsia"/>
          <w:bCs/>
          <w:sz w:val="24"/>
          <w:szCs w:val="24"/>
        </w:rPr>
        <w:t>8 报价方式及付款方式</w:t>
      </w:r>
      <w:bookmarkEnd w:id="63"/>
      <w:bookmarkEnd w:id="64"/>
      <w:bookmarkEnd w:id="65"/>
      <w:bookmarkEnd w:id="66"/>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8.1 报价方须以人民币报价，报价应</w:t>
      </w:r>
      <w:proofErr w:type="gramStart"/>
      <w:r>
        <w:rPr>
          <w:rFonts w:ascii="宋体" w:eastAsia="宋体" w:hAnsi="宋体" w:hint="eastAsia"/>
          <w:b w:val="0"/>
          <w:sz w:val="24"/>
          <w:szCs w:val="24"/>
        </w:rPr>
        <w:t>含施工</w:t>
      </w:r>
      <w:proofErr w:type="gramEnd"/>
      <w:r>
        <w:rPr>
          <w:rFonts w:ascii="宋体" w:eastAsia="宋体" w:hAnsi="宋体" w:hint="eastAsia"/>
          <w:b w:val="0"/>
          <w:sz w:val="24"/>
          <w:szCs w:val="24"/>
        </w:rPr>
        <w:t>费、材料费、辅材费、人工费、措施费、税费等至检验合格后交付采购方使用的全部费用，报价方式采用</w:t>
      </w:r>
      <w:proofErr w:type="gramStart"/>
      <w:r>
        <w:rPr>
          <w:rFonts w:ascii="宋体" w:eastAsia="宋体" w:hAnsi="宋体" w:hint="eastAsia"/>
          <w:b w:val="0"/>
          <w:sz w:val="24"/>
          <w:szCs w:val="24"/>
        </w:rPr>
        <w:t>报综合</w:t>
      </w:r>
      <w:proofErr w:type="gramEnd"/>
      <w:r>
        <w:rPr>
          <w:rFonts w:ascii="宋体" w:eastAsia="宋体" w:hAnsi="宋体" w:hint="eastAsia"/>
          <w:b w:val="0"/>
          <w:sz w:val="24"/>
          <w:szCs w:val="24"/>
        </w:rPr>
        <w:t>单价，工程量按实结算。报价为含税报价，税率为9％增值税专用发票，未说明是否含税报价一律视为含税价。</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Theme="minorEastAsia" w:hAnsiTheme="minorEastAsia"/>
          <w:bCs/>
          <w:sz w:val="24"/>
          <w:szCs w:val="24"/>
        </w:rPr>
      </w:pPr>
      <w:r>
        <w:rPr>
          <w:rFonts w:ascii="宋体" w:eastAsia="宋体" w:hAnsi="宋体" w:hint="eastAsia"/>
          <w:b w:val="0"/>
          <w:sz w:val="24"/>
          <w:szCs w:val="24"/>
        </w:rPr>
        <w:t>8.2 付款方式：每次</w:t>
      </w:r>
      <w:r>
        <w:rPr>
          <w:rFonts w:asciiTheme="minorEastAsia" w:hAnsiTheme="minorEastAsia" w:hint="eastAsia"/>
          <w:bCs/>
          <w:sz w:val="24"/>
          <w:szCs w:val="24"/>
        </w:rPr>
        <w:t>工程竣工并经验收合格，</w:t>
      </w:r>
      <w:r>
        <w:rPr>
          <w:rFonts w:asciiTheme="minorEastAsia" w:hAnsiTheme="minorEastAsia" w:hint="eastAsia"/>
          <w:sz w:val="24"/>
          <w:szCs w:val="24"/>
          <w:shd w:val="clear" w:color="auto" w:fill="FFFFFF"/>
        </w:rPr>
        <w:t>根据项目需要针对性挑选所需服务，按照分项招标价格作为标准，结合双方现场负责人及相关部门人员核对的实际工程量进行结算，</w:t>
      </w:r>
      <w:r>
        <w:rPr>
          <w:rFonts w:asciiTheme="minorEastAsia" w:hAnsiTheme="minorEastAsia" w:hint="eastAsia"/>
          <w:bCs/>
          <w:sz w:val="24"/>
          <w:szCs w:val="24"/>
        </w:rPr>
        <w:t>且采购</w:t>
      </w:r>
      <w:proofErr w:type="gramStart"/>
      <w:r>
        <w:rPr>
          <w:rFonts w:asciiTheme="minorEastAsia" w:hAnsiTheme="minorEastAsia" w:hint="eastAsia"/>
          <w:bCs/>
          <w:sz w:val="24"/>
          <w:szCs w:val="24"/>
        </w:rPr>
        <w:t>方收到</w:t>
      </w:r>
      <w:proofErr w:type="gramEnd"/>
      <w:r>
        <w:rPr>
          <w:rFonts w:asciiTheme="minorEastAsia" w:hAnsiTheme="minorEastAsia" w:hint="eastAsia"/>
          <w:bCs/>
          <w:sz w:val="24"/>
          <w:szCs w:val="24"/>
        </w:rPr>
        <w:t>报价方开具相应的</w:t>
      </w:r>
      <w:r>
        <w:rPr>
          <w:rFonts w:asciiTheme="minorEastAsia" w:hAnsiTheme="minorEastAsia" w:hint="eastAsia"/>
          <w:sz w:val="24"/>
          <w:szCs w:val="24"/>
        </w:rPr>
        <w:t>增值税（</w:t>
      </w:r>
      <w:r>
        <w:rPr>
          <w:rFonts w:asciiTheme="minorEastAsia" w:hAnsiTheme="minorEastAsia" w:hint="eastAsia"/>
          <w:sz w:val="24"/>
          <w:szCs w:val="24"/>
        </w:rPr>
        <w:t>9%</w:t>
      </w:r>
      <w:r>
        <w:rPr>
          <w:rFonts w:asciiTheme="minorEastAsia" w:hAnsiTheme="minorEastAsia" w:hint="eastAsia"/>
          <w:sz w:val="24"/>
          <w:szCs w:val="24"/>
        </w:rPr>
        <w:t>）专用发票后（工程总价应根据国家增值税实时税率的变化</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相应的调整），</w:t>
      </w:r>
      <w:r>
        <w:rPr>
          <w:rFonts w:asciiTheme="minorEastAsia" w:hAnsiTheme="minorEastAsia" w:hint="eastAsia"/>
          <w:bCs/>
          <w:sz w:val="24"/>
          <w:szCs w:val="24"/>
        </w:rPr>
        <w:t>15</w:t>
      </w:r>
      <w:r>
        <w:rPr>
          <w:rFonts w:asciiTheme="minorEastAsia" w:hAnsiTheme="minorEastAsia" w:hint="eastAsia"/>
          <w:bCs/>
          <w:sz w:val="24"/>
          <w:szCs w:val="24"/>
        </w:rPr>
        <w:t>个工作日内支付相应的工程款。</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确定成交供应商后，成交供应商应严格依据谈判文件及报价文件签订合同，并依据施工合同履行义务，如有违约，采购方有权追究违约方的违约责任。</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报价方认为需采购方配合的事宜。</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报价方若有其它方面的特殊功能、附加功能及优惠条件，必须在报价文件中注明。</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lastRenderedPageBreak/>
        <w:t>成交供应商必须于成交通知书发出之日起，10日内领取成交通知书原件，未按规定领取的，视为成交供应商放弃成交资格。</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报价方应如实提供所有资料的相关复印件，必要时采购方将保留要求报价方提供原件予以核查的权利。</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报价方认为有必要提供的其它技术资料。</w:t>
      </w:r>
    </w:p>
    <w:p w:rsidR="00D42ACA" w:rsidRDefault="004D56EB">
      <w:pPr>
        <w:pStyle w:val="2"/>
        <w:keepNext w:val="0"/>
        <w:keepLines w:val="0"/>
        <w:numPr>
          <w:ilvl w:val="0"/>
          <w:numId w:val="11"/>
        </w:numPr>
        <w:kinsoku w:val="0"/>
        <w:overflowPunct w:val="0"/>
        <w:autoSpaceDE w:val="0"/>
        <w:autoSpaceDN w:val="0"/>
        <w:adjustRightInd/>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响应报价文件有效期。响应报价文件有效期60天，在此期间内，所有报价文件均保持有效。</w:t>
      </w:r>
    </w:p>
    <w:p w:rsidR="00D42ACA" w:rsidRDefault="00D42ACA">
      <w:pPr>
        <w:kinsoku w:val="0"/>
        <w:overflowPunct w:val="0"/>
        <w:adjustRightInd/>
        <w:spacing w:line="400" w:lineRule="atLeast"/>
        <w:rPr>
          <w:rFonts w:ascii="宋体" w:hAnsi="宋体"/>
          <w:sz w:val="24"/>
        </w:rPr>
      </w:pPr>
    </w:p>
    <w:p w:rsidR="00D42ACA" w:rsidRDefault="00D42ACA">
      <w:pPr>
        <w:kinsoku w:val="0"/>
        <w:overflowPunct w:val="0"/>
        <w:adjustRightInd/>
        <w:spacing w:line="400" w:lineRule="atLeast"/>
        <w:rPr>
          <w:rFonts w:ascii="宋体" w:hAnsi="宋体"/>
          <w:sz w:val="24"/>
        </w:rPr>
      </w:pPr>
    </w:p>
    <w:p w:rsidR="00D42ACA" w:rsidRDefault="00D42ACA">
      <w:pPr>
        <w:pStyle w:val="a0"/>
      </w:pPr>
    </w:p>
    <w:p w:rsidR="00D42ACA" w:rsidRDefault="00D42ACA">
      <w:pPr>
        <w:pStyle w:val="a0"/>
        <w:spacing w:line="360" w:lineRule="auto"/>
        <w:ind w:firstLine="0"/>
      </w:pPr>
    </w:p>
    <w:p w:rsidR="00D42ACA" w:rsidRDefault="00D42ACA">
      <w:pPr>
        <w:pStyle w:val="a0"/>
        <w:snapToGrid w:val="0"/>
        <w:spacing w:line="400" w:lineRule="atLeast"/>
        <w:ind w:firstLine="0"/>
        <w:rPr>
          <w:rFonts w:ascii="宋体" w:hAnsi="宋体" w:cs="宋体"/>
          <w:sz w:val="24"/>
          <w:szCs w:val="24"/>
        </w:rPr>
      </w:pPr>
    </w:p>
    <w:p w:rsidR="00D42ACA" w:rsidRDefault="00D42ACA">
      <w:pPr>
        <w:pStyle w:val="a0"/>
        <w:snapToGrid w:val="0"/>
        <w:spacing w:line="400" w:lineRule="atLeast"/>
        <w:ind w:firstLine="0"/>
        <w:rPr>
          <w:rFonts w:ascii="宋体" w:hAnsi="宋体" w:cs="宋体"/>
          <w:sz w:val="24"/>
          <w:szCs w:val="24"/>
        </w:rPr>
      </w:pPr>
    </w:p>
    <w:p w:rsidR="00D42ACA" w:rsidRDefault="00D42ACA">
      <w:pPr>
        <w:tabs>
          <w:tab w:val="left" w:pos="0"/>
        </w:tabs>
        <w:snapToGrid w:val="0"/>
        <w:spacing w:line="400" w:lineRule="atLeast"/>
        <w:jc w:val="left"/>
        <w:textAlignment w:val="auto"/>
      </w:pPr>
    </w:p>
    <w:p w:rsidR="00D42ACA" w:rsidRDefault="00D42ACA">
      <w:pPr>
        <w:pStyle w:val="NewNewNewNewNewNewNewNewNewNewNewNewNewNewNewNewNewNewNewNewNewNewNew"/>
        <w:adjustRightInd w:val="0"/>
        <w:snapToGrid w:val="0"/>
        <w:spacing w:line="400" w:lineRule="atLeast"/>
        <w:jc w:val="left"/>
        <w:rPr>
          <w:rFonts w:ascii="宋体" w:hAnsi="宋体" w:cs="宋体"/>
          <w:sz w:val="24"/>
        </w:rPr>
      </w:pPr>
    </w:p>
    <w:p w:rsidR="00D42ACA" w:rsidRDefault="00D42ACA">
      <w:pPr>
        <w:pStyle w:val="a0"/>
        <w:ind w:firstLine="0"/>
      </w:pPr>
    </w:p>
    <w:p w:rsidR="00D42ACA" w:rsidRDefault="00D42ACA">
      <w:pPr>
        <w:pStyle w:val="ab"/>
        <w:autoSpaceDE/>
        <w:autoSpaceDN/>
        <w:snapToGrid w:val="0"/>
        <w:spacing w:line="360" w:lineRule="auto"/>
        <w:ind w:rightChars="50" w:right="105" w:firstLineChars="0" w:firstLine="0"/>
        <w:jc w:val="left"/>
        <w:textAlignment w:val="auto"/>
        <w:rPr>
          <w:rFonts w:ascii="宋体" w:hAnsi="宋体"/>
          <w:b/>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bookmarkStart w:id="67" w:name="_Toc32010_WPSOffice_Level1"/>
      <w:bookmarkStart w:id="68" w:name="_Toc12983_WPSOffice_Level1"/>
      <w:bookmarkStart w:id="69" w:name="_Toc9692_WPSOffice_Level1"/>
      <w:bookmarkStart w:id="70" w:name="_Toc673_WPSOffice_Level1"/>
      <w:bookmarkStart w:id="71" w:name="_Toc25552_WPSOffice_Level1"/>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D42ACA"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p>
    <w:p w:rsidR="00D42ACA" w:rsidRDefault="004D56EB" w:rsidP="0016766C">
      <w:pPr>
        <w:pStyle w:val="2"/>
        <w:keepNext w:val="0"/>
        <w:keepLines w:val="0"/>
        <w:kinsoku w:val="0"/>
        <w:overflowPunct w:val="0"/>
        <w:autoSpaceDE w:val="0"/>
        <w:autoSpaceDN w:val="0"/>
        <w:adjustRightInd/>
        <w:spacing w:before="0" w:afterLines="50" w:after="12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第四部分 合同主要条款</w:t>
      </w:r>
      <w:bookmarkEnd w:id="67"/>
      <w:bookmarkEnd w:id="68"/>
      <w:bookmarkEnd w:id="69"/>
      <w:bookmarkEnd w:id="70"/>
      <w:bookmarkEnd w:id="71"/>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8"/>
      </w:tblGrid>
      <w:tr w:rsidR="00D42ACA">
        <w:trPr>
          <w:trHeight w:val="1037"/>
        </w:trPr>
        <w:tc>
          <w:tcPr>
            <w:tcW w:w="5000" w:type="pct"/>
          </w:tcPr>
          <w:p w:rsidR="00D42ACA" w:rsidRDefault="004D56EB">
            <w:pPr>
              <w:kinsoku w:val="0"/>
              <w:overflowPunct w:val="0"/>
              <w:adjustRightInd/>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D42ACA" w:rsidRDefault="004D56EB">
      <w:pPr>
        <w:kinsoku w:val="0"/>
        <w:overflowPunct w:val="0"/>
        <w:adjustRightInd/>
        <w:spacing w:line="400" w:lineRule="atLeast"/>
        <w:ind w:firstLineChars="200" w:firstLine="482"/>
        <w:jc w:val="left"/>
        <w:textAlignment w:val="auto"/>
        <w:rPr>
          <w:rFonts w:ascii="宋体" w:hAnsi="宋体" w:cs="宋体"/>
          <w:sz w:val="24"/>
          <w:szCs w:val="24"/>
          <w:u w:val="single"/>
        </w:rPr>
      </w:pPr>
      <w:bookmarkStart w:id="72" w:name="_Toc5361_WPSOffice_Level2"/>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72"/>
    </w:p>
    <w:p w:rsidR="00D42ACA" w:rsidRDefault="004D56EB">
      <w:pPr>
        <w:kinsoku w:val="0"/>
        <w:overflowPunct w:val="0"/>
        <w:adjustRightInd/>
        <w:spacing w:line="400" w:lineRule="atLeast"/>
        <w:ind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D42ACA" w:rsidRDefault="004D56EB">
      <w:pPr>
        <w:kinsoku w:val="0"/>
        <w:overflowPunct w:val="0"/>
        <w:adjustRightInd/>
        <w:spacing w:line="400" w:lineRule="atLeast"/>
        <w:ind w:firstLineChars="200" w:firstLine="482"/>
        <w:jc w:val="left"/>
        <w:textAlignment w:val="auto"/>
        <w:outlineLvl w:val="0"/>
        <w:rPr>
          <w:rFonts w:ascii="宋体" w:hAnsi="宋体" w:cs="宋体"/>
          <w:sz w:val="24"/>
          <w:szCs w:val="24"/>
          <w:u w:val="single"/>
        </w:rPr>
      </w:pPr>
      <w:bookmarkStart w:id="73" w:name="_Toc3544_WPSOffice_Level2"/>
      <w:r>
        <w:rPr>
          <w:rFonts w:ascii="宋体" w:hAnsi="宋体" w:cs="宋体" w:hint="eastAsia"/>
          <w:b/>
          <w:sz w:val="24"/>
          <w:szCs w:val="24"/>
        </w:rPr>
        <w:t>乙方</w:t>
      </w:r>
      <w:r>
        <w:rPr>
          <w:rFonts w:ascii="宋体" w:hAnsi="宋体" w:cs="宋体" w:hint="eastAsia"/>
          <w:b/>
          <w:bCs/>
          <w:sz w:val="24"/>
          <w:szCs w:val="24"/>
        </w:rPr>
        <w:t>：</w:t>
      </w:r>
      <w:bookmarkEnd w:id="73"/>
    </w:p>
    <w:p w:rsidR="00D42ACA" w:rsidRDefault="00D42ACA" w:rsidP="006722D5">
      <w:pPr>
        <w:kinsoku w:val="0"/>
        <w:overflowPunct w:val="0"/>
        <w:adjustRightInd/>
        <w:spacing w:line="400" w:lineRule="atLeast"/>
        <w:ind w:firstLineChars="182" w:firstLine="437"/>
        <w:textAlignment w:val="auto"/>
        <w:rPr>
          <w:rFonts w:ascii="宋体" w:hAnsi="宋体" w:cs="宋体"/>
          <w:sz w:val="24"/>
          <w:szCs w:val="24"/>
          <w:u w:val="single"/>
        </w:rPr>
      </w:pPr>
    </w:p>
    <w:p w:rsidR="00D42ACA" w:rsidRDefault="004D56EB">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根据《民法典》及有关法律、法规，</w:t>
      </w:r>
      <w:r>
        <w:rPr>
          <w:rFonts w:hAnsi="宋体"/>
          <w:sz w:val="24"/>
          <w:szCs w:val="24"/>
        </w:rPr>
        <w:t>甲、乙双方本着精诚合作、互惠互利的原则，</w:t>
      </w:r>
      <w:r>
        <w:rPr>
          <w:rFonts w:ascii="宋体" w:hAnsi="宋体" w:cs="宋体" w:hint="eastAsia"/>
          <w:sz w:val="24"/>
          <w:szCs w:val="24"/>
        </w:rPr>
        <w:t>就甲方</w:t>
      </w:r>
      <w:r>
        <w:rPr>
          <w:rFonts w:ascii="宋体" w:hAnsi="宋体" w:hint="eastAsia"/>
          <w:bCs/>
          <w:sz w:val="24"/>
          <w:szCs w:val="24"/>
        </w:rPr>
        <w:t>2022-2023年年度零星保温及搭架工程</w:t>
      </w:r>
      <w:r>
        <w:rPr>
          <w:rFonts w:ascii="宋体" w:hAnsi="宋体" w:cs="宋体" w:hint="eastAsia"/>
          <w:sz w:val="24"/>
          <w:szCs w:val="24"/>
        </w:rPr>
        <w:t>，经双方协商，达成如下协议，希望双方共同遵守。</w:t>
      </w:r>
    </w:p>
    <w:p w:rsidR="00D42ACA" w:rsidRDefault="004D56EB" w:rsidP="0016766C">
      <w:pPr>
        <w:numPr>
          <w:ilvl w:val="0"/>
          <w:numId w:val="12"/>
        </w:numPr>
        <w:kinsoku w:val="0"/>
        <w:overflowPunct w:val="0"/>
        <w:adjustRightInd/>
        <w:spacing w:beforeLines="50" w:before="120" w:line="400" w:lineRule="atLeast"/>
        <w:jc w:val="left"/>
        <w:textAlignment w:val="auto"/>
        <w:rPr>
          <w:rFonts w:ascii="宋体" w:hAnsi="宋体" w:cs="宋体"/>
          <w:b/>
          <w:sz w:val="24"/>
          <w:szCs w:val="24"/>
        </w:rPr>
      </w:pPr>
      <w:bookmarkStart w:id="74" w:name="_Toc17472_WPSOffice_Level2"/>
      <w:bookmarkStart w:id="75" w:name="_Toc24513_WPSOffice_Level2"/>
      <w:bookmarkStart w:id="76" w:name="_Toc32639_WPSOffice_Level2"/>
      <w:bookmarkStart w:id="77" w:name="_Toc11837_WPSOffice_Level2"/>
      <w:bookmarkStart w:id="78" w:name="_Toc793_WPSOffice_Level2"/>
      <w:r>
        <w:rPr>
          <w:rFonts w:ascii="宋体" w:hAnsi="宋体" w:cs="宋体" w:hint="eastAsia"/>
          <w:b/>
          <w:sz w:val="24"/>
          <w:szCs w:val="24"/>
        </w:rPr>
        <w:t>工程概况</w:t>
      </w:r>
      <w:bookmarkEnd w:id="74"/>
      <w:bookmarkEnd w:id="75"/>
      <w:bookmarkEnd w:id="76"/>
      <w:bookmarkEnd w:id="77"/>
      <w:bookmarkEnd w:id="78"/>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u w:val="single"/>
        </w:rPr>
      </w:pPr>
      <w:r>
        <w:rPr>
          <w:rFonts w:ascii="宋体" w:hAnsi="宋体" w:cs="宋体" w:hint="eastAsia"/>
          <w:sz w:val="24"/>
          <w:szCs w:val="24"/>
        </w:rPr>
        <w:t>工程名称：</w:t>
      </w:r>
      <w:r>
        <w:rPr>
          <w:rFonts w:ascii="宋体" w:hAnsi="宋体" w:hint="eastAsia"/>
          <w:bCs/>
          <w:sz w:val="24"/>
          <w:szCs w:val="24"/>
        </w:rPr>
        <w:t>2022-2023年年度零星保温及搭架</w:t>
      </w:r>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工程地点： 厦门市同安区轻工食品园</w:t>
      </w:r>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u w:val="single"/>
        </w:rPr>
      </w:pPr>
      <w:r>
        <w:rPr>
          <w:rFonts w:ascii="宋体" w:hAnsi="宋体" w:cs="宋体" w:hint="eastAsia"/>
          <w:sz w:val="24"/>
          <w:szCs w:val="24"/>
        </w:rPr>
        <w:t>工程内容：</w:t>
      </w:r>
      <w:r>
        <w:rPr>
          <w:rFonts w:ascii="宋体" w:hAnsi="宋体" w:cs="宋体" w:hint="eastAsia"/>
          <w:color w:val="000000"/>
          <w:sz w:val="24"/>
          <w:szCs w:val="24"/>
        </w:rPr>
        <w:t>负责甲方2022-2023年年度（含法定节假日）生产设备日常检修、特种设备定期检验的零星拆装保温工程及设备检修、检验所需的搭（含拆）架工程（自备钢管及卡扣）和现场清理，</w:t>
      </w:r>
      <w:r>
        <w:rPr>
          <w:rFonts w:ascii="宋体" w:hAnsi="宋体" w:cs="宋体" w:hint="eastAsia"/>
          <w:sz w:val="24"/>
          <w:szCs w:val="24"/>
        </w:rPr>
        <w:t>旧保温材料外运，固体废物处理应按《中华人民共和国固体废物污染环境防治法》的要求执行。</w:t>
      </w:r>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u w:val="single"/>
        </w:rPr>
      </w:pPr>
      <w:r>
        <w:rPr>
          <w:rFonts w:ascii="宋体" w:hAnsi="宋体" w:cs="宋体" w:hint="eastAsia"/>
          <w:sz w:val="24"/>
          <w:szCs w:val="24"/>
        </w:rPr>
        <w:t>工程要求：</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bCs/>
          <w:sz w:val="24"/>
          <w:szCs w:val="24"/>
        </w:rPr>
      </w:pPr>
      <w:r>
        <w:rPr>
          <w:rFonts w:ascii="宋体" w:eastAsia="宋体" w:hAnsi="宋体" w:cs="宋体" w:hint="eastAsia"/>
          <w:b w:val="0"/>
          <w:sz w:val="24"/>
          <w:szCs w:val="24"/>
        </w:rPr>
        <w:t>4.1</w:t>
      </w:r>
      <w:r>
        <w:rPr>
          <w:rFonts w:hint="eastAsia"/>
          <w:bCs/>
          <w:sz w:val="24"/>
          <w:szCs w:val="24"/>
        </w:rPr>
        <w:t xml:space="preserve"> </w:t>
      </w:r>
      <w:r>
        <w:rPr>
          <w:rFonts w:hint="eastAsia"/>
          <w:bCs/>
          <w:sz w:val="24"/>
          <w:szCs w:val="24"/>
        </w:rPr>
        <w:t>施工要求</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hint="eastAsia"/>
          <w:bCs/>
          <w:sz w:val="24"/>
          <w:szCs w:val="24"/>
        </w:rPr>
        <w:t>4.1.1</w:t>
      </w:r>
      <w:r>
        <w:rPr>
          <w:rFonts w:ascii="宋体" w:eastAsia="宋体" w:hAnsi="宋体" w:hint="eastAsia"/>
          <w:b w:val="0"/>
          <w:sz w:val="24"/>
          <w:szCs w:val="24"/>
        </w:rPr>
        <w:t>技术规格、安装标准及技术规范等必须符合国家和行业规定标准、规范要求，技术参数与配置要求不得低于本采购项目提供的技术参数与配置要求。</w:t>
      </w:r>
    </w:p>
    <w:p w:rsidR="00D42ACA" w:rsidRDefault="004D56EB">
      <w:pPr>
        <w:snapToGrid w:val="0"/>
        <w:spacing w:line="400" w:lineRule="atLeast"/>
        <w:jc w:val="left"/>
        <w:rPr>
          <w:rFonts w:ascii="宋体" w:hAnsi="宋体" w:cs="宋体"/>
          <w:sz w:val="24"/>
          <w:szCs w:val="24"/>
        </w:rPr>
      </w:pPr>
      <w:r>
        <w:rPr>
          <w:rFonts w:ascii="宋体" w:hAnsi="宋体" w:cs="宋体" w:hint="eastAsia"/>
          <w:bCs/>
          <w:sz w:val="24"/>
        </w:rPr>
        <w:t>4.1.2 锅炉本体及主蒸汽管道、供热母管、主给水管道、阀门等设备每一层保温材料均采用</w:t>
      </w:r>
      <w:r>
        <w:rPr>
          <w:rFonts w:ascii="宋体" w:hAnsi="宋体" w:cs="宋体" w:hint="eastAsia"/>
          <w:sz w:val="24"/>
          <w:szCs w:val="24"/>
        </w:rPr>
        <w:t>厚度为50mm复合硅酸铝针刺</w:t>
      </w:r>
      <w:proofErr w:type="gramStart"/>
      <w:r>
        <w:rPr>
          <w:rFonts w:ascii="宋体" w:hAnsi="宋体" w:cs="宋体" w:hint="eastAsia"/>
          <w:sz w:val="24"/>
          <w:szCs w:val="24"/>
        </w:rPr>
        <w:t>毯</w:t>
      </w:r>
      <w:proofErr w:type="gramEnd"/>
      <w:r>
        <w:rPr>
          <w:rFonts w:ascii="宋体" w:hAnsi="宋体" w:cs="宋体" w:hint="eastAsia"/>
          <w:sz w:val="24"/>
          <w:szCs w:val="24"/>
        </w:rPr>
        <w:t>，厚度主要为100mm、150mm、200mm三种规格，每一层</w:t>
      </w:r>
      <w:proofErr w:type="gramStart"/>
      <w:r>
        <w:rPr>
          <w:rFonts w:ascii="宋体" w:hAnsi="宋体" w:cs="宋体" w:hint="eastAsia"/>
          <w:sz w:val="24"/>
          <w:szCs w:val="24"/>
        </w:rPr>
        <w:t>保温棉外包裹</w:t>
      </w:r>
      <w:proofErr w:type="gramEnd"/>
      <w:r>
        <w:rPr>
          <w:rFonts w:ascii="宋体" w:hAnsi="宋体" w:cs="宋体" w:hint="eastAsia"/>
          <w:sz w:val="24"/>
          <w:szCs w:val="24"/>
        </w:rPr>
        <w:t>一层耐高温铝箔玻纤布。</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4.1.3 供热蒸汽管道、阀门等设备</w:t>
      </w:r>
      <w:r>
        <w:rPr>
          <w:rFonts w:ascii="宋体" w:hAnsi="宋体" w:cs="宋体" w:hint="eastAsia"/>
          <w:bCs/>
          <w:sz w:val="24"/>
        </w:rPr>
        <w:t>每一层保温材料均采用</w:t>
      </w:r>
      <w:r>
        <w:rPr>
          <w:rFonts w:ascii="宋体" w:hAnsi="宋体" w:cs="宋体" w:hint="eastAsia"/>
          <w:sz w:val="24"/>
          <w:szCs w:val="24"/>
        </w:rPr>
        <w:t>厚度为50mm复合硅酸铝针刺</w:t>
      </w:r>
      <w:proofErr w:type="gramStart"/>
      <w:r>
        <w:rPr>
          <w:rFonts w:ascii="宋体" w:hAnsi="宋体" w:cs="宋体" w:hint="eastAsia"/>
          <w:sz w:val="24"/>
          <w:szCs w:val="24"/>
        </w:rPr>
        <w:t>毯</w:t>
      </w:r>
      <w:proofErr w:type="gramEnd"/>
      <w:r>
        <w:rPr>
          <w:rFonts w:ascii="宋体" w:hAnsi="宋体" w:cs="宋体" w:hint="eastAsia"/>
          <w:bCs/>
          <w:sz w:val="24"/>
          <w:szCs w:val="22"/>
        </w:rPr>
        <w:t>，厚度为100mm和150mm两种规格</w:t>
      </w:r>
      <w:r>
        <w:rPr>
          <w:rFonts w:ascii="宋体" w:hAnsi="宋体" w:cs="宋体" w:hint="eastAsia"/>
          <w:sz w:val="24"/>
          <w:szCs w:val="24"/>
        </w:rPr>
        <w:t>，每一层</w:t>
      </w:r>
      <w:proofErr w:type="gramStart"/>
      <w:r>
        <w:rPr>
          <w:rFonts w:ascii="宋体" w:hAnsi="宋体" w:cs="宋体" w:hint="eastAsia"/>
          <w:sz w:val="24"/>
          <w:szCs w:val="24"/>
        </w:rPr>
        <w:t>保温棉外包裹</w:t>
      </w:r>
      <w:proofErr w:type="gramEnd"/>
      <w:r>
        <w:rPr>
          <w:rFonts w:ascii="宋体" w:hAnsi="宋体" w:cs="宋体" w:hint="eastAsia"/>
          <w:sz w:val="24"/>
          <w:szCs w:val="24"/>
        </w:rPr>
        <w:t>一层耐高温铝箔玻纤布</w:t>
      </w:r>
      <w:r>
        <w:rPr>
          <w:rFonts w:ascii="宋体" w:hAnsi="宋体" w:cs="宋体" w:hint="eastAsia"/>
          <w:bCs/>
          <w:sz w:val="24"/>
          <w:szCs w:val="22"/>
        </w:rPr>
        <w:t>。</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4.1.4 管径Φ57mm（含）及以下的管道保温均采用50mm厚度岩棉管壳。</w:t>
      </w:r>
    </w:p>
    <w:p w:rsidR="00D42ACA" w:rsidRDefault="004D56EB">
      <w:pPr>
        <w:pStyle w:val="a0"/>
        <w:ind w:firstLine="0"/>
        <w:rPr>
          <w:sz w:val="24"/>
          <w:szCs w:val="24"/>
        </w:rPr>
      </w:pPr>
      <w:r>
        <w:rPr>
          <w:rFonts w:asciiTheme="minorEastAsia" w:eastAsiaTheme="minorEastAsia" w:hAnsiTheme="minorEastAsia" w:cstheme="minorEastAsia" w:hint="eastAsia"/>
          <w:sz w:val="24"/>
          <w:szCs w:val="24"/>
        </w:rPr>
        <w:t>4.1.5</w:t>
      </w:r>
      <w:r>
        <w:rPr>
          <w:rFonts w:hint="eastAsia"/>
          <w:sz w:val="24"/>
          <w:szCs w:val="24"/>
        </w:rPr>
        <w:t xml:space="preserve">  </w:t>
      </w:r>
      <w:r>
        <w:rPr>
          <w:rFonts w:hint="eastAsia"/>
          <w:sz w:val="24"/>
          <w:szCs w:val="24"/>
        </w:rPr>
        <w:t>保温保护层采用珍珠岩抹面</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4.1.6 保温外层采用0.5mm厚度彩钢板或者铝板。</w:t>
      </w:r>
    </w:p>
    <w:p w:rsidR="00D42ACA" w:rsidRDefault="004D56EB">
      <w:pPr>
        <w:snapToGrid w:val="0"/>
        <w:spacing w:line="400" w:lineRule="atLeast"/>
        <w:jc w:val="left"/>
        <w:rPr>
          <w:rFonts w:ascii="宋体" w:hAnsi="宋体" w:cs="宋体"/>
          <w:bCs/>
          <w:sz w:val="24"/>
          <w:szCs w:val="22"/>
        </w:rPr>
      </w:pPr>
      <w:r>
        <w:rPr>
          <w:rFonts w:ascii="宋体" w:hAnsi="宋体" w:hint="eastAsia"/>
          <w:b/>
          <w:bCs/>
          <w:sz w:val="24"/>
          <w:szCs w:val="24"/>
        </w:rPr>
        <w:t xml:space="preserve">4.1.7 </w:t>
      </w:r>
      <w:r>
        <w:rPr>
          <w:rFonts w:ascii="宋体" w:hAnsi="宋体" w:hint="eastAsia"/>
          <w:bCs/>
          <w:sz w:val="24"/>
          <w:szCs w:val="24"/>
        </w:rPr>
        <w:t>乙方须在接到甲方工作通知之日起24小时内抵达现场施工（含法定节假</w:t>
      </w:r>
      <w:r>
        <w:rPr>
          <w:rFonts w:ascii="宋体" w:hAnsi="宋体" w:hint="eastAsia"/>
          <w:bCs/>
          <w:sz w:val="24"/>
          <w:szCs w:val="24"/>
        </w:rPr>
        <w:lastRenderedPageBreak/>
        <w:t>日），施工进度需满足甲方要求。</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4.1.8 施工期间设备、管道可能存在高温，乙方应根据需要采取防止人员烫伤的防护措施，室外施工应做好防水。</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4.1.9 采用软质的保温材料时，安装厚度需符合要求，并应做到结构合理、安装牢固、拼缝严密、平整美观。保温棉捆扎后要求相互靠紧，不得有缝隙。</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4.1.10 软质保温材料采用三层结构时，在保温最外层上部1/2处加盖一层保温层；采用三层以上结构时，在保温最外层上部240°和150°处各加一层保温棉。</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4.1.11 反射层由不燃的强反辐射层组成，其使用温度应高于保温材料的安全使用温度，反射层的材料不得与保温材料和外护层相溶或腐蚀。</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4.1.12 保温材料的性能和厚度应符合要求，有产品合格证和检测单位签章的测定数据。</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4.1.13 现场保温材料应按甲方指定地点统一妥善保管，禁止露天堆放，严防受潮。施工现场需备有防雨毡布，确保如遇雨天能及时覆盖现场保温材料，防止受潮。</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4.1.14 保温前要清理管道表面的污垢、泥土等杂物。保温层外表面应平整圆滑干燥。</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4.1.15 如果没有良好的防御措施，室外保温工程不得在雨天施工。保温层施工过程中未加保护层前，应考虑临时防潮和防雨淋，且保温</w:t>
      </w:r>
      <w:proofErr w:type="gramStart"/>
      <w:r>
        <w:rPr>
          <w:rFonts w:ascii="宋体" w:hAnsi="宋体" w:cs="宋体" w:hint="eastAsia"/>
          <w:bCs/>
          <w:sz w:val="24"/>
          <w:szCs w:val="22"/>
        </w:rPr>
        <w:t>棉外必须</w:t>
      </w:r>
      <w:proofErr w:type="gramEnd"/>
      <w:r>
        <w:rPr>
          <w:rFonts w:ascii="宋体" w:hAnsi="宋体" w:cs="宋体" w:hint="eastAsia"/>
          <w:bCs/>
          <w:sz w:val="24"/>
          <w:szCs w:val="22"/>
        </w:rPr>
        <w:t>缠绕反辐射层后方可结束当天的保温施工。</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4.1.16 保温层应均匀连续，切割面要平整，尺寸要准确，不准使用已损坏的材料。</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4.1.17 保温棉的纵缝应错开，水平管道的纵向接缝位置，应布置在管道水平中心线下方45°范围内，外层的保温必须将内层</w:t>
      </w:r>
      <w:proofErr w:type="gramStart"/>
      <w:r>
        <w:rPr>
          <w:rFonts w:ascii="宋体" w:hAnsi="宋体" w:cs="宋体" w:hint="eastAsia"/>
          <w:bCs/>
          <w:sz w:val="24"/>
          <w:szCs w:val="22"/>
        </w:rPr>
        <w:t>的环缝和</w:t>
      </w:r>
      <w:proofErr w:type="gramEnd"/>
      <w:r>
        <w:rPr>
          <w:rFonts w:ascii="宋体" w:hAnsi="宋体" w:cs="宋体" w:hint="eastAsia"/>
          <w:bCs/>
          <w:sz w:val="24"/>
          <w:szCs w:val="22"/>
        </w:rPr>
        <w:t>纵缝全部覆盖，内层和外层保温材料的搭接缝必须错位至少200mm。</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4.1.18 各层保温层应单独捆扎，每间隔200mm以内应加优质14～16号镀锌铁丝或宽钢带捆扎，每道成环形单独捆扎。</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4.1.19 垂直管道保温层应自下而上施工，并按每2米高度设置一道支撑环。</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4.1.20 反辐射层的施工：反辐射层包扎时注意正面（铝箔面）朝内，增加反射效果；反辐射层采用螺旋式缠绕施工，搭接长度≥50mm，</w:t>
      </w:r>
      <w:proofErr w:type="gramStart"/>
      <w:r>
        <w:rPr>
          <w:rFonts w:ascii="宋体" w:hAnsi="宋体" w:cs="宋体" w:hint="eastAsia"/>
          <w:bCs/>
          <w:sz w:val="24"/>
          <w:szCs w:val="22"/>
        </w:rPr>
        <w:t>同层反辐射</w:t>
      </w:r>
      <w:proofErr w:type="gramEnd"/>
      <w:r>
        <w:rPr>
          <w:rFonts w:ascii="宋体" w:hAnsi="宋体" w:cs="宋体" w:hint="eastAsia"/>
          <w:bCs/>
          <w:sz w:val="24"/>
          <w:szCs w:val="22"/>
        </w:rPr>
        <w:t>层采用正向缠绕，隔层反辐射层采用逆向缠绕，反辐射层末端需用铁丝绑扎，间距不超过30mm。</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4.1.21 保护层（本项目采用彩钢板或铝板）的施工应在保温层验收合格后方可进行。</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4.1.22 保护层的材料规格应符合要求。</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4.1.23 金属保护层环向和纵向要有防雨</w:t>
      </w:r>
      <w:proofErr w:type="gramStart"/>
      <w:r>
        <w:rPr>
          <w:rFonts w:ascii="宋体" w:hAnsi="宋体" w:cs="宋体" w:hint="eastAsia"/>
          <w:bCs/>
          <w:sz w:val="24"/>
          <w:szCs w:val="22"/>
        </w:rPr>
        <w:t>凸</w:t>
      </w:r>
      <w:proofErr w:type="gramEnd"/>
      <w:r>
        <w:rPr>
          <w:rFonts w:ascii="宋体" w:hAnsi="宋体" w:cs="宋体" w:hint="eastAsia"/>
          <w:bCs/>
          <w:sz w:val="24"/>
          <w:szCs w:val="22"/>
        </w:rPr>
        <w:t>筋，并要事先压圆，安装时壳体应紧贴保温层。立管保护层应自下而上安装，水平管应逆管道坡向自低点向高点安装，纵缝应相互错开，壳表应平整圆滑美观。</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lastRenderedPageBreak/>
        <w:t>4.1.24 金属保护层环向长度不足可用“Z”形咬合衔接两块板。水平管道各种纵缝均应置于管道水平线下方30度角范围内，且外盖板应置于上方以防雨水浸入。</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4.1.25 金属保护层搭接</w:t>
      </w:r>
      <w:proofErr w:type="gramStart"/>
      <w:r>
        <w:rPr>
          <w:rFonts w:ascii="宋体" w:hAnsi="宋体" w:cs="宋体" w:hint="eastAsia"/>
          <w:bCs/>
          <w:sz w:val="24"/>
          <w:szCs w:val="22"/>
        </w:rPr>
        <w:t>接缝除活动缝</w:t>
      </w:r>
      <w:proofErr w:type="gramEnd"/>
      <w:r>
        <w:rPr>
          <w:rFonts w:ascii="宋体" w:hAnsi="宋体" w:cs="宋体" w:hint="eastAsia"/>
          <w:bCs/>
          <w:sz w:val="24"/>
          <w:szCs w:val="22"/>
        </w:rPr>
        <w:t>外，应采用自攻螺钉紧固，且在1m长度内不应少于5个，其间距为150-200mm。</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4.1.26 管道三通部位金属保护层的安装，支管与主管相交部位宜翻边固定，顺水搭接。垂直管与水平管在水平管下部相交，应先包垂直管，后包水平管；垂直管与水平管在水平管上部相交，应先包水平管，后包垂直管。</w:t>
      </w:r>
    </w:p>
    <w:p w:rsidR="00D42ACA" w:rsidRDefault="004D56EB">
      <w:pPr>
        <w:snapToGrid w:val="0"/>
        <w:spacing w:line="400" w:lineRule="atLeast"/>
        <w:jc w:val="left"/>
        <w:rPr>
          <w:rFonts w:ascii="宋体" w:hAnsi="宋体" w:cs="宋体"/>
          <w:bCs/>
          <w:sz w:val="24"/>
          <w:szCs w:val="22"/>
        </w:rPr>
      </w:pPr>
      <w:r>
        <w:rPr>
          <w:rFonts w:ascii="宋体" w:hAnsi="宋体" w:cs="宋体" w:hint="eastAsia"/>
          <w:bCs/>
          <w:sz w:val="24"/>
          <w:szCs w:val="22"/>
        </w:rPr>
        <w:t>4.1.27 保护层搭接需采用优质不锈钢（或其他不会产生锈蚀的材料）自攻螺钉固定。</w:t>
      </w:r>
    </w:p>
    <w:p w:rsidR="00D42ACA" w:rsidRDefault="004D56EB" w:rsidP="0016766C">
      <w:pPr>
        <w:pStyle w:val="2"/>
        <w:snapToGrid w:val="0"/>
        <w:spacing w:beforeLines="50" w:before="120" w:after="0" w:line="400" w:lineRule="atLeast"/>
        <w:jc w:val="both"/>
        <w:textAlignment w:val="auto"/>
        <w:rPr>
          <w:rFonts w:ascii="宋体" w:eastAsia="宋体" w:hAnsi="宋体" w:cs="宋体"/>
          <w:bCs/>
          <w:sz w:val="24"/>
          <w:szCs w:val="24"/>
        </w:rPr>
      </w:pPr>
      <w:r>
        <w:rPr>
          <w:rFonts w:ascii="宋体" w:eastAsia="宋体" w:hAnsi="宋体" w:cs="宋体" w:hint="eastAsia"/>
          <w:bCs/>
          <w:sz w:val="24"/>
          <w:szCs w:val="24"/>
        </w:rPr>
        <w:t>4.2 保温材料要求</w:t>
      </w:r>
    </w:p>
    <w:p w:rsidR="00D42ACA" w:rsidRDefault="004D56EB">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4.2.1 乙方所采购与本项目有关的保温材料、铝板、彩钢板材料等，必须符合国家标准，出自正规厂商，附带合格证明等有关证明文件。在保温材料进场前应提交产品质量证明文件（</w:t>
      </w:r>
      <w:r>
        <w:rPr>
          <w:rFonts w:asciiTheme="minorEastAsia" w:hAnsiTheme="minorEastAsia" w:hint="eastAsia"/>
          <w:bCs/>
          <w:sz w:val="24"/>
          <w:szCs w:val="24"/>
        </w:rPr>
        <w:t>产品合格证或检验报告等</w:t>
      </w:r>
      <w:r>
        <w:rPr>
          <w:rFonts w:ascii="宋体" w:eastAsia="宋体" w:hAnsi="宋体" w:hint="eastAsia"/>
          <w:b w:val="0"/>
          <w:sz w:val="24"/>
          <w:szCs w:val="24"/>
        </w:rPr>
        <w:t>）并经甲方现场人员签字确认，否则甲方有权拒绝进场。若所采购设备、辅助材料等不符合要求，甲方有权退货更换，所造成的损失由乙方自行负责，如造成损失的，甲方可要求乙方给予赔偿。</w:t>
      </w:r>
    </w:p>
    <w:p w:rsidR="00D42ACA" w:rsidRDefault="004D56EB">
      <w:pPr>
        <w:pStyle w:val="NewNewNewNewNewNewNewNewNewNewNewNewNewNewNewNewNewNewNewNewNewNewNew"/>
        <w:adjustRightInd w:val="0"/>
        <w:snapToGrid w:val="0"/>
        <w:spacing w:line="400" w:lineRule="atLeast"/>
        <w:jc w:val="left"/>
        <w:rPr>
          <w:rFonts w:ascii="宋体" w:hAnsi="宋体" w:cs="宋体"/>
          <w:sz w:val="24"/>
        </w:rPr>
      </w:pPr>
      <w:r>
        <w:rPr>
          <w:rFonts w:ascii="宋体" w:hAnsi="宋体" w:cs="宋体" w:hint="eastAsia"/>
          <w:sz w:val="24"/>
        </w:rPr>
        <w:t>4.2.2 憎水型硅酸铝针刺</w:t>
      </w:r>
      <w:proofErr w:type="gramStart"/>
      <w:r>
        <w:rPr>
          <w:rFonts w:ascii="宋体" w:hAnsi="宋体" w:cs="宋体" w:hint="eastAsia"/>
          <w:sz w:val="24"/>
        </w:rPr>
        <w:t>毯</w:t>
      </w:r>
      <w:proofErr w:type="gramEnd"/>
      <w:r>
        <w:rPr>
          <w:rFonts w:ascii="宋体" w:hAnsi="宋体" w:cs="宋体" w:hint="eastAsia"/>
          <w:sz w:val="24"/>
        </w:rPr>
        <w:t>主要技术要求</w:t>
      </w:r>
    </w:p>
    <w:tbl>
      <w:tblPr>
        <w:tblpPr w:leftFromText="180" w:rightFromText="180" w:vertAnchor="text" w:horzAnchor="page" w:tblpX="1910" w:tblpY="3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9"/>
        <w:gridCol w:w="1758"/>
        <w:gridCol w:w="2349"/>
      </w:tblGrid>
      <w:tr w:rsidR="00D42ACA">
        <w:trPr>
          <w:trHeight w:hRule="exact" w:val="454"/>
        </w:trPr>
        <w:tc>
          <w:tcPr>
            <w:tcW w:w="6187" w:type="dxa"/>
            <w:gridSpan w:val="2"/>
            <w:vAlign w:val="center"/>
          </w:tcPr>
          <w:p w:rsidR="00D42ACA" w:rsidRDefault="004D56EB">
            <w:pPr>
              <w:snapToGrid w:val="0"/>
              <w:spacing w:line="400" w:lineRule="atLeast"/>
              <w:ind w:firstLine="422"/>
              <w:jc w:val="center"/>
              <w:rPr>
                <w:rFonts w:ascii="宋体" w:hAnsi="宋体" w:cs="宋体"/>
                <w:b/>
                <w:sz w:val="24"/>
                <w:szCs w:val="24"/>
              </w:rPr>
            </w:pPr>
            <w:r>
              <w:rPr>
                <w:rFonts w:ascii="宋体" w:hAnsi="宋体" w:cs="宋体" w:hint="eastAsia"/>
                <w:b/>
                <w:sz w:val="24"/>
                <w:szCs w:val="24"/>
              </w:rPr>
              <w:t>项 目</w:t>
            </w:r>
          </w:p>
        </w:tc>
        <w:tc>
          <w:tcPr>
            <w:tcW w:w="2349" w:type="dxa"/>
            <w:vAlign w:val="center"/>
          </w:tcPr>
          <w:p w:rsidR="00D42ACA" w:rsidRDefault="004D56EB">
            <w:pPr>
              <w:snapToGrid w:val="0"/>
              <w:spacing w:line="400" w:lineRule="atLeast"/>
              <w:ind w:firstLine="422"/>
              <w:rPr>
                <w:rFonts w:ascii="宋体" w:hAnsi="宋体" w:cs="宋体"/>
                <w:b/>
                <w:sz w:val="24"/>
                <w:szCs w:val="24"/>
              </w:rPr>
            </w:pPr>
            <w:r>
              <w:rPr>
                <w:rFonts w:ascii="宋体" w:hAnsi="宋体" w:cs="宋体" w:hint="eastAsia"/>
                <w:b/>
                <w:sz w:val="24"/>
                <w:szCs w:val="24"/>
              </w:rPr>
              <w:t>设计要求值</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理论体积密度（kg/m³）</w:t>
            </w:r>
          </w:p>
        </w:tc>
        <w:tc>
          <w:tcPr>
            <w:tcW w:w="2349" w:type="dxa"/>
            <w:vAlign w:val="center"/>
          </w:tcPr>
          <w:p w:rsidR="00D42ACA" w:rsidRDefault="004D56EB">
            <w:pPr>
              <w:snapToGrid w:val="0"/>
              <w:spacing w:line="400" w:lineRule="atLeast"/>
              <w:ind w:firstLineChars="400" w:firstLine="960"/>
              <w:rPr>
                <w:rFonts w:ascii="宋体" w:hAnsi="宋体" w:cs="宋体"/>
                <w:sz w:val="24"/>
                <w:szCs w:val="24"/>
              </w:rPr>
            </w:pPr>
            <w:r>
              <w:rPr>
                <w:rFonts w:ascii="宋体" w:hAnsi="宋体" w:cs="宋体" w:hint="eastAsia"/>
                <w:sz w:val="24"/>
                <w:szCs w:val="24"/>
              </w:rPr>
              <w:t>96</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加热永久线变化（1000℃·8h）（%）</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≤2.5</w:t>
            </w:r>
          </w:p>
        </w:tc>
      </w:tr>
      <w:tr w:rsidR="00D42ACA">
        <w:trPr>
          <w:trHeight w:hRule="exact" w:val="516"/>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导热系数 W/(m·K)（平均温度500℃)</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≤0.12</w:t>
            </w:r>
          </w:p>
        </w:tc>
      </w:tr>
      <w:tr w:rsidR="00D42ACA">
        <w:trPr>
          <w:trHeight w:hRule="exact" w:val="491"/>
        </w:trPr>
        <w:tc>
          <w:tcPr>
            <w:tcW w:w="4429" w:type="dxa"/>
            <w:vAlign w:val="bottom"/>
          </w:tcPr>
          <w:p w:rsidR="00D42ACA" w:rsidRDefault="004D56EB">
            <w:pPr>
              <w:snapToGrid w:val="0"/>
              <w:spacing w:line="400" w:lineRule="atLeast"/>
              <w:rPr>
                <w:rFonts w:ascii="宋体" w:hAnsi="宋体" w:cs="宋体"/>
                <w:sz w:val="24"/>
                <w:szCs w:val="24"/>
              </w:rPr>
            </w:pPr>
            <w:r>
              <w:rPr>
                <w:rFonts w:ascii="宋体" w:hAnsi="宋体" w:cs="宋体" w:hint="eastAsia"/>
                <w:sz w:val="24"/>
                <w:szCs w:val="24"/>
              </w:rPr>
              <w:t>抗拉强度（</w:t>
            </w:r>
            <w:proofErr w:type="spellStart"/>
            <w:r>
              <w:rPr>
                <w:rFonts w:ascii="宋体" w:hAnsi="宋体" w:cs="宋体" w:hint="eastAsia"/>
                <w:sz w:val="24"/>
                <w:szCs w:val="24"/>
              </w:rPr>
              <w:t>kPa</w:t>
            </w:r>
            <w:proofErr w:type="spellEnd"/>
            <w:r>
              <w:rPr>
                <w:rFonts w:ascii="宋体" w:hAnsi="宋体" w:cs="宋体" w:hint="eastAsia"/>
                <w:sz w:val="24"/>
                <w:szCs w:val="24"/>
              </w:rPr>
              <w:t>）（厚度50mm）</w:t>
            </w:r>
          </w:p>
        </w:tc>
        <w:tc>
          <w:tcPr>
            <w:tcW w:w="1758" w:type="dxa"/>
            <w:vAlign w:val="bottom"/>
          </w:tcPr>
          <w:p w:rsidR="00D42ACA" w:rsidRDefault="004D56EB">
            <w:pPr>
              <w:snapToGrid w:val="0"/>
              <w:spacing w:line="400" w:lineRule="atLeast"/>
              <w:jc w:val="center"/>
              <w:rPr>
                <w:rFonts w:ascii="宋体" w:hAnsi="宋体" w:cs="宋体"/>
                <w:sz w:val="24"/>
                <w:szCs w:val="24"/>
              </w:rPr>
            </w:pPr>
            <w:r>
              <w:rPr>
                <w:rFonts w:ascii="宋体" w:hAnsi="宋体" w:cs="宋体" w:hint="eastAsia"/>
                <w:sz w:val="24"/>
                <w:szCs w:val="24"/>
              </w:rPr>
              <w:t>96 kg/m</w:t>
            </w:r>
            <w:r>
              <w:rPr>
                <w:rFonts w:ascii="宋体" w:hAnsi="宋体" w:cs="宋体" w:hint="eastAsia"/>
                <w:sz w:val="24"/>
                <w:szCs w:val="24"/>
                <w:vertAlign w:val="superscript"/>
              </w:rPr>
              <w:t>3</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≥40</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渣球含量(粒径大于0.21mm)</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≤20%</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氧化铝含量（Al</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3</w:t>
            </w:r>
            <w:r>
              <w:rPr>
                <w:rFonts w:ascii="宋体" w:hAnsi="宋体" w:cs="宋体" w:hint="eastAsia"/>
                <w:sz w:val="24"/>
                <w:szCs w:val="24"/>
              </w:rPr>
              <w:t>）%</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≥40</w:t>
            </w:r>
          </w:p>
        </w:tc>
      </w:tr>
      <w:tr w:rsidR="00D42ACA">
        <w:trPr>
          <w:trHeight w:hRule="exact" w:val="454"/>
        </w:trPr>
        <w:tc>
          <w:tcPr>
            <w:tcW w:w="6187" w:type="dxa"/>
            <w:gridSpan w:val="2"/>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氧化铝＋二氧化硅含量%</w:t>
            </w:r>
          </w:p>
        </w:tc>
        <w:tc>
          <w:tcPr>
            <w:tcW w:w="2349" w:type="dxa"/>
            <w:vAlign w:val="center"/>
          </w:tcPr>
          <w:p w:rsidR="00D42ACA" w:rsidRDefault="004D56EB">
            <w:pPr>
              <w:snapToGrid w:val="0"/>
              <w:spacing w:line="400" w:lineRule="atLeast"/>
              <w:ind w:firstLineChars="300" w:firstLine="720"/>
              <w:rPr>
                <w:rFonts w:ascii="宋体" w:hAnsi="宋体" w:cs="宋体"/>
                <w:sz w:val="24"/>
                <w:szCs w:val="24"/>
              </w:rPr>
            </w:pPr>
            <w:r>
              <w:rPr>
                <w:rFonts w:ascii="宋体" w:hAnsi="宋体" w:cs="宋体" w:hint="eastAsia"/>
                <w:sz w:val="24"/>
                <w:szCs w:val="24"/>
              </w:rPr>
              <w:t>≥95</w:t>
            </w:r>
          </w:p>
        </w:tc>
      </w:tr>
      <w:tr w:rsidR="00D42ACA">
        <w:trPr>
          <w:trHeight w:hRule="exact" w:val="454"/>
        </w:trPr>
        <w:tc>
          <w:tcPr>
            <w:tcW w:w="8536" w:type="dxa"/>
            <w:gridSpan w:val="3"/>
            <w:vAlign w:val="center"/>
          </w:tcPr>
          <w:p w:rsidR="00D42ACA" w:rsidRDefault="004D56EB">
            <w:pPr>
              <w:snapToGrid w:val="0"/>
              <w:spacing w:line="400" w:lineRule="atLeast"/>
              <w:ind w:firstLine="420"/>
              <w:jc w:val="center"/>
              <w:rPr>
                <w:rFonts w:ascii="宋体" w:hAnsi="宋体" w:cs="宋体"/>
                <w:sz w:val="24"/>
                <w:szCs w:val="24"/>
              </w:rPr>
            </w:pPr>
            <w:r>
              <w:rPr>
                <w:rFonts w:ascii="宋体" w:hAnsi="宋体" w:cs="宋体" w:hint="eastAsia"/>
                <w:sz w:val="24"/>
                <w:szCs w:val="24"/>
              </w:rPr>
              <w:t>憎水率≥93%</w:t>
            </w:r>
          </w:p>
        </w:tc>
      </w:tr>
    </w:tbl>
    <w:p w:rsidR="00D42ACA" w:rsidRDefault="004D56EB">
      <w:pPr>
        <w:pStyle w:val="NewNewNewNewNewNewNewNewNewNewNewNewNewNewNewNewNewNewNewNewNewNewNew"/>
        <w:adjustRightInd w:val="0"/>
        <w:snapToGrid w:val="0"/>
        <w:spacing w:line="420" w:lineRule="atLeast"/>
        <w:jc w:val="left"/>
        <w:rPr>
          <w:rFonts w:ascii="宋体" w:hAnsi="宋体" w:cs="宋体"/>
          <w:bCs/>
          <w:sz w:val="24"/>
          <w:szCs w:val="24"/>
        </w:rPr>
      </w:pPr>
      <w:r>
        <w:rPr>
          <w:rFonts w:ascii="宋体" w:hAnsi="宋体" w:cs="宋体" w:hint="eastAsia"/>
          <w:sz w:val="24"/>
          <w:szCs w:val="22"/>
        </w:rPr>
        <w:t>4.2.3  彩钢板的主要技术要求：</w:t>
      </w:r>
      <w:r>
        <w:rPr>
          <w:rFonts w:ascii="宋体" w:hAnsi="宋体" w:cs="宋体" w:hint="eastAsia"/>
          <w:bCs/>
          <w:sz w:val="24"/>
          <w:szCs w:val="24"/>
        </w:rPr>
        <w:t>彩钢板的基材为55%铝+43.5%锌+1.5%硅合金钢板，基材厚度为不大于0.5mm（0.46～0.49 mm），锌层厚度不小于150g/m2，钢板强度：G300以上（屈服不低于300MPa）。 彩钢板涂层正面：</w:t>
      </w:r>
      <w:proofErr w:type="gramStart"/>
      <w:r>
        <w:rPr>
          <w:rFonts w:ascii="宋体" w:hAnsi="宋体" w:cs="宋体" w:hint="eastAsia"/>
          <w:bCs/>
          <w:sz w:val="24"/>
          <w:szCs w:val="24"/>
        </w:rPr>
        <w:t>高耐候</w:t>
      </w:r>
      <w:proofErr w:type="gramEnd"/>
      <w:r>
        <w:rPr>
          <w:rFonts w:ascii="宋体" w:hAnsi="宋体" w:cs="宋体" w:hint="eastAsia"/>
          <w:bCs/>
          <w:sz w:val="24"/>
          <w:szCs w:val="24"/>
        </w:rPr>
        <w:t>聚酯（HDP）正面不低于20um；底漆厚度不得低于5 um，背面漆：改性环氧聚酯（EPOXY）原则上为7～10um；涂层质保年限不低于15年。 彩钢板表面光泽度应符合25%±10%</w:t>
      </w:r>
      <w:r>
        <w:rPr>
          <w:rFonts w:ascii="宋体" w:hAnsi="宋体" w:cs="宋体" w:hint="eastAsia"/>
          <w:bCs/>
          <w:sz w:val="24"/>
          <w:szCs w:val="24"/>
        </w:rPr>
        <w:lastRenderedPageBreak/>
        <w:t>（60°）。彩钢板锻压制造应一次成型，表面应平整光滑、轮廓整齐，不得有松脱、翻边、皱褶、翘缝、气泡和明显的凹坑等缺陷。彩钢板应具有抗腐蚀性可保证外层20年不腐蚀，基本不变色。</w:t>
      </w:r>
      <w:r>
        <w:rPr>
          <w:rFonts w:ascii="宋体" w:hAnsi="宋体" w:cs="宋体" w:hint="eastAsia"/>
          <w:b/>
          <w:sz w:val="24"/>
          <w:szCs w:val="24"/>
        </w:rPr>
        <w:t>原则上彩钢板采用与已建成管道相同的颜色，如有变化颜色由甲方确定。</w:t>
      </w:r>
    </w:p>
    <w:p w:rsidR="00D42ACA" w:rsidRDefault="004D56EB">
      <w:pPr>
        <w:pStyle w:val="NewNewNewNewNewNewNewNewNewNewNewNewNewNewNewNewNewNewNewNewNewNewNew"/>
        <w:adjustRightInd w:val="0"/>
        <w:snapToGrid w:val="0"/>
        <w:spacing w:line="400" w:lineRule="atLeast"/>
        <w:jc w:val="left"/>
        <w:rPr>
          <w:rFonts w:ascii="宋体" w:hAnsi="宋体" w:cs="宋体"/>
          <w:sz w:val="24"/>
          <w:szCs w:val="22"/>
        </w:rPr>
      </w:pPr>
      <w:r>
        <w:rPr>
          <w:rFonts w:ascii="宋体" w:hAnsi="宋体" w:cs="宋体" w:hint="eastAsia"/>
          <w:sz w:val="24"/>
          <w:szCs w:val="22"/>
        </w:rPr>
        <w:t>4.2.4 耐高温铝箔玻纤布反射层主要要求：</w:t>
      </w:r>
      <w:r>
        <w:rPr>
          <w:rFonts w:ascii="宋体" w:hAnsi="宋体" w:cs="宋体" w:hint="eastAsia"/>
          <w:sz w:val="24"/>
          <w:szCs w:val="24"/>
        </w:rPr>
        <w:t>110±10g/m²。</w:t>
      </w:r>
    </w:p>
    <w:p w:rsidR="00D42ACA" w:rsidRDefault="004D56EB">
      <w:pPr>
        <w:pStyle w:val="NewNewNewNewNewNewNewNewNewNewNewNewNewNewNewNewNewNewNewNewNewNewNew"/>
        <w:adjustRightInd w:val="0"/>
        <w:snapToGrid w:val="0"/>
        <w:spacing w:line="400" w:lineRule="atLeast"/>
        <w:jc w:val="left"/>
        <w:rPr>
          <w:rFonts w:ascii="宋体" w:hAnsi="宋体" w:cs="宋体"/>
          <w:bCs/>
          <w:sz w:val="24"/>
          <w:szCs w:val="24"/>
        </w:rPr>
      </w:pPr>
      <w:r>
        <w:rPr>
          <w:rFonts w:ascii="宋体" w:hAnsi="宋体" w:cs="宋体" w:hint="eastAsia"/>
          <w:sz w:val="24"/>
          <w:szCs w:val="22"/>
        </w:rPr>
        <w:t>4.2.5 铝板的主要技术要求：</w:t>
      </w:r>
      <w:r>
        <w:rPr>
          <w:rFonts w:ascii="宋体" w:hAnsi="宋体" w:cs="宋体" w:hint="eastAsia"/>
          <w:bCs/>
          <w:sz w:val="24"/>
          <w:szCs w:val="24"/>
        </w:rPr>
        <w:t>铝板应为正规厂商生产，每批供货包装需附有出厂日期、检验报告及合格证，铝板锻压制造应一次成型，表面不得有划伤、刮花、碰伤、裂纹、起泡、污点、凹凸不平、扭曲变形、沙眼、压痕、腐蚀等对使用有害的缺陷，不得有氧化现象。</w:t>
      </w:r>
    </w:p>
    <w:p w:rsidR="00D42ACA" w:rsidRDefault="004D56EB">
      <w:pPr>
        <w:pStyle w:val="NewNewNewNewNewNewNewNewNewNewNewNewNewNewNewNewNewNewNewNewNewNewNew"/>
        <w:adjustRightInd w:val="0"/>
        <w:snapToGrid w:val="0"/>
        <w:spacing w:line="400" w:lineRule="atLeast"/>
        <w:jc w:val="left"/>
        <w:rPr>
          <w:rFonts w:ascii="宋体" w:hAnsi="宋体" w:cs="宋体"/>
          <w:bCs/>
          <w:sz w:val="24"/>
          <w:szCs w:val="24"/>
        </w:rPr>
      </w:pPr>
      <w:r>
        <w:rPr>
          <w:rFonts w:ascii="宋体" w:hAnsi="宋体" w:cs="宋体" w:hint="eastAsia"/>
          <w:spacing w:val="20"/>
          <w:kern w:val="10"/>
          <w:sz w:val="24"/>
        </w:rPr>
        <w:t>4.2.6 珍珠岩抹面10mm， 按重量配比：珍珠岩、石棉粉、石棉绒、水泥分别为2:10:3:10)</w:t>
      </w:r>
    </w:p>
    <w:p w:rsidR="00D42ACA" w:rsidRDefault="004D56EB" w:rsidP="0016766C">
      <w:pPr>
        <w:pStyle w:val="2"/>
        <w:snapToGrid w:val="0"/>
        <w:spacing w:beforeLines="50" w:before="120" w:after="0" w:line="400" w:lineRule="atLeast"/>
        <w:jc w:val="both"/>
        <w:textAlignment w:val="auto"/>
        <w:rPr>
          <w:rFonts w:ascii="宋体" w:eastAsia="宋体" w:hAnsi="宋体" w:cs="宋体"/>
          <w:bCs/>
          <w:sz w:val="24"/>
          <w:szCs w:val="24"/>
        </w:rPr>
      </w:pPr>
      <w:r>
        <w:rPr>
          <w:rFonts w:ascii="宋体" w:eastAsia="宋体" w:hAnsi="宋体" w:cs="宋体" w:hint="eastAsia"/>
          <w:bCs/>
          <w:sz w:val="24"/>
          <w:szCs w:val="24"/>
        </w:rPr>
        <w:t>4.3  其他要求</w:t>
      </w:r>
    </w:p>
    <w:p w:rsidR="00D42ACA" w:rsidRDefault="004D56EB">
      <w:pPr>
        <w:pStyle w:val="a0"/>
        <w:snapToGrid w:val="0"/>
        <w:spacing w:line="360" w:lineRule="auto"/>
        <w:ind w:firstLine="0"/>
        <w:rPr>
          <w:rFonts w:ascii="宋体" w:hAnsi="宋体" w:cs="宋体"/>
          <w:sz w:val="24"/>
          <w:szCs w:val="24"/>
        </w:rPr>
      </w:pPr>
      <w:r>
        <w:rPr>
          <w:rFonts w:ascii="宋体" w:hAnsi="宋体" w:cs="宋体" w:hint="eastAsia"/>
          <w:sz w:val="24"/>
          <w:szCs w:val="24"/>
        </w:rPr>
        <w:t>4.3.1 检修、检验和保温所需的脚手架（自备钢管及卡扣）应按相关规范要求搭设和拆除，作业人员应持证上岗，脚手架搭设应牢固可靠。</w:t>
      </w:r>
    </w:p>
    <w:p w:rsidR="00D42ACA" w:rsidRDefault="004D56EB">
      <w:pPr>
        <w:pStyle w:val="a0"/>
        <w:snapToGrid w:val="0"/>
        <w:spacing w:line="360" w:lineRule="auto"/>
        <w:ind w:firstLine="0"/>
        <w:rPr>
          <w:rFonts w:ascii="宋体" w:hAnsi="宋体" w:cs="宋体"/>
          <w:sz w:val="24"/>
          <w:szCs w:val="24"/>
        </w:rPr>
      </w:pPr>
      <w:r>
        <w:rPr>
          <w:rFonts w:ascii="宋体" w:hAnsi="宋体" w:cs="宋体" w:hint="eastAsia"/>
          <w:sz w:val="24"/>
          <w:szCs w:val="24"/>
        </w:rPr>
        <w:t>4.3.2 高空作业应满足《高处作业安全管理制度》Q/GL-HA-023-2014及其他在用规范、制度内的相关要求，确保施工安全。</w:t>
      </w:r>
    </w:p>
    <w:p w:rsidR="00D42ACA" w:rsidRDefault="004D56EB">
      <w:pPr>
        <w:kinsoku w:val="0"/>
        <w:overflowPunct w:val="0"/>
        <w:adjustRightInd/>
        <w:spacing w:line="400" w:lineRule="atLeast"/>
        <w:jc w:val="left"/>
        <w:textAlignment w:val="auto"/>
        <w:rPr>
          <w:rFonts w:ascii="宋体" w:hAnsi="宋体" w:cs="宋体"/>
          <w:sz w:val="24"/>
          <w:szCs w:val="24"/>
          <w:u w:val="single"/>
        </w:rPr>
      </w:pPr>
      <w:r>
        <w:rPr>
          <w:rFonts w:ascii="宋体" w:hAnsi="宋体" w:cs="宋体" w:hint="eastAsia"/>
          <w:sz w:val="24"/>
          <w:szCs w:val="24"/>
        </w:rPr>
        <w:t xml:space="preserve">4.3.3 </w:t>
      </w:r>
      <w:r>
        <w:rPr>
          <w:rFonts w:ascii="宋体" w:hAnsi="宋体" w:cs="宋体" w:hint="eastAsia"/>
          <w:b/>
          <w:sz w:val="24"/>
          <w:szCs w:val="22"/>
        </w:rPr>
        <w:t xml:space="preserve"> 施工期间的场地应及时清理，乙方负责废旧保温处理，废旧保温处理</w:t>
      </w:r>
      <w:r>
        <w:rPr>
          <w:rFonts w:ascii="宋体" w:hAnsi="宋体" w:cs="宋体" w:hint="eastAsia"/>
          <w:b/>
          <w:bCs/>
          <w:sz w:val="24"/>
          <w:szCs w:val="24"/>
        </w:rPr>
        <w:t>应按《中华人民共和国固体废物污染环境防治法》的要求执行。</w:t>
      </w:r>
    </w:p>
    <w:p w:rsidR="00D42ACA" w:rsidRDefault="00D42ACA">
      <w:pPr>
        <w:pStyle w:val="a0"/>
      </w:pPr>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承包方式：包工包料，本工程采用固定单价合同。</w:t>
      </w:r>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u w:val="single"/>
        </w:rPr>
      </w:pPr>
      <w:r>
        <w:rPr>
          <w:rFonts w:ascii="宋体" w:hAnsi="宋体" w:cs="宋体" w:hint="eastAsia"/>
          <w:sz w:val="24"/>
          <w:szCs w:val="24"/>
          <w:u w:val="single"/>
        </w:rPr>
        <w:t>服务期限：自合同签订之日起至2023年12月31日</w:t>
      </w:r>
    </w:p>
    <w:p w:rsidR="00D42ACA" w:rsidRDefault="004D56EB">
      <w:pPr>
        <w:numPr>
          <w:ilvl w:val="0"/>
          <w:numId w:val="13"/>
        </w:numPr>
        <w:kinsoku w:val="0"/>
        <w:overflowPunct w:val="0"/>
        <w:adjustRightInd/>
        <w:spacing w:line="400" w:lineRule="atLeast"/>
        <w:jc w:val="left"/>
        <w:textAlignment w:val="auto"/>
        <w:rPr>
          <w:rFonts w:ascii="宋体" w:hAnsi="宋体" w:cs="宋体"/>
          <w:sz w:val="24"/>
          <w:szCs w:val="24"/>
          <w:u w:val="single"/>
        </w:rPr>
      </w:pPr>
      <w:r>
        <w:rPr>
          <w:rFonts w:ascii="宋体" w:hAnsi="宋体" w:cs="宋体" w:hint="eastAsia"/>
          <w:sz w:val="24"/>
          <w:szCs w:val="24"/>
        </w:rPr>
        <w:t>工期要求：</w:t>
      </w:r>
      <w:r>
        <w:rPr>
          <w:rFonts w:ascii="宋体" w:hAnsi="宋体" w:cs="宋体" w:hint="eastAsia"/>
          <w:sz w:val="24"/>
          <w:szCs w:val="24"/>
          <w:u w:val="single"/>
        </w:rPr>
        <w:t>乙方在</w:t>
      </w:r>
      <w:r>
        <w:rPr>
          <w:rFonts w:ascii="宋体" w:hAnsi="宋体" w:cs="宋体" w:hint="eastAsia"/>
          <w:bCs/>
          <w:color w:val="000000"/>
          <w:sz w:val="24"/>
          <w:szCs w:val="24"/>
          <w:u w:val="single"/>
        </w:rPr>
        <w:t>接到甲方工作通知之日起24小时内抵达现场施工，施工进度需满足甲方工期要求</w:t>
      </w:r>
      <w:r>
        <w:rPr>
          <w:rFonts w:ascii="宋体" w:hAnsi="宋体" w:cs="宋体" w:hint="eastAsia"/>
          <w:sz w:val="24"/>
          <w:szCs w:val="24"/>
          <w:u w:val="single"/>
        </w:rPr>
        <w:t>。</w:t>
      </w:r>
    </w:p>
    <w:p w:rsidR="00D42ACA" w:rsidRDefault="004D56EB" w:rsidP="0016766C">
      <w:pPr>
        <w:numPr>
          <w:ilvl w:val="0"/>
          <w:numId w:val="12"/>
        </w:numPr>
        <w:kinsoku w:val="0"/>
        <w:overflowPunct w:val="0"/>
        <w:adjustRightInd/>
        <w:spacing w:beforeLines="50" w:before="120" w:line="400" w:lineRule="atLeast"/>
        <w:jc w:val="left"/>
        <w:textAlignment w:val="auto"/>
        <w:rPr>
          <w:rFonts w:ascii="宋体" w:hAnsi="宋体" w:cs="宋体"/>
          <w:b/>
          <w:sz w:val="24"/>
          <w:szCs w:val="24"/>
        </w:rPr>
      </w:pPr>
      <w:r>
        <w:rPr>
          <w:rFonts w:ascii="宋体" w:hAnsi="宋体" w:cs="宋体" w:hint="eastAsia"/>
          <w:b/>
          <w:sz w:val="24"/>
          <w:szCs w:val="24"/>
        </w:rPr>
        <w:t>合同价款及付款方式</w:t>
      </w:r>
    </w:p>
    <w:p w:rsidR="00D42ACA" w:rsidRDefault="004D56EB">
      <w:pPr>
        <w:numPr>
          <w:ilvl w:val="0"/>
          <w:numId w:val="14"/>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合同价款（含9%税）：</w:t>
      </w:r>
    </w:p>
    <w:p w:rsidR="00D42ACA" w:rsidRDefault="004D56EB">
      <w:pPr>
        <w:pStyle w:val="2"/>
        <w:keepNext w:val="0"/>
        <w:keepLines w:val="0"/>
        <w:numPr>
          <w:ilvl w:val="0"/>
          <w:numId w:val="14"/>
        </w:numPr>
        <w:kinsoku w:val="0"/>
        <w:overflowPunct w:val="0"/>
        <w:autoSpaceDE w:val="0"/>
        <w:autoSpaceDN w:val="0"/>
        <w:adjustRightInd/>
        <w:spacing w:before="0" w:after="0" w:line="400" w:lineRule="atLeast"/>
        <w:jc w:val="both"/>
        <w:textAlignment w:val="auto"/>
        <w:rPr>
          <w:rFonts w:asciiTheme="minorEastAsia" w:hAnsiTheme="minorEastAsia"/>
          <w:bCs/>
          <w:sz w:val="24"/>
          <w:szCs w:val="24"/>
        </w:rPr>
      </w:pPr>
      <w:r>
        <w:rPr>
          <w:rFonts w:ascii="宋体" w:hAnsi="宋体" w:cs="宋体" w:hint="eastAsia"/>
          <w:sz w:val="24"/>
          <w:szCs w:val="24"/>
        </w:rPr>
        <w:t>付款方式：</w:t>
      </w:r>
      <w:r>
        <w:rPr>
          <w:rFonts w:ascii="宋体" w:eastAsia="宋体" w:hAnsi="宋体" w:hint="eastAsia"/>
          <w:b w:val="0"/>
          <w:sz w:val="24"/>
          <w:szCs w:val="24"/>
        </w:rPr>
        <w:t>每次</w:t>
      </w:r>
      <w:r>
        <w:rPr>
          <w:rFonts w:asciiTheme="minorEastAsia" w:hAnsiTheme="minorEastAsia" w:hint="eastAsia"/>
          <w:bCs/>
          <w:sz w:val="24"/>
          <w:szCs w:val="24"/>
        </w:rPr>
        <w:t>工程竣工并经验收合格，</w:t>
      </w:r>
      <w:r>
        <w:rPr>
          <w:rFonts w:asciiTheme="minorEastAsia" w:hAnsiTheme="minorEastAsia" w:hint="eastAsia"/>
          <w:sz w:val="24"/>
          <w:szCs w:val="24"/>
          <w:shd w:val="clear" w:color="auto" w:fill="FFFFFF"/>
        </w:rPr>
        <w:t>根据项目需要针对性挑选所需服务，按照分项招标价格作为标准，结合双方现场项目负责人及相关部门人员核对的实际工程量进行结算，</w:t>
      </w:r>
      <w:r>
        <w:rPr>
          <w:rFonts w:asciiTheme="minorEastAsia" w:hAnsiTheme="minorEastAsia" w:hint="eastAsia"/>
          <w:bCs/>
          <w:sz w:val="24"/>
          <w:szCs w:val="24"/>
        </w:rPr>
        <w:t>且甲方收到乙方开具相应的</w:t>
      </w:r>
      <w:r>
        <w:rPr>
          <w:rFonts w:asciiTheme="minorEastAsia" w:hAnsiTheme="minorEastAsia" w:hint="eastAsia"/>
          <w:sz w:val="24"/>
          <w:szCs w:val="24"/>
        </w:rPr>
        <w:t>增值税（</w:t>
      </w:r>
      <w:r>
        <w:rPr>
          <w:rFonts w:asciiTheme="minorEastAsia" w:hAnsiTheme="minorEastAsia" w:hint="eastAsia"/>
          <w:sz w:val="24"/>
          <w:szCs w:val="24"/>
        </w:rPr>
        <w:t>9%</w:t>
      </w:r>
      <w:r>
        <w:rPr>
          <w:rFonts w:asciiTheme="minorEastAsia" w:hAnsiTheme="minorEastAsia" w:hint="eastAsia"/>
          <w:sz w:val="24"/>
          <w:szCs w:val="24"/>
        </w:rPr>
        <w:t>）专用发票后（工程总价应根据国家增值税实时税率的变化</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相应的调整），</w:t>
      </w:r>
      <w:r>
        <w:rPr>
          <w:rFonts w:asciiTheme="minorEastAsia" w:hAnsiTheme="minorEastAsia" w:hint="eastAsia"/>
          <w:bCs/>
          <w:sz w:val="24"/>
          <w:szCs w:val="24"/>
        </w:rPr>
        <w:t>15</w:t>
      </w:r>
      <w:r>
        <w:rPr>
          <w:rFonts w:asciiTheme="minorEastAsia" w:hAnsiTheme="minorEastAsia" w:hint="eastAsia"/>
          <w:bCs/>
          <w:sz w:val="24"/>
          <w:szCs w:val="24"/>
        </w:rPr>
        <w:t>个工作日内支付相应的工程款。</w:t>
      </w:r>
    </w:p>
    <w:p w:rsidR="00D42ACA" w:rsidRDefault="004D56EB">
      <w:pPr>
        <w:pStyle w:val="a0"/>
        <w:numPr>
          <w:ilvl w:val="0"/>
          <w:numId w:val="14"/>
        </w:numPr>
        <w:rPr>
          <w:rFonts w:ascii="宋体" w:hAnsi="宋体"/>
          <w:sz w:val="24"/>
          <w:szCs w:val="24"/>
        </w:rPr>
      </w:pPr>
      <w:r>
        <w:rPr>
          <w:rFonts w:hint="eastAsia"/>
          <w:sz w:val="24"/>
          <w:szCs w:val="24"/>
        </w:rPr>
        <w:t>投标保证金：投标保证金将自动转为合同履约金，待合同履约期满后无息退还乙方。</w:t>
      </w:r>
    </w:p>
    <w:p w:rsidR="00D42ACA" w:rsidRDefault="004D56EB">
      <w:pPr>
        <w:pStyle w:val="a0"/>
        <w:numPr>
          <w:ilvl w:val="0"/>
          <w:numId w:val="14"/>
        </w:numPr>
        <w:rPr>
          <w:rFonts w:ascii="宋体" w:hAnsi="宋体"/>
          <w:sz w:val="24"/>
          <w:szCs w:val="24"/>
        </w:rPr>
      </w:pPr>
      <w:r>
        <w:rPr>
          <w:rFonts w:ascii="宋体" w:hAnsi="宋体" w:hint="eastAsia"/>
          <w:sz w:val="24"/>
          <w:szCs w:val="24"/>
        </w:rPr>
        <w:t>质保期为工程验收合格后12个月。</w:t>
      </w:r>
    </w:p>
    <w:p w:rsidR="00D42ACA" w:rsidRDefault="004D56EB" w:rsidP="0016766C">
      <w:pPr>
        <w:numPr>
          <w:ilvl w:val="0"/>
          <w:numId w:val="12"/>
        </w:numPr>
        <w:kinsoku w:val="0"/>
        <w:overflowPunct w:val="0"/>
        <w:adjustRightInd/>
        <w:spacing w:beforeLines="50" w:before="120" w:line="360" w:lineRule="auto"/>
        <w:jc w:val="left"/>
        <w:textAlignment w:val="auto"/>
        <w:rPr>
          <w:rFonts w:ascii="宋体" w:hAnsi="宋体" w:cs="宋体"/>
          <w:b/>
          <w:sz w:val="24"/>
          <w:szCs w:val="24"/>
        </w:rPr>
      </w:pPr>
      <w:bookmarkStart w:id="79" w:name="_Toc6690_WPSOffice_Level2"/>
      <w:bookmarkStart w:id="80" w:name="_Toc29442_WPSOffice_Level2"/>
      <w:bookmarkStart w:id="81" w:name="_Toc1635_WPSOffice_Level2"/>
      <w:bookmarkStart w:id="82" w:name="_Toc21731_WPSOffice_Level2"/>
      <w:bookmarkStart w:id="83" w:name="_Toc14896_WPSOffice_Level2"/>
      <w:r>
        <w:rPr>
          <w:rFonts w:ascii="宋体" w:hAnsi="宋体" w:cs="宋体" w:hint="eastAsia"/>
          <w:b/>
          <w:sz w:val="24"/>
          <w:szCs w:val="24"/>
        </w:rPr>
        <w:t>双方现场代表</w:t>
      </w:r>
      <w:bookmarkEnd w:id="79"/>
      <w:bookmarkEnd w:id="80"/>
      <w:bookmarkEnd w:id="81"/>
      <w:bookmarkEnd w:id="82"/>
      <w:bookmarkEnd w:id="83"/>
    </w:p>
    <w:p w:rsidR="00D42ACA" w:rsidRDefault="004D56EB">
      <w:pPr>
        <w:numPr>
          <w:ilvl w:val="0"/>
          <w:numId w:val="15"/>
        </w:numPr>
        <w:kinsoku w:val="0"/>
        <w:overflowPunct w:val="0"/>
        <w:adjustRightInd/>
        <w:spacing w:line="360" w:lineRule="auto"/>
        <w:jc w:val="left"/>
        <w:textAlignment w:val="auto"/>
        <w:rPr>
          <w:rFonts w:ascii="宋体" w:hAnsi="宋体" w:cs="宋体"/>
          <w:sz w:val="24"/>
          <w:szCs w:val="24"/>
        </w:rPr>
      </w:pPr>
      <w:bookmarkStart w:id="84" w:name="_Toc21794_WPSOffice_Level1"/>
      <w:bookmarkStart w:id="85" w:name="_Toc470_WPSOffice_Level2"/>
      <w:bookmarkStart w:id="86" w:name="_Toc26604_WPSOffice_Level2"/>
      <w:bookmarkStart w:id="87" w:name="_Toc10911_WPSOffice_Level2"/>
      <w:bookmarkStart w:id="88" w:name="_Toc17775_WPSOffice_Level2"/>
      <w:bookmarkStart w:id="89" w:name="_Toc8330_WPSOffice_Level2"/>
      <w:r>
        <w:rPr>
          <w:rFonts w:ascii="宋体" w:hAnsi="宋体" w:cs="宋体" w:hint="eastAsia"/>
          <w:sz w:val="24"/>
          <w:szCs w:val="24"/>
        </w:rPr>
        <w:lastRenderedPageBreak/>
        <w:t>甲方代表：</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roofErr w:type="gramStart"/>
      <w:r>
        <w:rPr>
          <w:rFonts w:ascii="宋体" w:hAnsi="宋体" w:cs="宋体" w:hint="eastAsia"/>
          <w:sz w:val="24"/>
          <w:szCs w:val="24"/>
        </w:rPr>
        <w:t xml:space="preserve">  　　  　　　</w:t>
      </w:r>
      <w:proofErr w:type="gramEnd"/>
    </w:p>
    <w:p w:rsidR="00D42ACA" w:rsidRDefault="004D56EB">
      <w:pPr>
        <w:numPr>
          <w:ilvl w:val="0"/>
          <w:numId w:val="15"/>
        </w:numPr>
        <w:kinsoku w:val="0"/>
        <w:overflowPunct w:val="0"/>
        <w:adjustRightInd/>
        <w:spacing w:line="360" w:lineRule="auto"/>
        <w:jc w:val="left"/>
        <w:textAlignment w:val="auto"/>
        <w:rPr>
          <w:rFonts w:ascii="宋体" w:hAnsi="宋体" w:cs="宋体"/>
          <w:sz w:val="24"/>
          <w:szCs w:val="24"/>
        </w:rPr>
      </w:pPr>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bookmarkEnd w:id="84"/>
    <w:bookmarkEnd w:id="85"/>
    <w:bookmarkEnd w:id="86"/>
    <w:bookmarkEnd w:id="87"/>
    <w:bookmarkEnd w:id="88"/>
    <w:bookmarkEnd w:id="89"/>
    <w:p w:rsidR="00D42ACA" w:rsidRDefault="004D56EB">
      <w:pPr>
        <w:pStyle w:val="a0"/>
        <w:snapToGrid w:val="0"/>
        <w:spacing w:line="360" w:lineRule="auto"/>
        <w:ind w:firstLine="0"/>
        <w:rPr>
          <w:rFonts w:ascii="宋体" w:hAnsi="宋体" w:cs="宋体"/>
          <w:sz w:val="24"/>
          <w:szCs w:val="24"/>
        </w:rPr>
      </w:pPr>
      <w:r>
        <w:rPr>
          <w:rFonts w:ascii="宋体" w:hAnsi="宋体" w:cs="宋体" w:hint="eastAsia"/>
          <w:sz w:val="24"/>
          <w:szCs w:val="24"/>
        </w:rPr>
        <w:t>四、施工及验收执行标准</w:t>
      </w:r>
    </w:p>
    <w:p w:rsidR="00D42ACA" w:rsidRDefault="004D56EB">
      <w:pPr>
        <w:pStyle w:val="a0"/>
        <w:spacing w:line="360" w:lineRule="auto"/>
        <w:ind w:firstLine="0"/>
        <w:rPr>
          <w:rFonts w:ascii="宋体" w:hAnsi="宋体" w:cs="宋体"/>
          <w:sz w:val="24"/>
          <w:szCs w:val="24"/>
        </w:rPr>
      </w:pPr>
      <w:r>
        <w:rPr>
          <w:rFonts w:ascii="仿宋" w:eastAsia="仿宋" w:hAnsi="仿宋" w:cs="仿宋" w:hint="eastAsia"/>
          <w:sz w:val="24"/>
          <w:szCs w:val="24"/>
        </w:rPr>
        <w:t xml:space="preserve">6.1 </w:t>
      </w:r>
      <w:r>
        <w:rPr>
          <w:rFonts w:ascii="宋体" w:hAnsi="宋体" w:cs="宋体" w:hint="eastAsia"/>
          <w:sz w:val="24"/>
          <w:szCs w:val="24"/>
        </w:rPr>
        <w:t>《工业设备及管道绝热工程施工规范》 GB50126-2008</w:t>
      </w:r>
    </w:p>
    <w:p w:rsidR="00D42ACA" w:rsidRDefault="004D56EB">
      <w:pPr>
        <w:pStyle w:val="2"/>
        <w:snapToGrid w:val="0"/>
        <w:spacing w:before="0" w:after="0" w:line="360" w:lineRule="auto"/>
        <w:textAlignment w:val="auto"/>
        <w:rPr>
          <w:rFonts w:ascii="宋体" w:eastAsia="宋体" w:hAnsi="宋体" w:cs="宋体"/>
          <w:b w:val="0"/>
          <w:sz w:val="24"/>
          <w:szCs w:val="24"/>
        </w:rPr>
      </w:pPr>
      <w:r>
        <w:rPr>
          <w:rFonts w:ascii="宋体" w:hAnsi="宋体" w:hint="eastAsia"/>
          <w:b w:val="0"/>
          <w:bCs/>
          <w:sz w:val="24"/>
          <w:szCs w:val="24"/>
        </w:rPr>
        <w:t xml:space="preserve">6.2  </w:t>
      </w:r>
      <w:r>
        <w:rPr>
          <w:rFonts w:ascii="宋体" w:eastAsia="宋体" w:hAnsi="宋体" w:cs="宋体" w:hint="eastAsia"/>
          <w:b w:val="0"/>
          <w:sz w:val="24"/>
          <w:szCs w:val="24"/>
        </w:rPr>
        <w:t>《城镇供热管网工程施工及验收规范》       CJJ 28-2014</w:t>
      </w:r>
    </w:p>
    <w:p w:rsidR="00D42ACA" w:rsidRDefault="004D56EB">
      <w:pPr>
        <w:pStyle w:val="2"/>
        <w:snapToGrid w:val="0"/>
        <w:spacing w:before="0" w:after="0" w:line="360" w:lineRule="auto"/>
        <w:textAlignment w:val="auto"/>
        <w:rPr>
          <w:rFonts w:ascii="宋体" w:eastAsia="宋体" w:hAnsi="宋体" w:cs="宋体"/>
          <w:b w:val="0"/>
          <w:sz w:val="24"/>
          <w:szCs w:val="24"/>
        </w:rPr>
      </w:pPr>
      <w:r>
        <w:rPr>
          <w:rFonts w:ascii="宋体" w:eastAsia="宋体" w:hAnsi="宋体" w:cs="宋体" w:hint="eastAsia"/>
          <w:b w:val="0"/>
          <w:sz w:val="24"/>
          <w:szCs w:val="24"/>
        </w:rPr>
        <w:t>6.3 《工业设备及管道绝热工程施工质量验收规范》     GB 50185-2010</w:t>
      </w:r>
    </w:p>
    <w:p w:rsidR="00D42ACA" w:rsidRDefault="004D56EB">
      <w:p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五、工程质量要求标准：合格。</w:t>
      </w:r>
    </w:p>
    <w:p w:rsidR="00D42ACA" w:rsidRDefault="004D56EB">
      <w:pPr>
        <w:kinsoku w:val="0"/>
        <w:overflowPunct w:val="0"/>
        <w:adjustRightInd/>
        <w:spacing w:line="400" w:lineRule="atLeast"/>
        <w:jc w:val="left"/>
        <w:textAlignment w:val="auto"/>
        <w:rPr>
          <w:rFonts w:ascii="宋体" w:hAnsi="宋体" w:cs="宋体"/>
          <w:sz w:val="24"/>
          <w:szCs w:val="24"/>
        </w:rPr>
      </w:pPr>
      <w:bookmarkStart w:id="90" w:name="_Toc22767_WPSOffice_Level2"/>
      <w:bookmarkStart w:id="91" w:name="_Toc30313_WPSOffice_Level2"/>
      <w:bookmarkStart w:id="92" w:name="_Toc6910_WPSOffice_Level2"/>
      <w:bookmarkStart w:id="93" w:name="_Toc31382_WPSOffice_Level2"/>
      <w:bookmarkStart w:id="94" w:name="_Toc26646_WPSOffice_Level2"/>
      <w:r>
        <w:rPr>
          <w:rFonts w:ascii="宋体" w:hAnsi="宋体" w:cs="宋体" w:hint="eastAsia"/>
          <w:sz w:val="24"/>
          <w:szCs w:val="24"/>
        </w:rPr>
        <w:t>六、甲方责任</w:t>
      </w:r>
    </w:p>
    <w:p w:rsidR="00D42ACA" w:rsidRDefault="004D56EB">
      <w:pPr>
        <w:numPr>
          <w:ilvl w:val="0"/>
          <w:numId w:val="16"/>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甲方在开工前应办理好各种手续，使工程具备开工条件、开工前对乙方进行施工安全技术交底。</w:t>
      </w:r>
    </w:p>
    <w:p w:rsidR="00D42ACA" w:rsidRDefault="004D56EB">
      <w:pPr>
        <w:numPr>
          <w:ilvl w:val="0"/>
          <w:numId w:val="16"/>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工程未经验收合格，甲方提前使用或擅自动用，由此而发生的质量或其他问题，由甲方承担责任。</w:t>
      </w:r>
    </w:p>
    <w:p w:rsidR="00D42ACA" w:rsidRDefault="004D56EB">
      <w:pPr>
        <w:numPr>
          <w:ilvl w:val="0"/>
          <w:numId w:val="16"/>
        </w:numPr>
        <w:kinsoku w:val="0"/>
        <w:overflowPunct w:val="0"/>
        <w:adjustRightInd/>
        <w:spacing w:line="360" w:lineRule="auto"/>
        <w:jc w:val="left"/>
        <w:textAlignment w:val="auto"/>
        <w:rPr>
          <w:rFonts w:ascii="宋体" w:hAnsi="宋体" w:cs="宋体"/>
          <w:sz w:val="24"/>
          <w:szCs w:val="24"/>
        </w:rPr>
      </w:pPr>
      <w:r>
        <w:rPr>
          <w:rFonts w:ascii="宋体" w:hAnsi="宋体" w:cs="宋体" w:hint="eastAsia"/>
          <w:sz w:val="24"/>
          <w:szCs w:val="24"/>
        </w:rPr>
        <w:t>甲方在核对产品时，如发现货物的数量、规格不符，应及时书面通知乙方，以查明产品缺损原因。</w:t>
      </w:r>
    </w:p>
    <w:p w:rsidR="00D42ACA" w:rsidRDefault="004D56EB">
      <w:pPr>
        <w:pStyle w:val="a5"/>
        <w:kinsoku w:val="0"/>
        <w:overflowPunct w:val="0"/>
        <w:autoSpaceDE w:val="0"/>
        <w:autoSpaceDN w:val="0"/>
        <w:spacing w:line="360" w:lineRule="auto"/>
        <w:rPr>
          <w:rFonts w:hAnsi="宋体" w:cs="宋体"/>
          <w:sz w:val="24"/>
          <w:szCs w:val="24"/>
        </w:rPr>
      </w:pPr>
      <w:r>
        <w:rPr>
          <w:rFonts w:hAnsi="宋体" w:cs="宋体" w:hint="eastAsia"/>
          <w:sz w:val="24"/>
          <w:szCs w:val="24"/>
        </w:rPr>
        <w:t xml:space="preserve">   乙方责任</w:t>
      </w:r>
    </w:p>
    <w:p w:rsidR="00D42ACA" w:rsidRDefault="004D56EB">
      <w:pPr>
        <w:pStyle w:val="a4"/>
        <w:spacing w:line="360" w:lineRule="auto"/>
      </w:pPr>
      <w:r>
        <w:rPr>
          <w:rFonts w:hint="eastAsia"/>
          <w:lang w:val="en-US"/>
        </w:rPr>
        <w:t>1、</w:t>
      </w:r>
      <w:r>
        <w:rPr>
          <w:rFonts w:hint="eastAsia"/>
        </w:rPr>
        <w:t>乙方负责现场所有设备材料的保管，如有失窃由乙方负责。</w:t>
      </w:r>
    </w:p>
    <w:p w:rsidR="00D42ACA" w:rsidRDefault="004D56EB">
      <w:pPr>
        <w:tabs>
          <w:tab w:val="left" w:pos="0"/>
        </w:tabs>
        <w:kinsoku w:val="0"/>
        <w:overflowPunct w:val="0"/>
        <w:adjustRightInd/>
        <w:spacing w:line="360" w:lineRule="auto"/>
        <w:ind w:left="420"/>
        <w:jc w:val="left"/>
        <w:textAlignment w:val="auto"/>
        <w:rPr>
          <w:rFonts w:ascii="宋体" w:hAnsi="宋体" w:cs="宋体"/>
          <w:sz w:val="24"/>
          <w:szCs w:val="24"/>
        </w:rPr>
      </w:pPr>
      <w:r>
        <w:rPr>
          <w:rFonts w:ascii="宋体" w:hAnsi="宋体" w:cs="宋体" w:hint="eastAsia"/>
          <w:sz w:val="24"/>
          <w:szCs w:val="24"/>
        </w:rPr>
        <w:t>2、乙方在工程施工中应确实贯彻安全管理的有关规章制度，并对由乙方原因造成的甲、乙双方以及第三方的人身伤害、财产损失承担民事赔偿责任。</w:t>
      </w:r>
    </w:p>
    <w:p w:rsidR="00D42ACA" w:rsidRDefault="004D56EB">
      <w:pPr>
        <w:tabs>
          <w:tab w:val="left" w:pos="0"/>
        </w:tabs>
        <w:kinsoku w:val="0"/>
        <w:overflowPunct w:val="0"/>
        <w:adjustRightInd/>
        <w:spacing w:line="360" w:lineRule="auto"/>
        <w:ind w:left="420"/>
        <w:jc w:val="left"/>
        <w:textAlignment w:val="auto"/>
        <w:rPr>
          <w:rFonts w:ascii="宋体" w:hAnsi="宋体" w:cs="宋体"/>
          <w:sz w:val="24"/>
          <w:szCs w:val="24"/>
        </w:rPr>
      </w:pPr>
      <w:r>
        <w:rPr>
          <w:rFonts w:ascii="宋体" w:hAnsi="宋体" w:cs="宋体" w:hint="eastAsia"/>
          <w:sz w:val="24"/>
          <w:szCs w:val="24"/>
        </w:rPr>
        <w:t>3、乙方应配备必要的安全生产设施和劳动工具，根据本工程实际情况制定安全操作规程。</w:t>
      </w:r>
    </w:p>
    <w:p w:rsidR="00D42ACA" w:rsidRDefault="004D56EB">
      <w:pPr>
        <w:tabs>
          <w:tab w:val="left" w:pos="0"/>
        </w:tabs>
        <w:kinsoku w:val="0"/>
        <w:overflowPunct w:val="0"/>
        <w:adjustRightInd/>
        <w:spacing w:line="360" w:lineRule="auto"/>
        <w:ind w:firstLineChars="200" w:firstLine="480"/>
        <w:jc w:val="left"/>
        <w:textAlignment w:val="auto"/>
        <w:rPr>
          <w:rFonts w:ascii="宋体" w:hAnsi="宋体" w:cs="宋体"/>
          <w:sz w:val="24"/>
          <w:szCs w:val="24"/>
        </w:rPr>
      </w:pPr>
      <w:r>
        <w:rPr>
          <w:rFonts w:ascii="宋体" w:hAnsi="宋体" w:cs="宋体" w:hint="eastAsia"/>
          <w:sz w:val="24"/>
          <w:szCs w:val="24"/>
        </w:rPr>
        <w:t>4、双方另行</w:t>
      </w:r>
      <w:proofErr w:type="gramStart"/>
      <w:r>
        <w:rPr>
          <w:rFonts w:ascii="宋体" w:hAnsi="宋体" w:cs="宋体" w:hint="eastAsia"/>
          <w:sz w:val="24"/>
          <w:szCs w:val="24"/>
        </w:rPr>
        <w:t>签定</w:t>
      </w:r>
      <w:proofErr w:type="gramEnd"/>
      <w:r>
        <w:rPr>
          <w:rFonts w:ascii="宋体" w:hAnsi="宋体" w:cs="宋体" w:hint="eastAsia"/>
          <w:sz w:val="24"/>
          <w:szCs w:val="24"/>
        </w:rPr>
        <w:t>安全协议书约定其它安全条款。</w:t>
      </w:r>
    </w:p>
    <w:p w:rsidR="00D42ACA" w:rsidRDefault="004D56EB" w:rsidP="0016766C">
      <w:pPr>
        <w:numPr>
          <w:ilvl w:val="0"/>
          <w:numId w:val="12"/>
        </w:numPr>
        <w:kinsoku w:val="0"/>
        <w:overflowPunct w:val="0"/>
        <w:adjustRightInd/>
        <w:spacing w:beforeLines="50" w:before="120" w:line="400" w:lineRule="atLeast"/>
        <w:jc w:val="left"/>
        <w:textAlignment w:val="auto"/>
        <w:rPr>
          <w:rFonts w:ascii="宋体" w:hAnsi="宋体" w:cs="宋体"/>
          <w:b/>
          <w:sz w:val="24"/>
          <w:szCs w:val="24"/>
        </w:rPr>
      </w:pPr>
      <w:r>
        <w:rPr>
          <w:rFonts w:ascii="宋体" w:hAnsi="宋体" w:cs="宋体" w:hint="eastAsia"/>
          <w:b/>
          <w:sz w:val="24"/>
          <w:szCs w:val="24"/>
        </w:rPr>
        <w:t>违约责任</w:t>
      </w:r>
      <w:bookmarkEnd w:id="90"/>
      <w:bookmarkEnd w:id="91"/>
      <w:bookmarkEnd w:id="92"/>
      <w:bookmarkEnd w:id="93"/>
      <w:bookmarkEnd w:id="94"/>
    </w:p>
    <w:p w:rsidR="00D42ACA" w:rsidRDefault="004D56EB">
      <w:pPr>
        <w:numPr>
          <w:ilvl w:val="0"/>
          <w:numId w:val="17"/>
        </w:numPr>
        <w:kinsoku w:val="0"/>
        <w:overflowPunct w:val="0"/>
        <w:adjustRightInd/>
        <w:spacing w:line="400" w:lineRule="atLeast"/>
        <w:jc w:val="left"/>
        <w:textAlignment w:val="auto"/>
        <w:rPr>
          <w:rFonts w:ascii="宋体" w:hAnsi="宋体" w:cs="宋体"/>
          <w:sz w:val="24"/>
          <w:szCs w:val="24"/>
        </w:rPr>
      </w:pPr>
      <w:bookmarkStart w:id="95" w:name="_Toc7359_WPSOffice_Level2"/>
      <w:bookmarkStart w:id="96" w:name="_Toc529_WPSOffice_Level2"/>
      <w:bookmarkStart w:id="97" w:name="_Toc12980_WPSOffice_Level2"/>
      <w:bookmarkStart w:id="98" w:name="_Toc16033_WPSOffice_Level2"/>
      <w:bookmarkStart w:id="99" w:name="_Toc9389_WPSOffice_Level2"/>
      <w:r>
        <w:rPr>
          <w:rFonts w:ascii="宋体" w:hAnsi="宋体" w:cs="宋体" w:hint="eastAsia"/>
          <w:sz w:val="24"/>
          <w:szCs w:val="24"/>
        </w:rPr>
        <w:t>工程质量不符合合同规定的，质保期内必须负责立即无偿修理或返工，乙方接到甲方通知24小时内不予修理或返工的，甲方有权委托其他单位进行修理或返工，由此产生的费用由乙方承担，造成其他损失的甲方有权向乙方提出赔偿。</w:t>
      </w:r>
    </w:p>
    <w:p w:rsidR="00D42ACA" w:rsidRDefault="004D56EB">
      <w:pPr>
        <w:numPr>
          <w:ilvl w:val="0"/>
          <w:numId w:val="17"/>
        </w:numPr>
        <w:kinsoku w:val="0"/>
        <w:overflowPunct w:val="0"/>
        <w:adjustRightInd/>
        <w:spacing w:line="400" w:lineRule="atLeast"/>
        <w:jc w:val="left"/>
        <w:textAlignment w:val="auto"/>
        <w:rPr>
          <w:rFonts w:ascii="宋体" w:hAnsi="宋体"/>
          <w:color w:val="FF0000"/>
          <w:sz w:val="24"/>
          <w:szCs w:val="24"/>
        </w:rPr>
      </w:pPr>
      <w:r>
        <w:rPr>
          <w:rFonts w:ascii="宋体" w:hAnsi="宋体" w:cs="宋体" w:hint="eastAsia"/>
          <w:sz w:val="24"/>
          <w:szCs w:val="24"/>
        </w:rPr>
        <w:t>工程如因乙方责任不能按甲方要求的工期交付使用的（例如：未按约定期限安排人员进场施工、进场施工人员不足等），每延误一次，甲方将按1000元/每次予以处罚，</w:t>
      </w:r>
      <w:r>
        <w:rPr>
          <w:rFonts w:ascii="宋体" w:hAnsi="宋体" w:cs="宋体" w:hint="eastAsia"/>
          <w:bCs/>
          <w:color w:val="000000"/>
          <w:sz w:val="24"/>
          <w:szCs w:val="24"/>
        </w:rPr>
        <w:t>未</w:t>
      </w:r>
      <w:proofErr w:type="gramStart"/>
      <w:r>
        <w:rPr>
          <w:rFonts w:ascii="宋体" w:hAnsi="宋体" w:cs="宋体" w:hint="eastAsia"/>
          <w:bCs/>
          <w:color w:val="000000"/>
          <w:sz w:val="24"/>
          <w:szCs w:val="24"/>
        </w:rPr>
        <w:t>作出</w:t>
      </w:r>
      <w:proofErr w:type="gramEnd"/>
      <w:r>
        <w:rPr>
          <w:rFonts w:ascii="宋体" w:hAnsi="宋体" w:cs="宋体" w:hint="eastAsia"/>
          <w:bCs/>
          <w:color w:val="000000"/>
          <w:sz w:val="24"/>
          <w:szCs w:val="24"/>
        </w:rPr>
        <w:t>任何响应达到三次（含）以上的甲方有权单方面解除双方合同，并罚没合同履约</w:t>
      </w:r>
      <w:proofErr w:type="gramStart"/>
      <w:r>
        <w:rPr>
          <w:rFonts w:ascii="宋体" w:hAnsi="宋体" w:cs="宋体" w:hint="eastAsia"/>
          <w:bCs/>
          <w:color w:val="000000"/>
          <w:sz w:val="24"/>
          <w:szCs w:val="24"/>
        </w:rPr>
        <w:t>金</w:t>
      </w:r>
      <w:r>
        <w:rPr>
          <w:rFonts w:hint="eastAsia"/>
          <w:sz w:val="24"/>
          <w:szCs w:val="24"/>
        </w:rPr>
        <w:t>不再</w:t>
      </w:r>
      <w:proofErr w:type="gramEnd"/>
      <w:r>
        <w:rPr>
          <w:rFonts w:hint="eastAsia"/>
          <w:sz w:val="24"/>
          <w:szCs w:val="24"/>
        </w:rPr>
        <w:t>返还。</w:t>
      </w:r>
    </w:p>
    <w:p w:rsidR="00D42ACA" w:rsidRDefault="00D42ACA">
      <w:pPr>
        <w:pStyle w:val="a0"/>
      </w:pPr>
    </w:p>
    <w:p w:rsidR="00D42ACA" w:rsidRDefault="004D56EB" w:rsidP="0016766C">
      <w:pPr>
        <w:numPr>
          <w:ilvl w:val="0"/>
          <w:numId w:val="12"/>
        </w:numPr>
        <w:kinsoku w:val="0"/>
        <w:overflowPunct w:val="0"/>
        <w:adjustRightInd/>
        <w:spacing w:beforeLines="50" w:before="120" w:line="400" w:lineRule="atLeast"/>
        <w:jc w:val="left"/>
        <w:textAlignment w:val="auto"/>
        <w:rPr>
          <w:rFonts w:ascii="宋体" w:hAnsi="宋体" w:cs="宋体"/>
          <w:b/>
          <w:sz w:val="24"/>
          <w:szCs w:val="24"/>
        </w:rPr>
      </w:pPr>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95"/>
      <w:bookmarkEnd w:id="96"/>
      <w:bookmarkEnd w:id="97"/>
      <w:bookmarkEnd w:id="98"/>
      <w:bookmarkEnd w:id="99"/>
    </w:p>
    <w:p w:rsidR="00D42ACA" w:rsidRDefault="004D56EB">
      <w:pPr>
        <w:kinsoku w:val="0"/>
        <w:overflowPunct w:val="0"/>
        <w:adjustRightInd/>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w:t>
      </w:r>
      <w:r>
        <w:rPr>
          <w:rFonts w:ascii="宋体" w:hAnsi="宋体" w:cs="宋体" w:hint="eastAsia"/>
          <w:sz w:val="24"/>
          <w:szCs w:val="24"/>
        </w:rPr>
        <w:lastRenderedPageBreak/>
        <w:t>，双方约定提交厦门市同安区人民法院解决。所有对本合同的变更，需以双方共同达成的书面补充协议为准。</w:t>
      </w:r>
    </w:p>
    <w:p w:rsidR="00D42ACA" w:rsidRDefault="004D56EB" w:rsidP="0016766C">
      <w:pPr>
        <w:numPr>
          <w:ilvl w:val="0"/>
          <w:numId w:val="12"/>
        </w:numPr>
        <w:kinsoku w:val="0"/>
        <w:overflowPunct w:val="0"/>
        <w:adjustRightInd/>
        <w:spacing w:beforeLines="50" w:before="120" w:line="400" w:lineRule="atLeast"/>
        <w:jc w:val="left"/>
        <w:textAlignment w:val="auto"/>
        <w:rPr>
          <w:rFonts w:ascii="宋体" w:hAnsi="宋体" w:cs="宋体"/>
          <w:b/>
          <w:sz w:val="24"/>
          <w:szCs w:val="24"/>
        </w:rPr>
      </w:pPr>
      <w:bookmarkStart w:id="100" w:name="_Toc19149_WPSOffice_Level2"/>
      <w:bookmarkStart w:id="101" w:name="_Toc20994_WPSOffice_Level2"/>
      <w:bookmarkStart w:id="102" w:name="_Toc17215_WPSOffice_Level2"/>
      <w:bookmarkStart w:id="103" w:name="_Toc32536_WPSOffice_Level2"/>
      <w:bookmarkStart w:id="104" w:name="_Toc14249_WPSOffice_Level2"/>
      <w:r>
        <w:rPr>
          <w:rFonts w:ascii="宋体" w:hAnsi="宋体" w:cs="宋体" w:hint="eastAsia"/>
          <w:b/>
          <w:sz w:val="24"/>
          <w:szCs w:val="24"/>
        </w:rPr>
        <w:t>合同生效</w:t>
      </w:r>
      <w:bookmarkEnd w:id="100"/>
      <w:bookmarkEnd w:id="101"/>
      <w:bookmarkEnd w:id="102"/>
      <w:bookmarkEnd w:id="103"/>
      <w:bookmarkEnd w:id="104"/>
    </w:p>
    <w:p w:rsidR="00D42ACA" w:rsidRDefault="004D56EB">
      <w:pPr>
        <w:numPr>
          <w:ilvl w:val="0"/>
          <w:numId w:val="18"/>
        </w:numPr>
        <w:kinsoku w:val="0"/>
        <w:overflowPunct w:val="0"/>
        <w:adjustRightInd/>
        <w:spacing w:line="400" w:lineRule="atLeast"/>
        <w:jc w:val="left"/>
        <w:textAlignment w:val="auto"/>
        <w:rPr>
          <w:rFonts w:ascii="宋体" w:hAnsi="宋体" w:cs="宋体"/>
          <w:sz w:val="24"/>
          <w:szCs w:val="24"/>
        </w:rPr>
      </w:pPr>
      <w:bookmarkStart w:id="105" w:name="_Toc23512_WPSOffice_Level2"/>
      <w:r>
        <w:rPr>
          <w:rFonts w:ascii="宋体" w:hAnsi="宋体" w:cs="宋体" w:hint="eastAsia"/>
          <w:sz w:val="24"/>
          <w:szCs w:val="24"/>
        </w:rPr>
        <w:t>合同订立时间　2021年</w:t>
      </w:r>
      <w:r>
        <w:rPr>
          <w:rFonts w:ascii="宋体" w:hAnsi="宋体" w:cs="宋体" w:hint="eastAsia"/>
          <w:sz w:val="24"/>
          <w:szCs w:val="24"/>
          <w:u w:val="single"/>
        </w:rPr>
        <w:t xml:space="preserve">  　</w:t>
      </w:r>
      <w:r>
        <w:rPr>
          <w:rFonts w:ascii="宋体" w:hAnsi="宋体" w:cs="宋体" w:hint="eastAsia"/>
          <w:sz w:val="24"/>
          <w:szCs w:val="24"/>
        </w:rPr>
        <w:t>月日</w:t>
      </w:r>
    </w:p>
    <w:p w:rsidR="00D42ACA" w:rsidRDefault="004D56EB">
      <w:pPr>
        <w:numPr>
          <w:ilvl w:val="0"/>
          <w:numId w:val="1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合同订立地点：厦门同集热电有限公司</w:t>
      </w:r>
    </w:p>
    <w:p w:rsidR="00D42ACA" w:rsidRDefault="004D56EB">
      <w:pPr>
        <w:numPr>
          <w:ilvl w:val="0"/>
          <w:numId w:val="1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本合同一式四份，甲</w:t>
      </w:r>
      <w:proofErr w:type="gramStart"/>
      <w:r>
        <w:rPr>
          <w:rFonts w:ascii="宋体" w:hAnsi="宋体" w:cs="宋体" w:hint="eastAsia"/>
          <w:sz w:val="24"/>
          <w:szCs w:val="24"/>
        </w:rPr>
        <w:t>乙方双</w:t>
      </w:r>
      <w:proofErr w:type="gramEnd"/>
      <w:r>
        <w:rPr>
          <w:rFonts w:ascii="宋体" w:hAnsi="宋体" w:cs="宋体" w:hint="eastAsia"/>
          <w:sz w:val="24"/>
          <w:szCs w:val="24"/>
        </w:rPr>
        <w:t>各持两份，具有同等的法律效力。</w:t>
      </w:r>
    </w:p>
    <w:p w:rsidR="00D42ACA" w:rsidRDefault="004D56EB">
      <w:pPr>
        <w:numPr>
          <w:ilvl w:val="0"/>
          <w:numId w:val="1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本合同双方约定：自双方代表签字，加盖公章或合同专用章即生效。</w:t>
      </w:r>
    </w:p>
    <w:p w:rsidR="00D42ACA" w:rsidRDefault="004D56EB">
      <w:pPr>
        <w:kinsoku w:val="0"/>
        <w:overflowPunct w:val="0"/>
        <w:adjustRightInd/>
        <w:spacing w:line="400" w:lineRule="atLeast"/>
        <w:ind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105"/>
    </w:p>
    <w:p w:rsidR="00D42ACA" w:rsidRDefault="004D56EB" w:rsidP="006722D5">
      <w:pPr>
        <w:tabs>
          <w:tab w:val="left" w:pos="4920"/>
        </w:tabs>
        <w:kinsoku w:val="0"/>
        <w:overflowPunct w:val="0"/>
        <w:adjustRightInd/>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甲方：                                  乙方：</w:t>
      </w:r>
    </w:p>
    <w:p w:rsidR="00D42ACA" w:rsidRDefault="004D56EB" w:rsidP="006722D5">
      <w:pPr>
        <w:tabs>
          <w:tab w:val="left" w:pos="4920"/>
        </w:tabs>
        <w:kinsoku w:val="0"/>
        <w:overflowPunct w:val="0"/>
        <w:adjustRightInd/>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D42ACA" w:rsidRDefault="004D56EB" w:rsidP="006722D5">
      <w:pPr>
        <w:tabs>
          <w:tab w:val="left" w:pos="5040"/>
        </w:tabs>
        <w:kinsoku w:val="0"/>
        <w:overflowPunct w:val="0"/>
        <w:adjustRightInd/>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D42ACA" w:rsidRDefault="004D56EB" w:rsidP="006722D5">
      <w:pPr>
        <w:tabs>
          <w:tab w:val="left" w:pos="5040"/>
        </w:tabs>
        <w:kinsoku w:val="0"/>
        <w:overflowPunct w:val="0"/>
        <w:adjustRightInd/>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D42ACA" w:rsidRDefault="004D56EB" w:rsidP="006722D5">
      <w:pPr>
        <w:tabs>
          <w:tab w:val="left" w:pos="5040"/>
        </w:tabs>
        <w:kinsoku w:val="0"/>
        <w:overflowPunct w:val="0"/>
        <w:adjustRightInd/>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D42ACA" w:rsidRDefault="004D56EB" w:rsidP="006722D5">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D42ACA" w:rsidRDefault="004D56EB" w:rsidP="006722D5">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D42ACA" w:rsidRDefault="00D42ACA">
      <w:pPr>
        <w:pStyle w:val="ab"/>
        <w:autoSpaceDE/>
        <w:autoSpaceDN/>
        <w:snapToGrid w:val="0"/>
        <w:spacing w:line="360" w:lineRule="auto"/>
        <w:ind w:rightChars="50" w:right="105" w:firstLineChars="0" w:firstLine="0"/>
        <w:jc w:val="left"/>
        <w:textAlignment w:val="auto"/>
        <w:rPr>
          <w:rFonts w:ascii="宋体" w:hAnsi="宋体"/>
          <w:b/>
          <w:bCs/>
          <w:sz w:val="24"/>
          <w:szCs w:val="24"/>
        </w:rPr>
      </w:pPr>
    </w:p>
    <w:p w:rsidR="00D42ACA" w:rsidRDefault="00D42ACA" w:rsidP="0016766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bookmarkStart w:id="106" w:name="_Toc5_WPSOffice_Level1"/>
      <w:bookmarkStart w:id="107" w:name="_Toc15618_WPSOffice_Level1"/>
      <w:bookmarkStart w:id="108" w:name="_Toc3940_WPSOffice_Level1"/>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rsidP="0016766C">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D42ACA" w:rsidRDefault="00D42ACA">
      <w:pPr>
        <w:pStyle w:val="a0"/>
        <w:ind w:firstLine="0"/>
        <w:rPr>
          <w:rFonts w:ascii="宋体" w:hAnsi="宋体"/>
          <w:b/>
          <w:bCs/>
          <w:sz w:val="28"/>
          <w:szCs w:val="28"/>
        </w:rPr>
      </w:pPr>
    </w:p>
    <w:p w:rsidR="00D42ACA" w:rsidRDefault="00D42ACA">
      <w:pPr>
        <w:pStyle w:val="a0"/>
        <w:ind w:firstLine="0"/>
        <w:rPr>
          <w:rFonts w:ascii="宋体" w:hAnsi="宋体"/>
          <w:b/>
          <w:bCs/>
          <w:sz w:val="28"/>
          <w:szCs w:val="28"/>
        </w:rPr>
      </w:pPr>
    </w:p>
    <w:p w:rsidR="00D42ACA" w:rsidRDefault="004D56EB" w:rsidP="0016766C">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cs="宋体"/>
          <w:b/>
          <w:sz w:val="24"/>
          <w:szCs w:val="24"/>
        </w:rPr>
      </w:pPr>
      <w:r>
        <w:rPr>
          <w:rFonts w:ascii="宋体" w:hAnsi="宋体" w:hint="eastAsia"/>
          <w:b/>
          <w:bCs/>
          <w:sz w:val="28"/>
          <w:szCs w:val="28"/>
        </w:rPr>
        <w:t xml:space="preserve">第五部分 </w:t>
      </w:r>
      <w:bookmarkEnd w:id="106"/>
      <w:r>
        <w:rPr>
          <w:rFonts w:ascii="宋体" w:hAnsi="宋体" w:hint="eastAsia"/>
          <w:b/>
          <w:bCs/>
          <w:sz w:val="28"/>
          <w:szCs w:val="28"/>
        </w:rPr>
        <w:t>报价文件格式</w:t>
      </w:r>
      <w:bookmarkEnd w:id="107"/>
      <w:bookmarkEnd w:id="108"/>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tblGrid>
      <w:tr w:rsidR="00D42ACA">
        <w:trPr>
          <w:trHeight w:val="1155"/>
        </w:trPr>
        <w:tc>
          <w:tcPr>
            <w:tcW w:w="9165" w:type="dxa"/>
          </w:tcPr>
          <w:p w:rsidR="00D42ACA" w:rsidRDefault="004D56EB">
            <w:pPr>
              <w:kinsoku w:val="0"/>
              <w:overflowPunct w:val="0"/>
              <w:adjustRightInd/>
              <w:spacing w:line="360" w:lineRule="auto"/>
              <w:rPr>
                <w:rFonts w:ascii="宋体" w:hAnsi="宋体"/>
                <w:sz w:val="24"/>
              </w:rPr>
            </w:pPr>
            <w:r>
              <w:rPr>
                <w:rFonts w:ascii="宋体" w:hAnsi="宋体" w:hint="eastAsia"/>
                <w:sz w:val="24"/>
              </w:rPr>
              <w:t xml:space="preserve">注释： </w:t>
            </w:r>
          </w:p>
          <w:p w:rsidR="00D42ACA" w:rsidRDefault="004D56EB">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D42ACA" w:rsidRDefault="00D42ACA">
      <w:pPr>
        <w:pStyle w:val="a0"/>
        <w:spacing w:line="360" w:lineRule="auto"/>
        <w:ind w:firstLine="0"/>
        <w:jc w:val="center"/>
        <w:rPr>
          <w:b/>
          <w:sz w:val="44"/>
          <w:szCs w:val="44"/>
        </w:rPr>
      </w:pPr>
    </w:p>
    <w:p w:rsidR="00D42ACA" w:rsidRDefault="004D56EB">
      <w:pPr>
        <w:pStyle w:val="a0"/>
        <w:spacing w:line="360" w:lineRule="auto"/>
        <w:ind w:firstLine="0"/>
        <w:jc w:val="center"/>
        <w:rPr>
          <w:b/>
          <w:sz w:val="44"/>
          <w:szCs w:val="44"/>
        </w:rPr>
      </w:pPr>
      <w:r>
        <w:rPr>
          <w:rFonts w:hint="eastAsia"/>
          <w:b/>
          <w:sz w:val="44"/>
          <w:szCs w:val="44"/>
        </w:rPr>
        <w:t>厦门同集热电有限公司</w:t>
      </w:r>
    </w:p>
    <w:p w:rsidR="00D42ACA" w:rsidRDefault="004D56EB">
      <w:pPr>
        <w:pStyle w:val="a0"/>
        <w:spacing w:line="360" w:lineRule="auto"/>
        <w:ind w:firstLine="0"/>
        <w:jc w:val="center"/>
        <w:rPr>
          <w:b/>
          <w:bCs/>
          <w:sz w:val="44"/>
          <w:szCs w:val="44"/>
        </w:rPr>
      </w:pPr>
      <w:r>
        <w:rPr>
          <w:rFonts w:hint="eastAsia"/>
          <w:b/>
          <w:bCs/>
          <w:sz w:val="44"/>
          <w:szCs w:val="44"/>
        </w:rPr>
        <w:t>2022</w:t>
      </w:r>
      <w:r>
        <w:rPr>
          <w:rFonts w:hint="eastAsia"/>
          <w:b/>
          <w:bCs/>
          <w:sz w:val="44"/>
          <w:szCs w:val="44"/>
        </w:rPr>
        <w:t>—</w:t>
      </w:r>
      <w:r>
        <w:rPr>
          <w:rFonts w:hint="eastAsia"/>
          <w:b/>
          <w:bCs/>
          <w:sz w:val="44"/>
          <w:szCs w:val="44"/>
        </w:rPr>
        <w:t>2023</w:t>
      </w:r>
      <w:r>
        <w:rPr>
          <w:rFonts w:hint="eastAsia"/>
          <w:b/>
          <w:bCs/>
          <w:sz w:val="44"/>
          <w:szCs w:val="44"/>
        </w:rPr>
        <w:t>年年度零星保温及搭架工程</w:t>
      </w:r>
    </w:p>
    <w:p w:rsidR="00D42ACA" w:rsidRDefault="004D56EB">
      <w:pPr>
        <w:pStyle w:val="a0"/>
        <w:spacing w:line="360" w:lineRule="auto"/>
        <w:ind w:firstLine="0"/>
        <w:jc w:val="center"/>
        <w:rPr>
          <w:b/>
          <w:sz w:val="44"/>
          <w:szCs w:val="44"/>
        </w:rPr>
      </w:pPr>
      <w:r>
        <w:rPr>
          <w:rFonts w:hint="eastAsia"/>
          <w:b/>
          <w:sz w:val="44"/>
          <w:szCs w:val="44"/>
        </w:rPr>
        <w:t>响应报价文件</w:t>
      </w:r>
    </w:p>
    <w:p w:rsidR="00D42ACA" w:rsidRDefault="00D42ACA">
      <w:pPr>
        <w:pStyle w:val="a0"/>
        <w:spacing w:line="360" w:lineRule="auto"/>
        <w:ind w:firstLine="0"/>
        <w:jc w:val="center"/>
        <w:rPr>
          <w:b/>
          <w:sz w:val="44"/>
          <w:szCs w:val="44"/>
        </w:rPr>
      </w:pPr>
    </w:p>
    <w:p w:rsidR="00D42ACA" w:rsidRDefault="004D56EB">
      <w:pPr>
        <w:pStyle w:val="a0"/>
        <w:spacing w:line="360" w:lineRule="auto"/>
        <w:ind w:firstLineChars="600" w:firstLine="2650"/>
        <w:rPr>
          <w:sz w:val="44"/>
          <w:szCs w:val="44"/>
          <w:u w:val="single"/>
        </w:rPr>
      </w:pPr>
      <w:r>
        <w:rPr>
          <w:rFonts w:hint="eastAsia"/>
          <w:b/>
          <w:sz w:val="44"/>
          <w:szCs w:val="44"/>
        </w:rPr>
        <w:t>项目编号：</w:t>
      </w:r>
    </w:p>
    <w:p w:rsidR="00D42ACA" w:rsidRDefault="00D42ACA">
      <w:pPr>
        <w:pStyle w:val="a0"/>
        <w:spacing w:line="360" w:lineRule="auto"/>
        <w:ind w:firstLineChars="600" w:firstLine="2640"/>
        <w:rPr>
          <w:sz w:val="44"/>
          <w:szCs w:val="44"/>
          <w:u w:val="single"/>
        </w:rPr>
      </w:pPr>
    </w:p>
    <w:p w:rsidR="00D42ACA" w:rsidRDefault="004D56EB">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D42ACA" w:rsidRDefault="00D42ACA">
      <w:pPr>
        <w:pStyle w:val="a0"/>
        <w:spacing w:line="360" w:lineRule="auto"/>
        <w:ind w:firstLineChars="600" w:firstLine="1928"/>
        <w:rPr>
          <w:b/>
          <w:sz w:val="32"/>
          <w:szCs w:val="32"/>
        </w:rPr>
      </w:pPr>
    </w:p>
    <w:p w:rsidR="00D42ACA" w:rsidRDefault="004D56EB">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D42ACA" w:rsidRDefault="00D42ACA">
      <w:pPr>
        <w:pStyle w:val="a0"/>
        <w:spacing w:line="360" w:lineRule="auto"/>
        <w:ind w:firstLineChars="600" w:firstLine="1928"/>
        <w:rPr>
          <w:b/>
          <w:sz w:val="32"/>
          <w:szCs w:val="32"/>
          <w:u w:val="single"/>
        </w:rPr>
      </w:pPr>
    </w:p>
    <w:p w:rsidR="00D42ACA" w:rsidRDefault="00D42ACA">
      <w:pPr>
        <w:pStyle w:val="a0"/>
        <w:spacing w:line="360" w:lineRule="auto"/>
        <w:ind w:firstLineChars="600" w:firstLine="1928"/>
        <w:rPr>
          <w:b/>
          <w:sz w:val="32"/>
          <w:szCs w:val="32"/>
          <w:u w:val="single"/>
        </w:rPr>
      </w:pPr>
    </w:p>
    <w:p w:rsidR="00D42ACA" w:rsidRDefault="004D56EB">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2021</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D42ACA" w:rsidRDefault="00D42ACA">
      <w:pPr>
        <w:pStyle w:val="a0"/>
        <w:spacing w:line="360" w:lineRule="auto"/>
        <w:ind w:firstLineChars="600" w:firstLine="1928"/>
        <w:rPr>
          <w:b/>
          <w:sz w:val="32"/>
          <w:szCs w:val="32"/>
        </w:rPr>
      </w:pPr>
    </w:p>
    <w:p w:rsidR="00D42ACA" w:rsidRDefault="00D42ACA">
      <w:pPr>
        <w:pStyle w:val="a0"/>
        <w:spacing w:line="360" w:lineRule="auto"/>
        <w:ind w:firstLineChars="600" w:firstLine="1928"/>
        <w:rPr>
          <w:b/>
          <w:sz w:val="32"/>
          <w:szCs w:val="32"/>
        </w:rPr>
      </w:pPr>
    </w:p>
    <w:p w:rsidR="00D42ACA" w:rsidRDefault="00D42ACA">
      <w:pPr>
        <w:pStyle w:val="a0"/>
        <w:spacing w:line="360" w:lineRule="auto"/>
        <w:ind w:firstLineChars="600" w:firstLine="1928"/>
        <w:rPr>
          <w:b/>
          <w:sz w:val="32"/>
          <w:szCs w:val="32"/>
        </w:rPr>
      </w:pPr>
    </w:p>
    <w:p w:rsidR="00D42ACA" w:rsidRDefault="00D42ACA">
      <w:pPr>
        <w:pStyle w:val="a0"/>
        <w:spacing w:line="360" w:lineRule="auto"/>
        <w:ind w:firstLineChars="600" w:firstLine="1928"/>
        <w:rPr>
          <w:b/>
          <w:sz w:val="32"/>
          <w:szCs w:val="32"/>
        </w:rPr>
      </w:pPr>
    </w:p>
    <w:p w:rsidR="00D42ACA" w:rsidRDefault="00D42ACA">
      <w:pPr>
        <w:pStyle w:val="a0"/>
        <w:spacing w:line="360" w:lineRule="auto"/>
        <w:ind w:firstLineChars="600" w:firstLine="1928"/>
        <w:rPr>
          <w:b/>
          <w:sz w:val="32"/>
          <w:szCs w:val="32"/>
        </w:rPr>
      </w:pP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响应函（见附件1）；</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报价表（见附件2）；</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法定代表人身份证明书（见附件3）；</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关于资格的声明函（见附件5）；</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报价方廉洁承诺书（见附件6）；</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提供质</w:t>
      </w:r>
      <w:proofErr w:type="gramStart"/>
      <w:r>
        <w:rPr>
          <w:rFonts w:ascii="宋体" w:hAnsi="宋体" w:hint="eastAsia"/>
          <w:sz w:val="24"/>
          <w:szCs w:val="24"/>
        </w:rPr>
        <w:t>保承诺</w:t>
      </w:r>
      <w:proofErr w:type="gramEnd"/>
      <w:r>
        <w:rPr>
          <w:rFonts w:ascii="宋体" w:hAnsi="宋体" w:hint="eastAsia"/>
          <w:sz w:val="24"/>
          <w:szCs w:val="24"/>
        </w:rPr>
        <w:t>书（见附件7）；</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D42ACA" w:rsidRDefault="004D56EB">
      <w:pPr>
        <w:numPr>
          <w:ilvl w:val="0"/>
          <w:numId w:val="19"/>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tabs>
          <w:tab w:val="left" w:pos="0"/>
        </w:tabs>
        <w:autoSpaceDE/>
        <w:autoSpaceDN/>
        <w:snapToGrid w:val="0"/>
        <w:spacing w:line="360" w:lineRule="auto"/>
        <w:textAlignment w:val="auto"/>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D42ACA">
      <w:pPr>
        <w:pStyle w:val="a0"/>
        <w:rPr>
          <w:rFonts w:ascii="宋体" w:hAnsi="宋体"/>
          <w:sz w:val="24"/>
          <w:szCs w:val="24"/>
        </w:rPr>
      </w:pPr>
    </w:p>
    <w:p w:rsidR="00D42ACA" w:rsidRDefault="004D56EB">
      <w:pPr>
        <w:pStyle w:val="20"/>
        <w:keepNext w:val="0"/>
        <w:keepLines w:val="0"/>
        <w:snapToGrid w:val="0"/>
        <w:spacing w:before="0" w:after="0" w:line="360" w:lineRule="auto"/>
        <w:jc w:val="both"/>
        <w:rPr>
          <w:rFonts w:eastAsia="宋体" w:cs="宋体"/>
          <w:b w:val="0"/>
          <w:bCs/>
          <w:sz w:val="28"/>
          <w:szCs w:val="18"/>
        </w:rPr>
      </w:pPr>
      <w:bookmarkStart w:id="109" w:name="_Toc29175_WPSOffice_Level1"/>
      <w:r>
        <w:rPr>
          <w:rFonts w:eastAsia="宋体" w:cs="宋体" w:hint="eastAsia"/>
          <w:b w:val="0"/>
          <w:bCs/>
          <w:sz w:val="28"/>
          <w:szCs w:val="18"/>
        </w:rPr>
        <w:t xml:space="preserve">附件1 </w:t>
      </w:r>
    </w:p>
    <w:p w:rsidR="00D42ACA" w:rsidRDefault="004D56EB">
      <w:pPr>
        <w:pStyle w:val="20"/>
        <w:keepNext w:val="0"/>
        <w:keepLines w:val="0"/>
        <w:snapToGrid w:val="0"/>
        <w:spacing w:before="0" w:after="0" w:line="360" w:lineRule="auto"/>
        <w:ind w:firstLineChars="1300" w:firstLine="3900"/>
        <w:jc w:val="both"/>
        <w:rPr>
          <w:rFonts w:eastAsia="宋体" w:cs="宋体"/>
          <w:b w:val="0"/>
          <w:bCs/>
          <w:sz w:val="28"/>
          <w:szCs w:val="18"/>
        </w:rPr>
      </w:pPr>
      <w:r>
        <w:rPr>
          <w:rFonts w:eastAsia="宋体" w:cs="宋体" w:hint="eastAsia"/>
          <w:b w:val="0"/>
          <w:bCs/>
          <w:sz w:val="28"/>
          <w:szCs w:val="18"/>
        </w:rPr>
        <w:t>响应函</w:t>
      </w:r>
      <w:bookmarkEnd w:id="109"/>
    </w:p>
    <w:p w:rsidR="00D42ACA" w:rsidRDefault="004D56EB">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D42ACA" w:rsidRDefault="004D56EB">
      <w:pPr>
        <w:autoSpaceDE/>
        <w:autoSpaceDN/>
        <w:snapToGrid w:val="0"/>
        <w:spacing w:line="360" w:lineRule="auto"/>
        <w:ind w:rightChars="50" w:right="105" w:firstLineChars="250" w:firstLine="580"/>
        <w:jc w:val="left"/>
        <w:textAlignment w:val="auto"/>
        <w:rPr>
          <w:rFonts w:ascii="宋体" w:hAnsi="宋体"/>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2022—2023年年度零星保温及搭架工程项目</w:t>
      </w:r>
      <w:r>
        <w:rPr>
          <w:rFonts w:ascii="宋体" w:hAnsi="宋体" w:cs="宋体" w:hint="eastAsia"/>
          <w:spacing w:val="-4"/>
          <w:sz w:val="24"/>
          <w:szCs w:val="24"/>
        </w:rPr>
        <w:t>的采购文件全部内容，愿意以人民币的总报价</w:t>
      </w:r>
      <w:proofErr w:type="gramStart"/>
      <w:r>
        <w:rPr>
          <w:rFonts w:ascii="宋体" w:hAnsi="宋体" w:cs="宋体" w:hint="eastAsia"/>
          <w:spacing w:val="-4"/>
          <w:sz w:val="24"/>
          <w:szCs w:val="24"/>
        </w:rPr>
        <w:t>报价</w:t>
      </w:r>
      <w:proofErr w:type="gramEnd"/>
      <w:r>
        <w:rPr>
          <w:rFonts w:ascii="宋体" w:hAnsi="宋体" w:cs="宋体" w:hint="eastAsia"/>
          <w:spacing w:val="-4"/>
          <w:sz w:val="24"/>
          <w:szCs w:val="24"/>
        </w:rPr>
        <w:t>，含9%税率增值税专用发票。服务期限自合同签订后</w:t>
      </w:r>
      <w:r>
        <w:rPr>
          <w:rFonts w:ascii="宋体" w:hAnsi="宋体" w:hint="eastAsia"/>
          <w:sz w:val="24"/>
          <w:szCs w:val="24"/>
        </w:rPr>
        <w:t>，</w:t>
      </w:r>
      <w:r>
        <w:rPr>
          <w:rFonts w:ascii="宋体" w:hAnsi="宋体" w:cs="宋体" w:hint="eastAsia"/>
          <w:spacing w:val="-4"/>
          <w:sz w:val="24"/>
          <w:szCs w:val="24"/>
        </w:rPr>
        <w:t>按照采购文件、服务合同和技术规范要求承接本采购范围内的服务，并承担法律法规规定的责任和义务。</w:t>
      </w:r>
    </w:p>
    <w:p w:rsidR="00D42ACA" w:rsidRDefault="004D56EB">
      <w:pPr>
        <w:numPr>
          <w:ilvl w:val="0"/>
          <w:numId w:val="20"/>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D42ACA" w:rsidRDefault="004D56EB">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2.如我方成交，我方承诺在收到成交通知书后，在成交通知书规定的期限内完成合同签订，并保证为本项目提供优质服务。</w:t>
      </w:r>
    </w:p>
    <w:p w:rsidR="00D42ACA" w:rsidRDefault="004D56EB">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3.本报价函及报价文件属于合同文件的组成部分。</w:t>
      </w:r>
    </w:p>
    <w:p w:rsidR="00D42ACA" w:rsidRDefault="004D56EB">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4.我方承诺按谈判文件的规定履行合同责任和义务，并在合同约定的服务期限内完成所有服务。</w:t>
      </w:r>
    </w:p>
    <w:p w:rsidR="00D42ACA" w:rsidRDefault="004D56EB">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5.我方在此声明，所递交的报价文件及有关资料内容完整、真实和准确，且不存在违反谈判文件规定的任何一种情形。</w:t>
      </w:r>
    </w:p>
    <w:p w:rsidR="00D42ACA" w:rsidRDefault="00D42ACA">
      <w:pPr>
        <w:autoSpaceDE/>
        <w:autoSpaceDN/>
        <w:snapToGrid w:val="0"/>
        <w:spacing w:line="360" w:lineRule="auto"/>
        <w:jc w:val="center"/>
        <w:textAlignment w:val="auto"/>
        <w:rPr>
          <w:rFonts w:ascii="宋体" w:hAnsi="宋体" w:cs="宋体"/>
          <w:spacing w:val="-4"/>
          <w:sz w:val="24"/>
          <w:szCs w:val="24"/>
        </w:rPr>
      </w:pPr>
    </w:p>
    <w:p w:rsidR="00D42ACA" w:rsidRDefault="004D56EB">
      <w:pPr>
        <w:autoSpaceDE/>
        <w:autoSpaceDN/>
        <w:snapToGrid w:val="0"/>
        <w:spacing w:line="360" w:lineRule="auto"/>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D42ACA" w:rsidRDefault="004D56EB">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D42ACA" w:rsidRDefault="004D56EB">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D42ACA" w:rsidRDefault="00D42ACA">
      <w:pPr>
        <w:autoSpaceDE/>
        <w:autoSpaceDN/>
        <w:snapToGrid w:val="0"/>
        <w:spacing w:line="360" w:lineRule="auto"/>
        <w:jc w:val="center"/>
        <w:textAlignment w:val="auto"/>
        <w:rPr>
          <w:rFonts w:ascii="宋体" w:hAnsi="宋体" w:cs="宋体"/>
          <w:spacing w:val="-4"/>
          <w:sz w:val="24"/>
          <w:szCs w:val="24"/>
        </w:rPr>
      </w:pPr>
    </w:p>
    <w:p w:rsidR="00D42ACA" w:rsidRDefault="00D42ACA">
      <w:pPr>
        <w:autoSpaceDE/>
        <w:autoSpaceDN/>
        <w:snapToGrid w:val="0"/>
        <w:spacing w:line="360" w:lineRule="auto"/>
        <w:jc w:val="center"/>
        <w:textAlignment w:val="auto"/>
        <w:rPr>
          <w:rFonts w:ascii="宋体" w:hAnsi="宋体" w:cs="宋体"/>
          <w:spacing w:val="-4"/>
          <w:sz w:val="24"/>
          <w:szCs w:val="24"/>
        </w:rPr>
      </w:pPr>
    </w:p>
    <w:p w:rsidR="00D42ACA" w:rsidRDefault="00D42ACA">
      <w:pPr>
        <w:autoSpaceDE/>
        <w:autoSpaceDN/>
        <w:snapToGrid w:val="0"/>
        <w:spacing w:line="360" w:lineRule="auto"/>
        <w:jc w:val="center"/>
        <w:textAlignment w:val="auto"/>
        <w:rPr>
          <w:rFonts w:ascii="宋体" w:hAnsi="宋体" w:cs="宋体"/>
          <w:spacing w:val="-4"/>
          <w:sz w:val="24"/>
          <w:szCs w:val="24"/>
        </w:rPr>
      </w:pPr>
    </w:p>
    <w:p w:rsidR="00D42ACA" w:rsidRDefault="00D42ACA">
      <w:pPr>
        <w:autoSpaceDE/>
        <w:autoSpaceDN/>
        <w:snapToGrid w:val="0"/>
        <w:spacing w:line="360" w:lineRule="auto"/>
        <w:jc w:val="center"/>
        <w:textAlignment w:val="auto"/>
        <w:rPr>
          <w:rFonts w:ascii="宋体" w:hAnsi="宋体" w:cs="宋体"/>
          <w:spacing w:val="-4"/>
          <w:sz w:val="24"/>
          <w:szCs w:val="24"/>
        </w:rPr>
      </w:pPr>
    </w:p>
    <w:p w:rsidR="00D42ACA" w:rsidRDefault="00D42ACA">
      <w:pPr>
        <w:autoSpaceDE/>
        <w:autoSpaceDN/>
        <w:snapToGrid w:val="0"/>
        <w:spacing w:line="360" w:lineRule="auto"/>
        <w:jc w:val="center"/>
        <w:textAlignment w:val="auto"/>
        <w:rPr>
          <w:rFonts w:ascii="宋体" w:hAnsi="宋体" w:cs="宋体"/>
          <w:spacing w:val="-4"/>
          <w:sz w:val="24"/>
          <w:szCs w:val="24"/>
        </w:rPr>
      </w:pPr>
    </w:p>
    <w:p w:rsidR="00D42ACA" w:rsidRDefault="00D42ACA">
      <w:pPr>
        <w:pStyle w:val="20"/>
        <w:spacing w:before="0" w:line="360" w:lineRule="auto"/>
        <w:jc w:val="both"/>
        <w:rPr>
          <w:rFonts w:eastAsia="宋体" w:cs="宋体"/>
          <w:b w:val="0"/>
          <w:bCs/>
          <w:sz w:val="28"/>
          <w:szCs w:val="28"/>
        </w:rPr>
      </w:pPr>
      <w:bookmarkStart w:id="110" w:name="_Toc14434_WPSOffice_Level1"/>
    </w:p>
    <w:p w:rsidR="00D42ACA" w:rsidRDefault="00D42ACA">
      <w:pPr>
        <w:pStyle w:val="20"/>
        <w:spacing w:before="0" w:line="360" w:lineRule="auto"/>
        <w:jc w:val="both"/>
        <w:rPr>
          <w:rFonts w:eastAsia="宋体" w:cs="宋体"/>
          <w:b w:val="0"/>
          <w:bCs/>
          <w:sz w:val="28"/>
          <w:szCs w:val="28"/>
        </w:rPr>
      </w:pPr>
    </w:p>
    <w:p w:rsidR="00D42ACA" w:rsidRDefault="004D56EB">
      <w:pPr>
        <w:pStyle w:val="20"/>
        <w:spacing w:before="0" w:line="360" w:lineRule="auto"/>
        <w:jc w:val="both"/>
        <w:rPr>
          <w:rFonts w:eastAsia="宋体" w:cs="宋体"/>
          <w:b w:val="0"/>
          <w:bCs/>
          <w:sz w:val="28"/>
          <w:szCs w:val="28"/>
        </w:rPr>
      </w:pPr>
      <w:r>
        <w:rPr>
          <w:rFonts w:eastAsia="宋体" w:cs="宋体" w:hint="eastAsia"/>
          <w:b w:val="0"/>
          <w:bCs/>
          <w:sz w:val="28"/>
          <w:szCs w:val="28"/>
        </w:rPr>
        <w:t>附件2                    报价表</w:t>
      </w:r>
    </w:p>
    <w:tbl>
      <w:tblPr>
        <w:tblW w:w="917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355"/>
        <w:gridCol w:w="2645"/>
        <w:gridCol w:w="2414"/>
      </w:tblGrid>
      <w:tr w:rsidR="00D42ACA">
        <w:trPr>
          <w:trHeight w:val="624"/>
        </w:trPr>
        <w:tc>
          <w:tcPr>
            <w:tcW w:w="763"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序号</w:t>
            </w:r>
          </w:p>
        </w:tc>
        <w:tc>
          <w:tcPr>
            <w:tcW w:w="3355" w:type="dxa"/>
            <w:vAlign w:val="center"/>
          </w:tcPr>
          <w:p w:rsidR="00D42ACA" w:rsidRDefault="004D56EB">
            <w:pPr>
              <w:spacing w:line="480" w:lineRule="exact"/>
              <w:ind w:rightChars="-200" w:right="-420"/>
              <w:jc w:val="center"/>
              <w:rPr>
                <w:rFonts w:ascii="宋体" w:hAnsi="宋体" w:cs="宋体"/>
                <w:sz w:val="24"/>
                <w:szCs w:val="24"/>
              </w:rPr>
            </w:pPr>
            <w:r>
              <w:rPr>
                <w:rFonts w:ascii="宋体" w:hAnsi="宋体" w:cs="宋体" w:hint="eastAsia"/>
                <w:sz w:val="24"/>
                <w:szCs w:val="24"/>
              </w:rPr>
              <w:t>项     目</w:t>
            </w:r>
          </w:p>
        </w:tc>
        <w:tc>
          <w:tcPr>
            <w:tcW w:w="2645" w:type="dxa"/>
            <w:vAlign w:val="center"/>
          </w:tcPr>
          <w:p w:rsidR="00D42ACA" w:rsidRDefault="004D56EB">
            <w:pPr>
              <w:spacing w:line="480" w:lineRule="exact"/>
              <w:ind w:rightChars="-200" w:right="-420"/>
              <w:jc w:val="center"/>
              <w:rPr>
                <w:rFonts w:ascii="宋体" w:hAnsi="宋体" w:cs="宋体"/>
                <w:sz w:val="24"/>
                <w:szCs w:val="24"/>
              </w:rPr>
            </w:pPr>
            <w:r>
              <w:rPr>
                <w:rFonts w:ascii="宋体" w:hAnsi="宋体" w:cs="宋体" w:hint="eastAsia"/>
                <w:sz w:val="24"/>
                <w:szCs w:val="24"/>
              </w:rPr>
              <w:t>单 价</w:t>
            </w:r>
          </w:p>
        </w:tc>
        <w:tc>
          <w:tcPr>
            <w:tcW w:w="2414" w:type="dxa"/>
            <w:vAlign w:val="center"/>
          </w:tcPr>
          <w:p w:rsidR="00D42ACA" w:rsidRDefault="004D56EB">
            <w:pPr>
              <w:spacing w:line="480" w:lineRule="exact"/>
              <w:ind w:rightChars="-200" w:right="-420"/>
              <w:jc w:val="center"/>
              <w:rPr>
                <w:rFonts w:ascii="宋体" w:hAnsi="宋体" w:cs="宋体"/>
                <w:sz w:val="24"/>
                <w:szCs w:val="24"/>
              </w:rPr>
            </w:pPr>
            <w:r>
              <w:rPr>
                <w:rFonts w:ascii="宋体" w:hAnsi="宋体" w:cs="宋体" w:hint="eastAsia"/>
                <w:sz w:val="24"/>
                <w:szCs w:val="24"/>
              </w:rPr>
              <w:t>备   注</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1</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复合硅酸铝针刺</w:t>
            </w:r>
            <w:proofErr w:type="gramStart"/>
            <w:r>
              <w:rPr>
                <w:rFonts w:ascii="宋体" w:hAnsi="宋体" w:cs="宋体" w:hint="eastAsia"/>
                <w:sz w:val="24"/>
                <w:szCs w:val="24"/>
              </w:rPr>
              <w:t>毯</w:t>
            </w:r>
            <w:proofErr w:type="gramEnd"/>
          </w:p>
        </w:tc>
        <w:tc>
          <w:tcPr>
            <w:tcW w:w="2645" w:type="dxa"/>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密度96 kg/m³</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2</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铝板（厚度0.5mm）</w:t>
            </w:r>
          </w:p>
        </w:tc>
        <w:tc>
          <w:tcPr>
            <w:tcW w:w="2645" w:type="dxa"/>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新材料</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3</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耐高温铝箔玻纤布反射层</w:t>
            </w:r>
          </w:p>
        </w:tc>
        <w:tc>
          <w:tcPr>
            <w:tcW w:w="2645" w:type="dxa"/>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110±10g/m²</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4</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脚手架（自备钢管及卡扣）</w:t>
            </w:r>
          </w:p>
        </w:tc>
        <w:tc>
          <w:tcPr>
            <w:tcW w:w="2645" w:type="dxa"/>
            <w:vAlign w:val="center"/>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vAlign w:val="center"/>
          </w:tcPr>
          <w:p w:rsidR="00D42ACA" w:rsidRDefault="00D42ACA">
            <w:pPr>
              <w:snapToGrid w:val="0"/>
              <w:spacing w:line="420" w:lineRule="exact"/>
              <w:jc w:val="center"/>
              <w:rPr>
                <w:rFonts w:ascii="宋体" w:hAnsi="宋体" w:cs="宋体"/>
                <w:sz w:val="24"/>
                <w:szCs w:val="24"/>
              </w:rPr>
            </w:pP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5</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拆除旧保温</w:t>
            </w:r>
          </w:p>
        </w:tc>
        <w:tc>
          <w:tcPr>
            <w:tcW w:w="2645" w:type="dxa"/>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D42ACA">
            <w:pPr>
              <w:snapToGrid w:val="0"/>
              <w:spacing w:line="480" w:lineRule="exact"/>
              <w:jc w:val="center"/>
              <w:rPr>
                <w:rFonts w:ascii="宋体" w:hAnsi="宋体" w:cs="宋体"/>
                <w:sz w:val="24"/>
                <w:szCs w:val="24"/>
              </w:rPr>
            </w:pP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6</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镀锌铁丝网+珍珠岩水泥抹面</w:t>
            </w:r>
          </w:p>
        </w:tc>
        <w:tc>
          <w:tcPr>
            <w:tcW w:w="2645" w:type="dxa"/>
            <w:vAlign w:val="center"/>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vAlign w:val="center"/>
          </w:tcPr>
          <w:p w:rsidR="00D42ACA" w:rsidRDefault="004D56EB">
            <w:pPr>
              <w:snapToGrid w:val="0"/>
              <w:spacing w:line="420" w:lineRule="exact"/>
              <w:jc w:val="center"/>
              <w:rPr>
                <w:rFonts w:ascii="宋体" w:hAnsi="宋体" w:cs="宋体"/>
                <w:sz w:val="24"/>
                <w:szCs w:val="24"/>
              </w:rPr>
            </w:pPr>
            <w:r>
              <w:rPr>
                <w:rFonts w:ascii="宋体" w:hAnsi="宋体" w:cs="宋体" w:hint="eastAsia"/>
                <w:sz w:val="24"/>
                <w:szCs w:val="24"/>
              </w:rPr>
              <w:t>珍珠岩水泥抹面</w:t>
            </w:r>
          </w:p>
          <w:p w:rsidR="00D42ACA" w:rsidRDefault="004D56EB">
            <w:pPr>
              <w:snapToGrid w:val="0"/>
              <w:spacing w:line="420" w:lineRule="exact"/>
              <w:jc w:val="center"/>
              <w:rPr>
                <w:rFonts w:ascii="宋体" w:hAnsi="宋体" w:cs="宋体"/>
                <w:sz w:val="24"/>
                <w:szCs w:val="24"/>
              </w:rPr>
            </w:pPr>
            <w:r>
              <w:rPr>
                <w:rFonts w:ascii="宋体" w:hAnsi="宋体" w:cs="宋体" w:hint="eastAsia"/>
                <w:sz w:val="24"/>
                <w:szCs w:val="24"/>
              </w:rPr>
              <w:t>厚度15mm</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7</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两</w:t>
            </w:r>
            <w:proofErr w:type="gramStart"/>
            <w:r>
              <w:rPr>
                <w:rFonts w:ascii="宋体" w:hAnsi="宋体" w:cs="宋体" w:hint="eastAsia"/>
                <w:sz w:val="24"/>
                <w:szCs w:val="24"/>
              </w:rPr>
              <w:t>布三油</w:t>
            </w:r>
            <w:proofErr w:type="gramEnd"/>
          </w:p>
        </w:tc>
        <w:tc>
          <w:tcPr>
            <w:tcW w:w="2645" w:type="dxa"/>
            <w:vAlign w:val="center"/>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D42ACA">
            <w:pPr>
              <w:snapToGrid w:val="0"/>
              <w:spacing w:line="480" w:lineRule="exact"/>
              <w:jc w:val="center"/>
              <w:rPr>
                <w:rFonts w:ascii="宋体" w:hAnsi="宋体" w:cs="宋体"/>
                <w:sz w:val="24"/>
                <w:szCs w:val="24"/>
              </w:rPr>
            </w:pP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8</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彩钢板（厚度0.5mm）</w:t>
            </w:r>
          </w:p>
        </w:tc>
        <w:tc>
          <w:tcPr>
            <w:tcW w:w="2645" w:type="dxa"/>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新材料</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9</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波纹铝板（厚度1mm）</w:t>
            </w:r>
          </w:p>
        </w:tc>
        <w:tc>
          <w:tcPr>
            <w:tcW w:w="2645" w:type="dxa"/>
          </w:tcPr>
          <w:p w:rsidR="00D42ACA" w:rsidRDefault="004D56EB">
            <w:pPr>
              <w:snapToGrid w:val="0"/>
              <w:spacing w:line="480" w:lineRule="exact"/>
              <w:jc w:val="center"/>
              <w:rPr>
                <w:rFonts w:ascii="宋体" w:hAnsi="宋体"/>
                <w:sz w:val="24"/>
                <w:szCs w:val="24"/>
              </w:rPr>
            </w:pPr>
            <w:r>
              <w:rPr>
                <w:rFonts w:ascii="宋体" w:hAnsi="宋体" w:hint="eastAsia"/>
                <w:sz w:val="24"/>
                <w:szCs w:val="24"/>
              </w:rPr>
              <w:t xml:space="preserve">            （元/</w:t>
            </w:r>
            <w:r>
              <w:rPr>
                <w:rFonts w:ascii="宋体" w:hAnsi="宋体" w:cs="宋体" w:hint="eastAsia"/>
                <w:sz w:val="24"/>
                <w:szCs w:val="24"/>
              </w:rPr>
              <w:t>m²</w:t>
            </w:r>
            <w:r>
              <w:rPr>
                <w:rFonts w:ascii="宋体" w:hAnsi="宋体" w:hint="eastAsia"/>
                <w:sz w:val="24"/>
                <w:szCs w:val="24"/>
              </w:rPr>
              <w:t>）</w:t>
            </w:r>
          </w:p>
        </w:tc>
        <w:tc>
          <w:tcPr>
            <w:tcW w:w="2414" w:type="dxa"/>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新材料</w:t>
            </w:r>
          </w:p>
        </w:tc>
      </w:tr>
      <w:tr w:rsidR="00D42ACA">
        <w:trPr>
          <w:trHeight w:val="624"/>
        </w:trPr>
        <w:tc>
          <w:tcPr>
            <w:tcW w:w="763" w:type="dxa"/>
            <w:vAlign w:val="center"/>
          </w:tcPr>
          <w:p w:rsidR="00D42ACA" w:rsidRDefault="004D56EB">
            <w:pPr>
              <w:snapToGrid w:val="0"/>
              <w:spacing w:line="480" w:lineRule="exact"/>
              <w:ind w:firstLineChars="100" w:firstLine="240"/>
              <w:rPr>
                <w:rFonts w:ascii="宋体" w:hAnsi="宋体" w:cs="宋体"/>
                <w:sz w:val="24"/>
                <w:szCs w:val="24"/>
              </w:rPr>
            </w:pPr>
            <w:r>
              <w:rPr>
                <w:rFonts w:ascii="宋体" w:hAnsi="宋体" w:cs="宋体" w:hint="eastAsia"/>
                <w:sz w:val="24"/>
                <w:szCs w:val="24"/>
              </w:rPr>
              <w:t>10</w:t>
            </w:r>
          </w:p>
        </w:tc>
        <w:tc>
          <w:tcPr>
            <w:tcW w:w="3355" w:type="dxa"/>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岩棉管壳50mm</w:t>
            </w:r>
          </w:p>
        </w:tc>
        <w:tc>
          <w:tcPr>
            <w:tcW w:w="2645" w:type="dxa"/>
          </w:tcPr>
          <w:p w:rsidR="00D42ACA" w:rsidRDefault="004D56EB">
            <w:pPr>
              <w:snapToGrid w:val="0"/>
              <w:spacing w:line="480" w:lineRule="exact"/>
              <w:jc w:val="center"/>
              <w:rPr>
                <w:rFonts w:ascii="宋体" w:hAnsi="宋体" w:cs="宋体"/>
                <w:sz w:val="24"/>
                <w:szCs w:val="24"/>
              </w:rPr>
            </w:pPr>
            <w:r>
              <w:rPr>
                <w:rFonts w:ascii="宋体" w:hAnsi="宋体" w:hint="eastAsia"/>
                <w:sz w:val="24"/>
                <w:szCs w:val="24"/>
              </w:rPr>
              <w:t xml:space="preserve">            （元/</w:t>
            </w:r>
            <w:r>
              <w:rPr>
                <w:rFonts w:ascii="宋体" w:hAnsi="宋体" w:cs="宋体" w:hint="eastAsia"/>
                <w:sz w:val="24"/>
                <w:szCs w:val="24"/>
              </w:rPr>
              <w:t>m</w:t>
            </w:r>
            <w:r>
              <w:rPr>
                <w:rFonts w:ascii="宋体" w:hAnsi="宋体" w:hint="eastAsia"/>
                <w:sz w:val="24"/>
                <w:szCs w:val="24"/>
              </w:rPr>
              <w:t>）</w:t>
            </w:r>
          </w:p>
        </w:tc>
        <w:tc>
          <w:tcPr>
            <w:tcW w:w="2414" w:type="dxa"/>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密度100±10 kg/m³</w:t>
            </w:r>
          </w:p>
        </w:tc>
      </w:tr>
      <w:tr w:rsidR="00D42ACA">
        <w:trPr>
          <w:trHeight w:val="624"/>
        </w:trPr>
        <w:tc>
          <w:tcPr>
            <w:tcW w:w="4118" w:type="dxa"/>
            <w:gridSpan w:val="2"/>
            <w:vAlign w:val="center"/>
          </w:tcPr>
          <w:p w:rsidR="00D42ACA" w:rsidRDefault="004D56EB">
            <w:pPr>
              <w:snapToGrid w:val="0"/>
              <w:spacing w:line="480" w:lineRule="exact"/>
              <w:jc w:val="center"/>
              <w:rPr>
                <w:rFonts w:ascii="宋体" w:hAnsi="宋体" w:cs="宋体"/>
                <w:sz w:val="24"/>
                <w:szCs w:val="24"/>
              </w:rPr>
            </w:pPr>
            <w:r>
              <w:rPr>
                <w:rFonts w:ascii="宋体" w:hAnsi="宋体" w:cs="宋体" w:hint="eastAsia"/>
                <w:sz w:val="24"/>
                <w:szCs w:val="24"/>
              </w:rPr>
              <w:t>综合价</w:t>
            </w:r>
          </w:p>
        </w:tc>
        <w:tc>
          <w:tcPr>
            <w:tcW w:w="5059" w:type="dxa"/>
            <w:gridSpan w:val="2"/>
          </w:tcPr>
          <w:p w:rsidR="00D42ACA" w:rsidRDefault="00D42ACA">
            <w:pPr>
              <w:snapToGrid w:val="0"/>
              <w:spacing w:line="480" w:lineRule="exact"/>
              <w:jc w:val="center"/>
              <w:rPr>
                <w:rFonts w:ascii="宋体" w:hAnsi="宋体" w:cs="宋体"/>
                <w:sz w:val="24"/>
                <w:szCs w:val="24"/>
              </w:rPr>
            </w:pPr>
          </w:p>
        </w:tc>
      </w:tr>
      <w:tr w:rsidR="00D42ACA">
        <w:trPr>
          <w:trHeight w:val="603"/>
        </w:trPr>
        <w:tc>
          <w:tcPr>
            <w:tcW w:w="9177" w:type="dxa"/>
            <w:gridSpan w:val="4"/>
            <w:vAlign w:val="center"/>
          </w:tcPr>
          <w:p w:rsidR="00D42ACA" w:rsidRDefault="004D56EB">
            <w:pPr>
              <w:snapToGrid w:val="0"/>
              <w:spacing w:line="420" w:lineRule="exact"/>
              <w:jc w:val="center"/>
              <w:rPr>
                <w:rFonts w:ascii="宋体" w:hAnsi="宋体" w:cs="宋体"/>
                <w:sz w:val="24"/>
                <w:szCs w:val="24"/>
              </w:rPr>
            </w:pPr>
            <w:r>
              <w:rPr>
                <w:rFonts w:ascii="宋体" w:hAnsi="宋体" w:cs="宋体" w:hint="eastAsia"/>
                <w:sz w:val="24"/>
                <w:szCs w:val="24"/>
              </w:rPr>
              <w:t>综合价=（1-5的和）X 80% + （6-10的和）X 20%</w:t>
            </w:r>
          </w:p>
        </w:tc>
      </w:tr>
      <w:tr w:rsidR="00D42ACA">
        <w:trPr>
          <w:trHeight w:val="680"/>
        </w:trPr>
        <w:tc>
          <w:tcPr>
            <w:tcW w:w="9177" w:type="dxa"/>
            <w:gridSpan w:val="4"/>
            <w:vAlign w:val="center"/>
          </w:tcPr>
          <w:p w:rsidR="00D42ACA" w:rsidRDefault="004D56EB">
            <w:pPr>
              <w:snapToGrid w:val="0"/>
              <w:spacing w:line="420" w:lineRule="exact"/>
              <w:jc w:val="center"/>
              <w:rPr>
                <w:rFonts w:ascii="宋体" w:hAnsi="宋体" w:cs="宋体"/>
                <w:sz w:val="24"/>
                <w:szCs w:val="24"/>
                <w:highlight w:val="yellow"/>
              </w:rPr>
            </w:pPr>
            <w:r>
              <w:rPr>
                <w:rFonts w:ascii="宋体" w:hAnsi="宋体" w:cs="宋体" w:hint="eastAsia"/>
                <w:b/>
                <w:bCs/>
                <w:sz w:val="24"/>
                <w:szCs w:val="24"/>
              </w:rPr>
              <w:t>备注：按实际测量数据进行结算，报价方在报价时应充分考虑好材料的损耗等因素。</w:t>
            </w:r>
          </w:p>
        </w:tc>
      </w:tr>
      <w:bookmarkEnd w:id="110"/>
    </w:tbl>
    <w:p w:rsidR="00D42ACA" w:rsidRDefault="00D42ACA">
      <w:pPr>
        <w:pStyle w:val="3"/>
        <w:spacing w:line="240" w:lineRule="auto"/>
        <w:ind w:firstLineChars="1700" w:firstLine="4080"/>
        <w:outlineLvl w:val="9"/>
        <w:rPr>
          <w:rFonts w:hAnsi="宋体"/>
          <w:bCs/>
          <w:sz w:val="24"/>
          <w:szCs w:val="24"/>
        </w:rPr>
      </w:pPr>
    </w:p>
    <w:p w:rsidR="00D42ACA" w:rsidRDefault="004D56EB">
      <w:pPr>
        <w:pStyle w:val="3"/>
        <w:spacing w:line="240" w:lineRule="auto"/>
        <w:ind w:firstLineChars="1700" w:firstLine="4080"/>
        <w:outlineLvl w:val="9"/>
        <w:rPr>
          <w:rFonts w:hAnsi="宋体"/>
          <w:bCs/>
          <w:sz w:val="24"/>
          <w:szCs w:val="24"/>
        </w:rPr>
      </w:pPr>
      <w:r>
        <w:rPr>
          <w:rFonts w:hAnsi="宋体" w:hint="eastAsia"/>
          <w:bCs/>
          <w:sz w:val="24"/>
          <w:szCs w:val="24"/>
        </w:rPr>
        <w:t>报价单位：（公章）</w:t>
      </w:r>
    </w:p>
    <w:p w:rsidR="00D42ACA" w:rsidRDefault="00D42ACA">
      <w:pPr>
        <w:pStyle w:val="3"/>
        <w:spacing w:line="240" w:lineRule="auto"/>
        <w:ind w:firstLineChars="1400" w:firstLine="3360"/>
        <w:outlineLvl w:val="9"/>
        <w:rPr>
          <w:rFonts w:hAnsi="宋体"/>
          <w:bCs/>
          <w:sz w:val="24"/>
          <w:szCs w:val="24"/>
        </w:rPr>
      </w:pPr>
    </w:p>
    <w:p w:rsidR="00D42ACA" w:rsidRDefault="004D56EB">
      <w:pPr>
        <w:pStyle w:val="3"/>
        <w:spacing w:line="240" w:lineRule="auto"/>
        <w:ind w:firstLineChars="1700" w:firstLine="4080"/>
        <w:outlineLvl w:val="9"/>
        <w:rPr>
          <w:rFonts w:hAnsi="宋体"/>
          <w:bCs/>
          <w:sz w:val="24"/>
          <w:szCs w:val="24"/>
          <w:u w:val="single"/>
        </w:rPr>
      </w:pPr>
      <w:r>
        <w:rPr>
          <w:rFonts w:hAnsi="宋体" w:hint="eastAsia"/>
          <w:bCs/>
          <w:sz w:val="24"/>
          <w:szCs w:val="24"/>
        </w:rPr>
        <w:t>法定代表人或授权委托人签名：</w:t>
      </w:r>
    </w:p>
    <w:p w:rsidR="00D42ACA" w:rsidRDefault="00D42ACA">
      <w:pPr>
        <w:pStyle w:val="3"/>
        <w:spacing w:line="240" w:lineRule="auto"/>
        <w:ind w:firstLineChars="1700" w:firstLine="4080"/>
        <w:outlineLvl w:val="9"/>
        <w:rPr>
          <w:rFonts w:hAnsi="宋体"/>
          <w:bCs/>
          <w:sz w:val="24"/>
          <w:szCs w:val="24"/>
        </w:rPr>
      </w:pPr>
    </w:p>
    <w:p w:rsidR="00D42ACA" w:rsidRDefault="004D56EB">
      <w:pPr>
        <w:pStyle w:val="3"/>
        <w:spacing w:line="240" w:lineRule="auto"/>
        <w:ind w:firstLineChars="1700" w:firstLine="4080"/>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 xml:space="preserve">：                    </w:t>
      </w:r>
    </w:p>
    <w:p w:rsidR="00D42ACA" w:rsidRDefault="00D42ACA">
      <w:pPr>
        <w:spacing w:line="360" w:lineRule="auto"/>
        <w:rPr>
          <w:rFonts w:cs="宋体"/>
          <w:bCs/>
          <w:sz w:val="28"/>
          <w:szCs w:val="28"/>
        </w:rPr>
      </w:pPr>
      <w:bookmarkStart w:id="111" w:name="_Toc15602_WPSOffice_Level1"/>
    </w:p>
    <w:p w:rsidR="00D42ACA" w:rsidRDefault="004D56EB">
      <w:pPr>
        <w:spacing w:line="360" w:lineRule="auto"/>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D42ACA" w:rsidRDefault="00D42ACA" w:rsidP="0016766C">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   址：</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 性别：</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 职务：</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系（报价单位全称）的法定代表人。</w:t>
      </w:r>
    </w:p>
    <w:p w:rsidR="00D42ACA" w:rsidRDefault="004D56EB" w:rsidP="0016766C">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D42ACA" w:rsidRDefault="004D56EB" w:rsidP="0016766C">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308"/>
      </w:tblGrid>
      <w:tr w:rsidR="00D42ACA">
        <w:trPr>
          <w:trHeight w:val="3940"/>
        </w:trPr>
        <w:tc>
          <w:tcPr>
            <w:tcW w:w="2500" w:type="pct"/>
          </w:tcPr>
          <w:p w:rsidR="00D42ACA" w:rsidRDefault="004D56EB">
            <w:pPr>
              <w:spacing w:line="360" w:lineRule="auto"/>
              <w:rPr>
                <w:rFonts w:ascii="宋体" w:hAnsi="宋体"/>
                <w:sz w:val="24"/>
                <w:szCs w:val="24"/>
              </w:rPr>
            </w:pPr>
            <w:r>
              <w:rPr>
                <w:rFonts w:ascii="宋体" w:hAnsi="宋体" w:hint="eastAsia"/>
                <w:sz w:val="24"/>
                <w:szCs w:val="24"/>
              </w:rPr>
              <w:t>身份证复印件</w:t>
            </w:r>
          </w:p>
        </w:tc>
        <w:tc>
          <w:tcPr>
            <w:tcW w:w="2500" w:type="pct"/>
          </w:tcPr>
          <w:p w:rsidR="00D42ACA" w:rsidRDefault="00D42ACA">
            <w:pPr>
              <w:spacing w:line="360" w:lineRule="auto"/>
              <w:rPr>
                <w:rFonts w:ascii="宋体" w:hAnsi="宋体"/>
                <w:sz w:val="24"/>
                <w:szCs w:val="24"/>
              </w:rPr>
            </w:pPr>
          </w:p>
        </w:tc>
      </w:tr>
    </w:tbl>
    <w:p w:rsidR="00D42ACA" w:rsidRDefault="00D42ACA">
      <w:pPr>
        <w:pStyle w:val="20"/>
        <w:keepNext w:val="0"/>
        <w:keepLines w:val="0"/>
        <w:autoSpaceDE w:val="0"/>
        <w:autoSpaceDN w:val="0"/>
        <w:snapToGrid w:val="0"/>
        <w:spacing w:before="0" w:after="0" w:line="360" w:lineRule="auto"/>
        <w:rPr>
          <w:rFonts w:eastAsia="宋体" w:cs="宋体"/>
          <w:b w:val="0"/>
          <w:bCs/>
          <w:sz w:val="28"/>
          <w:szCs w:val="28"/>
        </w:rPr>
      </w:pPr>
    </w:p>
    <w:p w:rsidR="00D42ACA" w:rsidRDefault="004D56EB">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p>
    <w:p w:rsidR="00D42ACA" w:rsidRDefault="00D42ACA">
      <w:pPr>
        <w:pStyle w:val="20"/>
        <w:keepNext w:val="0"/>
        <w:keepLines w:val="0"/>
        <w:kinsoku w:val="0"/>
        <w:overflowPunct w:val="0"/>
        <w:snapToGrid w:val="0"/>
        <w:spacing w:before="0" w:after="0" w:line="360" w:lineRule="auto"/>
        <w:jc w:val="both"/>
        <w:rPr>
          <w:rFonts w:eastAsia="宋体" w:cs="宋体"/>
          <w:b w:val="0"/>
          <w:bCs/>
          <w:sz w:val="24"/>
          <w:szCs w:val="24"/>
        </w:rPr>
      </w:pPr>
    </w:p>
    <w:p w:rsidR="00D42ACA" w:rsidRDefault="004D56EB">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p>
    <w:p w:rsidR="00D42ACA" w:rsidRDefault="004D56EB">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D42ACA" w:rsidRDefault="004D56EB">
      <w:pPr>
        <w:pStyle w:val="20"/>
        <w:spacing w:before="0" w:line="360" w:lineRule="auto"/>
        <w:rPr>
          <w:rFonts w:eastAsia="宋体" w:cs="宋体"/>
          <w:sz w:val="28"/>
          <w:szCs w:val="28"/>
        </w:rPr>
      </w:pPr>
      <w:bookmarkStart w:id="112" w:name="_Toc14007_WPSOffice_Level1"/>
      <w:bookmarkStart w:id="113" w:name="_Toc2139_WPSOffice_Level1"/>
      <w:bookmarkStart w:id="114" w:name="_Toc32205_WPSOffice_Level2"/>
      <w:bookmarkStart w:id="115" w:name="_Toc3387_WPSOffice_Level2"/>
      <w:bookmarkEnd w:id="111"/>
      <w:r>
        <w:rPr>
          <w:rFonts w:eastAsia="宋体" w:cs="宋体" w:hint="eastAsia"/>
          <w:b w:val="0"/>
          <w:bCs/>
          <w:sz w:val="28"/>
          <w:szCs w:val="28"/>
        </w:rPr>
        <w:lastRenderedPageBreak/>
        <w:t>附件4 法人授权委托书</w:t>
      </w:r>
      <w:bookmarkEnd w:id="112"/>
      <w:bookmarkEnd w:id="113"/>
      <w:bookmarkEnd w:id="114"/>
      <w:bookmarkEnd w:id="115"/>
    </w:p>
    <w:p w:rsidR="00D42ACA" w:rsidRDefault="004D56EB">
      <w:pPr>
        <w:snapToGrid w:val="0"/>
        <w:spacing w:line="360" w:lineRule="auto"/>
        <w:ind w:firstLine="63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hint="eastAsia"/>
          <w:bCs/>
          <w:sz w:val="24"/>
          <w:szCs w:val="32"/>
          <w:u w:val="single"/>
        </w:rPr>
        <w:t>2022</w:t>
      </w:r>
      <w:r>
        <w:rPr>
          <w:rFonts w:hint="eastAsia"/>
          <w:bCs/>
          <w:sz w:val="24"/>
          <w:szCs w:val="32"/>
          <w:u w:val="single"/>
        </w:rPr>
        <w:t>—</w:t>
      </w:r>
      <w:r>
        <w:rPr>
          <w:rFonts w:hint="eastAsia"/>
          <w:bCs/>
          <w:sz w:val="24"/>
          <w:szCs w:val="32"/>
          <w:u w:val="single"/>
        </w:rPr>
        <w:t>2023</w:t>
      </w:r>
      <w:r>
        <w:rPr>
          <w:rFonts w:hint="eastAsia"/>
          <w:bCs/>
          <w:sz w:val="24"/>
          <w:szCs w:val="32"/>
          <w:u w:val="single"/>
        </w:rPr>
        <w:t>年年度零星保温及搭架工程项目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D42ACA" w:rsidRDefault="004D56EB">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D42ACA" w:rsidRDefault="00D42ACA">
      <w:pPr>
        <w:autoSpaceDE/>
        <w:autoSpaceDN/>
        <w:snapToGrid w:val="0"/>
        <w:spacing w:line="360" w:lineRule="auto"/>
        <w:ind w:firstLineChars="200" w:firstLine="480"/>
        <w:jc w:val="left"/>
        <w:textAlignment w:val="auto"/>
        <w:rPr>
          <w:rFonts w:ascii="宋体" w:hAnsi="宋体" w:cs="宋体"/>
          <w:sz w:val="24"/>
          <w:szCs w:val="32"/>
        </w:rPr>
      </w:pPr>
    </w:p>
    <w:p w:rsidR="00D42ACA" w:rsidRDefault="004D56EB">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D42ACA" w:rsidRDefault="004D56EB">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D42ACA" w:rsidRDefault="004D56EB">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D42ACA" w:rsidRDefault="004D56EB">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4D56EB">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D42ACA" w:rsidRDefault="004D56EB">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D42ACA" w:rsidRDefault="00D42ACA">
      <w:pPr>
        <w:spacing w:line="360" w:lineRule="auto"/>
        <w:ind w:rightChars="-172" w:right="-361"/>
        <w:rPr>
          <w:rFonts w:ascii="宋体" w:hAnsi="宋体"/>
          <w:sz w:val="24"/>
          <w:szCs w:val="24"/>
        </w:rPr>
      </w:pPr>
    </w:p>
    <w:p w:rsidR="00D42ACA" w:rsidRDefault="00D42ACA">
      <w:pPr>
        <w:spacing w:line="360" w:lineRule="auto"/>
        <w:ind w:rightChars="-172" w:right="-361"/>
        <w:rPr>
          <w:rFonts w:ascii="宋体" w:hAnsi="宋体"/>
          <w:sz w:val="24"/>
          <w:szCs w:val="24"/>
        </w:rPr>
      </w:pPr>
    </w:p>
    <w:p w:rsidR="00D42ACA" w:rsidRDefault="004D56EB">
      <w:pPr>
        <w:pStyle w:val="20"/>
        <w:spacing w:before="0" w:line="360" w:lineRule="auto"/>
        <w:rPr>
          <w:rFonts w:eastAsia="宋体" w:cs="宋体"/>
          <w:b w:val="0"/>
          <w:bCs/>
          <w:sz w:val="28"/>
          <w:szCs w:val="28"/>
        </w:rPr>
      </w:pPr>
      <w:bookmarkStart w:id="116" w:name="_Toc27939_WPSOffice_Level1"/>
      <w:bookmarkStart w:id="117" w:name="_Toc7642_WPSOffice_Level2"/>
      <w:bookmarkStart w:id="118" w:name="_Toc3242_WPSOffice_Level1"/>
      <w:bookmarkStart w:id="119" w:name="_Toc12944_WPSOffice_Level1"/>
      <w:bookmarkStart w:id="120" w:name="_Toc17913_WPSOffice_Level1"/>
      <w:r>
        <w:rPr>
          <w:rFonts w:eastAsia="宋体" w:cs="宋体" w:hint="eastAsia"/>
          <w:b w:val="0"/>
          <w:bCs/>
          <w:sz w:val="28"/>
          <w:szCs w:val="28"/>
        </w:rPr>
        <w:lastRenderedPageBreak/>
        <w:t>附件5 关于资格的声明函</w:t>
      </w:r>
      <w:bookmarkEnd w:id="116"/>
    </w:p>
    <w:p w:rsidR="00D42ACA" w:rsidRDefault="004D56EB">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D42ACA" w:rsidRDefault="004D56EB">
      <w:pPr>
        <w:spacing w:line="360" w:lineRule="auto"/>
        <w:ind w:firstLineChars="300" w:firstLine="720"/>
        <w:rPr>
          <w:sz w:val="24"/>
          <w:szCs w:val="24"/>
        </w:rPr>
      </w:pPr>
      <w:r>
        <w:rPr>
          <w:rFonts w:hint="eastAsia"/>
          <w:sz w:val="24"/>
          <w:szCs w:val="24"/>
        </w:rPr>
        <w:t>关于贵司</w:t>
      </w:r>
      <w:r>
        <w:rPr>
          <w:rFonts w:hint="eastAsia"/>
          <w:sz w:val="24"/>
          <w:szCs w:val="24"/>
          <w:u w:val="single"/>
        </w:rPr>
        <w:t>2022</w:t>
      </w:r>
      <w:r>
        <w:rPr>
          <w:rFonts w:hint="eastAsia"/>
          <w:sz w:val="24"/>
          <w:szCs w:val="24"/>
          <w:u w:val="single"/>
        </w:rPr>
        <w:t>—</w:t>
      </w:r>
      <w:r>
        <w:rPr>
          <w:rFonts w:hint="eastAsia"/>
          <w:sz w:val="24"/>
          <w:szCs w:val="24"/>
          <w:u w:val="single"/>
        </w:rPr>
        <w:t>2023</w:t>
      </w:r>
      <w:r>
        <w:rPr>
          <w:rFonts w:hint="eastAsia"/>
          <w:sz w:val="24"/>
          <w:szCs w:val="24"/>
          <w:u w:val="single"/>
        </w:rPr>
        <w:t>年年度零星保温及搭架工程项目</w:t>
      </w:r>
      <w:r>
        <w:rPr>
          <w:rFonts w:hint="eastAsia"/>
          <w:sz w:val="24"/>
          <w:szCs w:val="24"/>
        </w:rPr>
        <w:t>的报价邀请，本签字人愿意参加报价，提供谈判文件中规定的</w:t>
      </w:r>
      <w:r>
        <w:rPr>
          <w:rFonts w:hint="eastAsia"/>
          <w:sz w:val="24"/>
          <w:szCs w:val="24"/>
          <w:u w:val="single"/>
        </w:rPr>
        <w:t>2022</w:t>
      </w:r>
      <w:r>
        <w:rPr>
          <w:rFonts w:hint="eastAsia"/>
          <w:sz w:val="24"/>
          <w:szCs w:val="24"/>
          <w:u w:val="single"/>
        </w:rPr>
        <w:t>—</w:t>
      </w:r>
      <w:r>
        <w:rPr>
          <w:rFonts w:hint="eastAsia"/>
          <w:sz w:val="24"/>
          <w:szCs w:val="24"/>
          <w:u w:val="single"/>
        </w:rPr>
        <w:t>2023</w:t>
      </w:r>
      <w:r>
        <w:rPr>
          <w:rFonts w:hint="eastAsia"/>
          <w:sz w:val="24"/>
          <w:szCs w:val="24"/>
          <w:u w:val="single"/>
        </w:rPr>
        <w:t>年年度零星保温及搭架工程项目</w:t>
      </w:r>
      <w:r>
        <w:rPr>
          <w:rFonts w:hint="eastAsia"/>
          <w:sz w:val="24"/>
          <w:szCs w:val="24"/>
        </w:rPr>
        <w:t>服务，并证明提交的下列文件和说明是准确的和真实的。</w:t>
      </w:r>
    </w:p>
    <w:p w:rsidR="00D42ACA" w:rsidRDefault="004D56EB">
      <w:pPr>
        <w:autoSpaceDE/>
        <w:autoSpaceDN/>
        <w:snapToGrid w:val="0"/>
        <w:spacing w:line="360" w:lineRule="auto"/>
        <w:ind w:rightChars="50" w:right="10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D42ACA" w:rsidRDefault="004D56EB">
      <w:pPr>
        <w:spacing w:line="360" w:lineRule="auto"/>
        <w:jc w:val="left"/>
        <w:rPr>
          <w:rStyle w:val="aa"/>
          <w:rFonts w:ascii="宋体" w:hAnsi="宋体"/>
          <w:szCs w:val="21"/>
        </w:rPr>
      </w:pPr>
      <w:r>
        <w:rPr>
          <w:rFonts w:ascii="宋体" w:hAnsi="宋体" w:hint="eastAsia"/>
          <w:sz w:val="24"/>
          <w:szCs w:val="24"/>
        </w:rPr>
        <w:t>2、提供</w:t>
      </w:r>
      <w:r>
        <w:rPr>
          <w:rFonts w:ascii="宋体" w:hAnsi="宋体" w:hint="eastAsia"/>
          <w:bCs/>
          <w:sz w:val="24"/>
          <w:szCs w:val="24"/>
        </w:rPr>
        <w:t>自2019年1月1日起3份（含）以上相关行业的保温业</w:t>
      </w:r>
      <w:r>
        <w:rPr>
          <w:rFonts w:hint="eastAsia"/>
          <w:sz w:val="24"/>
          <w:szCs w:val="24"/>
        </w:rPr>
        <w:t>绩</w:t>
      </w:r>
      <w:r>
        <w:rPr>
          <w:rStyle w:val="aa"/>
          <w:rFonts w:ascii="宋体" w:hAnsi="宋体" w:cs="微软雅黑" w:hint="eastAsia"/>
          <w:b w:val="0"/>
          <w:sz w:val="24"/>
          <w:szCs w:val="24"/>
          <w:shd w:val="clear" w:color="auto" w:fill="FFFFFF"/>
        </w:rPr>
        <w:t>合同复印件并加盖公章（业绩合同需有合同签订日期）。</w:t>
      </w:r>
    </w:p>
    <w:p w:rsidR="00D42ACA" w:rsidRDefault="004D56E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D42ACA" w:rsidRDefault="004D56EB">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D42ACA" w:rsidRDefault="00D42ACA">
      <w:pPr>
        <w:spacing w:line="360" w:lineRule="auto"/>
        <w:ind w:firstLineChars="300" w:firstLine="720"/>
        <w:rPr>
          <w:sz w:val="24"/>
          <w:szCs w:val="24"/>
        </w:rPr>
      </w:pPr>
    </w:p>
    <w:p w:rsidR="00D42ACA" w:rsidRDefault="00D42ACA">
      <w:pPr>
        <w:spacing w:before="240" w:line="360" w:lineRule="auto"/>
        <w:ind w:firstLineChars="1900" w:firstLine="4560"/>
        <w:rPr>
          <w:sz w:val="24"/>
          <w:szCs w:val="24"/>
        </w:rPr>
      </w:pPr>
    </w:p>
    <w:p w:rsidR="00D42ACA" w:rsidRDefault="004D56EB">
      <w:pPr>
        <w:spacing w:before="240" w:line="360" w:lineRule="auto"/>
        <w:ind w:firstLineChars="1900" w:firstLine="4560"/>
        <w:rPr>
          <w:sz w:val="24"/>
          <w:szCs w:val="24"/>
        </w:rPr>
      </w:pPr>
      <w:r>
        <w:rPr>
          <w:rFonts w:hint="eastAsia"/>
          <w:sz w:val="24"/>
          <w:szCs w:val="24"/>
        </w:rPr>
        <w:t>报价单位（盖公章）：</w:t>
      </w:r>
    </w:p>
    <w:p w:rsidR="00D42ACA" w:rsidRDefault="00D42ACA">
      <w:pPr>
        <w:spacing w:line="360" w:lineRule="auto"/>
        <w:ind w:firstLineChars="100" w:firstLine="240"/>
        <w:rPr>
          <w:sz w:val="24"/>
          <w:szCs w:val="24"/>
        </w:rPr>
      </w:pPr>
    </w:p>
    <w:p w:rsidR="00D42ACA" w:rsidRDefault="004D56EB">
      <w:pPr>
        <w:spacing w:line="360" w:lineRule="auto"/>
        <w:ind w:firstLineChars="1300" w:firstLine="3120"/>
        <w:rPr>
          <w:sz w:val="24"/>
          <w:szCs w:val="24"/>
        </w:rPr>
      </w:pPr>
      <w:r>
        <w:rPr>
          <w:rFonts w:hint="eastAsia"/>
          <w:sz w:val="24"/>
          <w:szCs w:val="24"/>
        </w:rPr>
        <w:t>法定代表人或授权代理人（签字或盖公章）</w:t>
      </w: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D42ACA">
      <w:pPr>
        <w:widowControl/>
        <w:snapToGrid w:val="0"/>
        <w:spacing w:line="360" w:lineRule="auto"/>
        <w:ind w:firstLineChars="200" w:firstLine="420"/>
        <w:jc w:val="left"/>
        <w:rPr>
          <w:rFonts w:ascii="宋体" w:hAnsi="宋体"/>
          <w:szCs w:val="28"/>
        </w:rPr>
      </w:pPr>
    </w:p>
    <w:p w:rsidR="00D42ACA" w:rsidRDefault="004D56EB">
      <w:pPr>
        <w:pStyle w:val="20"/>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lastRenderedPageBreak/>
        <w:t>附件6  廉洁承诺书</w:t>
      </w:r>
      <w:bookmarkEnd w:id="117"/>
      <w:bookmarkEnd w:id="118"/>
      <w:bookmarkEnd w:id="119"/>
      <w:bookmarkEnd w:id="120"/>
    </w:p>
    <w:p w:rsidR="00D42ACA" w:rsidRDefault="004D56EB">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D42ACA" w:rsidRDefault="004D56EB">
      <w:pPr>
        <w:widowControl/>
        <w:numPr>
          <w:ilvl w:val="0"/>
          <w:numId w:val="21"/>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D42ACA" w:rsidRDefault="004D56EB">
      <w:pPr>
        <w:widowControl/>
        <w:numPr>
          <w:ilvl w:val="0"/>
          <w:numId w:val="21"/>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D42ACA" w:rsidRDefault="004D56EB">
      <w:pPr>
        <w:widowControl/>
        <w:numPr>
          <w:ilvl w:val="0"/>
          <w:numId w:val="21"/>
        </w:numPr>
        <w:snapToGrid w:val="0"/>
        <w:spacing w:line="360" w:lineRule="auto"/>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D42ACA" w:rsidRDefault="004D56EB">
      <w:pPr>
        <w:numPr>
          <w:ilvl w:val="0"/>
          <w:numId w:val="21"/>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42ACA" w:rsidRDefault="004D56EB">
      <w:pPr>
        <w:numPr>
          <w:ilvl w:val="0"/>
          <w:numId w:val="21"/>
        </w:numPr>
        <w:snapToGrid w:val="0"/>
        <w:spacing w:line="360" w:lineRule="auto"/>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D42ACA" w:rsidRDefault="004D56EB">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D42ACA" w:rsidRDefault="00D42ACA">
      <w:pPr>
        <w:snapToGrid w:val="0"/>
        <w:spacing w:line="360" w:lineRule="auto"/>
        <w:ind w:firstLineChars="200" w:firstLine="480"/>
        <w:jc w:val="left"/>
        <w:rPr>
          <w:rFonts w:ascii="宋体" w:hAnsi="宋体"/>
          <w:sz w:val="24"/>
          <w:szCs w:val="24"/>
        </w:rPr>
      </w:pPr>
    </w:p>
    <w:p w:rsidR="00D42ACA" w:rsidRDefault="004D56EB" w:rsidP="006722D5">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D42ACA" w:rsidRDefault="004D56EB" w:rsidP="006722D5">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D42ACA" w:rsidRDefault="00D42ACA">
      <w:pPr>
        <w:spacing w:line="360" w:lineRule="auto"/>
        <w:ind w:right="105"/>
        <w:rPr>
          <w:rFonts w:ascii="宋体" w:hAnsi="宋体" w:cs="Arial"/>
          <w:sz w:val="24"/>
          <w:szCs w:val="24"/>
        </w:rPr>
      </w:pPr>
    </w:p>
    <w:p w:rsidR="00D42ACA" w:rsidRDefault="00D42ACA">
      <w:pPr>
        <w:spacing w:line="360" w:lineRule="auto"/>
      </w:pPr>
    </w:p>
    <w:p w:rsidR="00D42ACA" w:rsidRDefault="00D42ACA">
      <w:pPr>
        <w:spacing w:line="360" w:lineRule="auto"/>
      </w:pPr>
    </w:p>
    <w:p w:rsidR="00D42ACA" w:rsidRDefault="00D42ACA">
      <w:pPr>
        <w:spacing w:line="360" w:lineRule="auto"/>
      </w:pPr>
    </w:p>
    <w:p w:rsidR="00D42ACA" w:rsidRDefault="00D42ACA">
      <w:pPr>
        <w:spacing w:line="360" w:lineRule="auto"/>
      </w:pPr>
    </w:p>
    <w:p w:rsidR="00D42ACA" w:rsidRDefault="00D42ACA">
      <w:pPr>
        <w:spacing w:line="360" w:lineRule="auto"/>
      </w:pPr>
    </w:p>
    <w:p w:rsidR="00D42ACA" w:rsidRDefault="004D56EB">
      <w:pPr>
        <w:spacing w:line="360" w:lineRule="auto"/>
        <w:jc w:val="center"/>
        <w:rPr>
          <w:sz w:val="32"/>
          <w:szCs w:val="32"/>
        </w:rPr>
      </w:pPr>
      <w:r>
        <w:rPr>
          <w:rFonts w:hint="eastAsia"/>
          <w:sz w:val="32"/>
          <w:szCs w:val="32"/>
        </w:rPr>
        <w:t>附件</w:t>
      </w:r>
      <w:r>
        <w:rPr>
          <w:rFonts w:hint="eastAsia"/>
          <w:sz w:val="32"/>
          <w:szCs w:val="32"/>
        </w:rPr>
        <w:t xml:space="preserve">7 </w:t>
      </w:r>
      <w:r>
        <w:rPr>
          <w:rFonts w:hint="eastAsia"/>
          <w:sz w:val="32"/>
          <w:szCs w:val="32"/>
        </w:rPr>
        <w:t>质</w:t>
      </w:r>
      <w:proofErr w:type="gramStart"/>
      <w:r>
        <w:rPr>
          <w:rFonts w:hint="eastAsia"/>
          <w:sz w:val="32"/>
          <w:szCs w:val="32"/>
        </w:rPr>
        <w:t>保承诺</w:t>
      </w:r>
      <w:proofErr w:type="gramEnd"/>
      <w:r>
        <w:rPr>
          <w:rFonts w:hint="eastAsia"/>
          <w:sz w:val="32"/>
          <w:szCs w:val="32"/>
        </w:rPr>
        <w:t>书</w:t>
      </w:r>
    </w:p>
    <w:p w:rsidR="00D42ACA" w:rsidRDefault="004D56EB">
      <w:pPr>
        <w:spacing w:line="360" w:lineRule="auto"/>
        <w:rPr>
          <w:sz w:val="24"/>
          <w:szCs w:val="24"/>
        </w:rPr>
      </w:pPr>
      <w:r>
        <w:rPr>
          <w:rFonts w:hint="eastAsia"/>
          <w:sz w:val="24"/>
          <w:szCs w:val="24"/>
          <w:u w:val="single"/>
        </w:rPr>
        <w:t>厦门同集热电有限公司</w:t>
      </w:r>
      <w:r>
        <w:rPr>
          <w:rFonts w:hint="eastAsia"/>
          <w:sz w:val="24"/>
          <w:szCs w:val="24"/>
        </w:rPr>
        <w:t>：</w:t>
      </w:r>
    </w:p>
    <w:p w:rsidR="00D42ACA" w:rsidRDefault="004D56EB">
      <w:pPr>
        <w:spacing w:line="360" w:lineRule="auto"/>
        <w:ind w:firstLineChars="200" w:firstLine="480"/>
        <w:rPr>
          <w:sz w:val="24"/>
          <w:szCs w:val="24"/>
        </w:rPr>
      </w:pPr>
      <w:r>
        <w:rPr>
          <w:rFonts w:hint="eastAsia"/>
          <w:sz w:val="24"/>
          <w:szCs w:val="24"/>
        </w:rPr>
        <w:t>我公司郑重承诺：为贵公司</w:t>
      </w:r>
      <w:r>
        <w:rPr>
          <w:rFonts w:hint="eastAsia"/>
          <w:sz w:val="24"/>
          <w:szCs w:val="24"/>
          <w:u w:val="single"/>
        </w:rPr>
        <w:t>2022</w:t>
      </w:r>
      <w:r>
        <w:rPr>
          <w:rFonts w:hint="eastAsia"/>
          <w:sz w:val="24"/>
          <w:szCs w:val="24"/>
          <w:u w:val="single"/>
        </w:rPr>
        <w:t>—</w:t>
      </w:r>
      <w:r>
        <w:rPr>
          <w:rFonts w:hint="eastAsia"/>
          <w:sz w:val="24"/>
          <w:szCs w:val="24"/>
          <w:u w:val="single"/>
        </w:rPr>
        <w:t>2023</w:t>
      </w:r>
      <w:r>
        <w:rPr>
          <w:rFonts w:hint="eastAsia"/>
          <w:sz w:val="24"/>
          <w:szCs w:val="24"/>
          <w:u w:val="single"/>
        </w:rPr>
        <w:t>年年度零星保温及搭架工程</w:t>
      </w:r>
      <w:r>
        <w:rPr>
          <w:rFonts w:ascii="宋体" w:hAnsi="宋体" w:cs="宋体" w:hint="eastAsia"/>
          <w:sz w:val="24"/>
          <w:szCs w:val="24"/>
          <w:u w:val="single"/>
        </w:rPr>
        <w:t>项目</w:t>
      </w:r>
      <w:r>
        <w:rPr>
          <w:rFonts w:asciiTheme="minorEastAsia" w:eastAsiaTheme="minorEastAsia" w:hAnsiTheme="minorEastAsia" w:hint="eastAsia"/>
          <w:sz w:val="24"/>
          <w:szCs w:val="24"/>
        </w:rPr>
        <w:t>从签发工程竣工验收之日起</w:t>
      </w:r>
      <w:r>
        <w:rPr>
          <w:rFonts w:hint="eastAsia"/>
          <w:sz w:val="24"/>
          <w:szCs w:val="24"/>
        </w:rPr>
        <w:t>质保一年。</w:t>
      </w:r>
    </w:p>
    <w:p w:rsidR="00D42ACA" w:rsidRDefault="004D56EB">
      <w:pPr>
        <w:spacing w:line="360" w:lineRule="auto"/>
        <w:ind w:firstLineChars="200" w:firstLine="480"/>
        <w:rPr>
          <w:sz w:val="24"/>
          <w:szCs w:val="24"/>
        </w:rPr>
      </w:pPr>
      <w:r>
        <w:rPr>
          <w:rFonts w:hint="eastAsia"/>
          <w:sz w:val="24"/>
          <w:szCs w:val="24"/>
        </w:rPr>
        <w:t>特此承诺！</w:t>
      </w:r>
    </w:p>
    <w:p w:rsidR="00D42ACA" w:rsidRDefault="00D42ACA">
      <w:pPr>
        <w:spacing w:line="360" w:lineRule="auto"/>
        <w:ind w:firstLineChars="200" w:firstLine="480"/>
        <w:rPr>
          <w:sz w:val="24"/>
          <w:szCs w:val="24"/>
        </w:rPr>
      </w:pPr>
    </w:p>
    <w:p w:rsidR="00D42ACA" w:rsidRDefault="004D56EB">
      <w:pPr>
        <w:spacing w:line="360" w:lineRule="auto"/>
        <w:ind w:firstLineChars="200" w:firstLine="480"/>
        <w:rPr>
          <w:sz w:val="24"/>
          <w:szCs w:val="24"/>
        </w:rPr>
      </w:pPr>
      <w:r>
        <w:rPr>
          <w:rFonts w:hint="eastAsia"/>
          <w:sz w:val="24"/>
          <w:szCs w:val="24"/>
        </w:rPr>
        <w:t>公司（章）</w:t>
      </w:r>
    </w:p>
    <w:p w:rsidR="00D42ACA" w:rsidRDefault="00D42ACA">
      <w:pPr>
        <w:spacing w:line="360" w:lineRule="auto"/>
        <w:ind w:firstLineChars="200" w:firstLine="480"/>
        <w:rPr>
          <w:sz w:val="24"/>
          <w:szCs w:val="24"/>
        </w:rPr>
      </w:pPr>
    </w:p>
    <w:p w:rsidR="00D42ACA" w:rsidRDefault="004D56EB">
      <w:pPr>
        <w:spacing w:line="360" w:lineRule="auto"/>
        <w:ind w:firstLineChars="200" w:firstLine="480"/>
        <w:rPr>
          <w:sz w:val="24"/>
          <w:szCs w:val="24"/>
        </w:rPr>
      </w:pPr>
      <w:r>
        <w:rPr>
          <w:rFonts w:hint="eastAsia"/>
          <w:sz w:val="24"/>
          <w:szCs w:val="24"/>
        </w:rPr>
        <w:t>法定代表人签字：</w:t>
      </w:r>
    </w:p>
    <w:p w:rsidR="00D42ACA" w:rsidRDefault="00D42ACA">
      <w:pPr>
        <w:spacing w:line="360" w:lineRule="auto"/>
        <w:ind w:firstLineChars="200" w:firstLine="480"/>
        <w:rPr>
          <w:sz w:val="24"/>
          <w:szCs w:val="24"/>
        </w:rPr>
      </w:pPr>
    </w:p>
    <w:p w:rsidR="00D42ACA" w:rsidRDefault="00D42ACA">
      <w:pPr>
        <w:spacing w:line="360" w:lineRule="auto"/>
        <w:ind w:firstLineChars="200" w:firstLine="480"/>
        <w:rPr>
          <w:sz w:val="24"/>
          <w:szCs w:val="24"/>
        </w:rPr>
      </w:pPr>
    </w:p>
    <w:p w:rsidR="00D42ACA" w:rsidRDefault="00D42ACA">
      <w:pPr>
        <w:spacing w:line="360" w:lineRule="auto"/>
        <w:ind w:firstLineChars="200" w:firstLine="480"/>
        <w:rPr>
          <w:sz w:val="24"/>
          <w:szCs w:val="24"/>
        </w:rPr>
      </w:pPr>
    </w:p>
    <w:p w:rsidR="00D42ACA" w:rsidRDefault="00D42ACA">
      <w:pPr>
        <w:spacing w:line="360" w:lineRule="auto"/>
        <w:ind w:firstLineChars="200" w:firstLine="480"/>
        <w:rPr>
          <w:sz w:val="24"/>
          <w:szCs w:val="24"/>
        </w:rPr>
      </w:pPr>
    </w:p>
    <w:p w:rsidR="00D42ACA" w:rsidRDefault="004D56EB">
      <w:pPr>
        <w:spacing w:line="360" w:lineRule="auto"/>
        <w:ind w:firstLineChars="200" w:firstLine="480"/>
        <w:rPr>
          <w:sz w:val="24"/>
          <w:szCs w:val="24"/>
          <w:u w:val="single"/>
        </w:rPr>
      </w:pPr>
      <w:r>
        <w:rPr>
          <w:rFonts w:hint="eastAsia"/>
          <w:sz w:val="24"/>
          <w:szCs w:val="24"/>
        </w:rPr>
        <w:t xml:space="preserve">                                             2021</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D42ACA" w:rsidSect="00D42ACA">
      <w:headerReference w:type="default" r:id="rId14"/>
      <w:footerReference w:type="default" r:id="rId15"/>
      <w:pgSz w:w="11906" w:h="16838"/>
      <w:pgMar w:top="1417" w:right="2089"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0B" w:rsidRDefault="00B4290B">
      <w:pPr>
        <w:spacing w:line="240" w:lineRule="auto"/>
      </w:pPr>
      <w:r>
        <w:separator/>
      </w:r>
    </w:p>
  </w:endnote>
  <w:endnote w:type="continuationSeparator" w:id="0">
    <w:p w:rsidR="00B4290B" w:rsidRDefault="00B42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A" w:rsidRDefault="00D42ACA">
    <w:pPr>
      <w:framePr w:wrap="around" w:vAnchor="text" w:hAnchor="margin" w:xAlign="center" w:y="1"/>
      <w:snapToGrid w:val="0"/>
      <w:jc w:val="left"/>
      <w:rPr>
        <w:kern w:val="2"/>
        <w:sz w:val="18"/>
        <w:szCs w:val="18"/>
      </w:rPr>
    </w:pPr>
    <w:r>
      <w:rPr>
        <w:kern w:val="2"/>
        <w:sz w:val="18"/>
        <w:szCs w:val="18"/>
      </w:rPr>
      <w:fldChar w:fldCharType="begin"/>
    </w:r>
    <w:r w:rsidR="004D56EB">
      <w:rPr>
        <w:kern w:val="2"/>
        <w:sz w:val="18"/>
        <w:szCs w:val="18"/>
      </w:rPr>
      <w:instrText xml:space="preserve">PAGE  </w:instrText>
    </w:r>
    <w:r>
      <w:rPr>
        <w:kern w:val="2"/>
        <w:sz w:val="18"/>
        <w:szCs w:val="18"/>
      </w:rPr>
      <w:fldChar w:fldCharType="end"/>
    </w:r>
  </w:p>
  <w:p w:rsidR="00D42ACA" w:rsidRDefault="00D42ACA">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A" w:rsidRDefault="00B4290B">
    <w:pPr>
      <w:pStyle w:val="a7"/>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D42ACA" w:rsidRDefault="004D56EB">
                <w:pPr>
                  <w:pStyle w:val="a7"/>
                </w:pPr>
                <w:r>
                  <w:rPr>
                    <w:rFonts w:hint="eastAsia"/>
                  </w:rPr>
                  <w:t>第</w:t>
                </w:r>
                <w:r w:rsidR="00D42ACA">
                  <w:fldChar w:fldCharType="begin"/>
                </w:r>
                <w:r>
                  <w:instrText xml:space="preserve"> PAGE  \* MERGEFORMAT </w:instrText>
                </w:r>
                <w:r w:rsidR="00D42ACA">
                  <w:fldChar w:fldCharType="separate"/>
                </w:r>
                <w:r w:rsidR="0016766C">
                  <w:rPr>
                    <w:noProof/>
                  </w:rPr>
                  <w:t>1</w:t>
                </w:r>
                <w:r w:rsidR="00D42ACA">
                  <w:fldChar w:fldCharType="end"/>
                </w:r>
                <w:proofErr w:type="gramStart"/>
                <w:r>
                  <w:rPr>
                    <w:rFonts w:hint="eastAsia"/>
                  </w:rPr>
                  <w:t>页共</w:t>
                </w:r>
                <w:proofErr w:type="gramEnd"/>
                <w:r w:rsidR="00B4290B">
                  <w:fldChar w:fldCharType="begin"/>
                </w:r>
                <w:r w:rsidR="00B4290B">
                  <w:instrText xml:space="preserve"> NUMPAGES  \* MERGEFORMAT </w:instrText>
                </w:r>
                <w:r w:rsidR="00B4290B">
                  <w:fldChar w:fldCharType="separate"/>
                </w:r>
                <w:r w:rsidR="0016766C">
                  <w:rPr>
                    <w:noProof/>
                  </w:rPr>
                  <w:t>28</w:t>
                </w:r>
                <w:r w:rsidR="00B4290B">
                  <w:rPr>
                    <w:noProof/>
                  </w:rP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D42ACA" w:rsidRDefault="00D42ACA"/>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A" w:rsidRDefault="00B4290B">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D42ACA" w:rsidRDefault="00D42ACA">
                <w:pPr>
                  <w:snapToGrid w:val="0"/>
                  <w:jc w:val="left"/>
                  <w:rPr>
                    <w:kern w:val="2"/>
                    <w:sz w:val="18"/>
                    <w:szCs w:val="18"/>
                  </w:rPr>
                </w:pPr>
                <w:r>
                  <w:rPr>
                    <w:rFonts w:hint="eastAsia"/>
                    <w:kern w:val="2"/>
                    <w:sz w:val="18"/>
                    <w:szCs w:val="18"/>
                  </w:rPr>
                  <w:fldChar w:fldCharType="begin"/>
                </w:r>
                <w:r w:rsidR="004D56EB">
                  <w:rPr>
                    <w:rFonts w:hint="eastAsia"/>
                    <w:kern w:val="2"/>
                    <w:sz w:val="18"/>
                    <w:szCs w:val="18"/>
                  </w:rPr>
                  <w:instrText xml:space="preserve"> PAGE  \* MERGEFORMAT </w:instrText>
                </w:r>
                <w:r>
                  <w:rPr>
                    <w:rFonts w:hint="eastAsia"/>
                    <w:kern w:val="2"/>
                    <w:sz w:val="18"/>
                    <w:szCs w:val="18"/>
                  </w:rPr>
                  <w:fldChar w:fldCharType="separate"/>
                </w:r>
                <w:r w:rsidR="004D56EB">
                  <w:rPr>
                    <w:kern w:val="2"/>
                    <w:sz w:val="18"/>
                    <w:szCs w:val="18"/>
                  </w:rPr>
                  <w:t>3</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A" w:rsidRDefault="00B4290B">
    <w:pPr>
      <w:pStyle w:val="a7"/>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D42ACA" w:rsidRDefault="004D56EB">
                <w:pPr>
                  <w:pStyle w:val="a7"/>
                </w:pPr>
                <w:r>
                  <w:rPr>
                    <w:rFonts w:hint="eastAsia"/>
                  </w:rPr>
                  <w:t>第</w:t>
                </w:r>
                <w:r w:rsidR="00D42ACA">
                  <w:fldChar w:fldCharType="begin"/>
                </w:r>
                <w:r>
                  <w:instrText xml:space="preserve"> PAGE  \* MERGEFORMAT </w:instrText>
                </w:r>
                <w:r w:rsidR="00D42ACA">
                  <w:fldChar w:fldCharType="separate"/>
                </w:r>
                <w:r w:rsidR="0016766C">
                  <w:rPr>
                    <w:noProof/>
                  </w:rPr>
                  <w:t>6</w:t>
                </w:r>
                <w:r w:rsidR="00D42ACA">
                  <w:fldChar w:fldCharType="end"/>
                </w:r>
                <w:proofErr w:type="gramStart"/>
                <w:r>
                  <w:rPr>
                    <w:rFonts w:hint="eastAsia"/>
                  </w:rPr>
                  <w:t>页共</w:t>
                </w:r>
                <w:proofErr w:type="gramEnd"/>
                <w:r w:rsidR="00B4290B">
                  <w:fldChar w:fldCharType="begin"/>
                </w:r>
                <w:r w:rsidR="00B4290B">
                  <w:instrText xml:space="preserve"> NUMPAGES  \* MERGEFORMAT </w:instrText>
                </w:r>
                <w:r w:rsidR="00B4290B">
                  <w:fldChar w:fldCharType="separate"/>
                </w:r>
                <w:r w:rsidR="0016766C">
                  <w:rPr>
                    <w:noProof/>
                  </w:rPr>
                  <w:t>28</w:t>
                </w:r>
                <w:r w:rsidR="00B4290B">
                  <w:rPr>
                    <w:noProof/>
                  </w:rPr>
                  <w:fldChar w:fldCharType="end"/>
                </w:r>
                <w:r>
                  <w:rPr>
                    <w:rFonts w:hint="eastAsia"/>
                  </w:rPr>
                  <w:t>页</w:t>
                </w:r>
              </w:p>
            </w:txbxContent>
          </v:textbox>
          <w10:wrap anchorx="margin"/>
        </v:shape>
      </w:pict>
    </w:r>
    <w:r w:rsidR="004D56EB">
      <w:rPr>
        <w:rFonts w:hint="eastAsia"/>
      </w:rPr>
      <w:tab/>
    </w:r>
    <w:r w:rsidR="004D56EB">
      <w:rPr>
        <w:rFonts w:hint="eastAsia"/>
      </w:rPr>
      <w:tab/>
    </w:r>
    <w:r w:rsidR="004D56EB">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0B" w:rsidRDefault="00B4290B">
      <w:pPr>
        <w:spacing w:line="240" w:lineRule="auto"/>
      </w:pPr>
      <w:r>
        <w:separator/>
      </w:r>
    </w:p>
  </w:footnote>
  <w:footnote w:type="continuationSeparator" w:id="0">
    <w:p w:rsidR="00B4290B" w:rsidRDefault="00B429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A" w:rsidRDefault="00D42ACA">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A" w:rsidRDefault="00D42ACA">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C7CC4EFA"/>
    <w:multiLevelType w:val="singleLevel"/>
    <w:tmpl w:val="C7CC4EFA"/>
    <w:lvl w:ilvl="0">
      <w:start w:val="1"/>
      <w:numFmt w:val="decimal"/>
      <w:suff w:val="nothing"/>
      <w:lvlText w:val="%1、"/>
      <w:lvlJc w:val="left"/>
      <w:pPr>
        <w:ind w:left="0" w:firstLine="403"/>
      </w:pPr>
      <w:rPr>
        <w:rFonts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E5F00A1C"/>
    <w:multiLevelType w:val="singleLevel"/>
    <w:tmpl w:val="E5F00A1C"/>
    <w:lvl w:ilvl="0">
      <w:start w:val="1"/>
      <w:numFmt w:val="decimal"/>
      <w:suff w:val="nothing"/>
      <w:lvlText w:val="%1、"/>
      <w:lvlJc w:val="left"/>
    </w:lvl>
  </w:abstractNum>
  <w:abstractNum w:abstractNumId="10">
    <w:nsid w:val="ECB18BAE"/>
    <w:multiLevelType w:val="singleLevel"/>
    <w:tmpl w:val="ECB18BAE"/>
    <w:lvl w:ilvl="0">
      <w:start w:val="1"/>
      <w:numFmt w:val="decimal"/>
      <w:suff w:val="nothing"/>
      <w:lvlText w:val="%1、"/>
      <w:lvlJc w:val="left"/>
      <w:pPr>
        <w:ind w:left="17" w:firstLine="403"/>
      </w:pPr>
      <w:rPr>
        <w:rFonts w:hint="default"/>
      </w:rPr>
    </w:lvl>
  </w:abstractNum>
  <w:abstractNum w:abstractNumId="11">
    <w:nsid w:val="060C20F2"/>
    <w:multiLevelType w:val="singleLevel"/>
    <w:tmpl w:val="060C20F2"/>
    <w:lvl w:ilvl="0">
      <w:start w:val="1"/>
      <w:numFmt w:val="decimal"/>
      <w:suff w:val="nothing"/>
      <w:lvlText w:val="%1、"/>
      <w:lvlJc w:val="left"/>
      <w:pPr>
        <w:ind w:left="0" w:firstLine="403"/>
      </w:pPr>
      <w:rPr>
        <w:rFonts w:hint="default"/>
      </w:rPr>
    </w:lvl>
  </w:abstractNum>
  <w:abstractNum w:abstractNumId="12">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13">
    <w:nsid w:val="0E24D5CD"/>
    <w:multiLevelType w:val="singleLevel"/>
    <w:tmpl w:val="0E24D5CD"/>
    <w:lvl w:ilvl="0">
      <w:start w:val="1"/>
      <w:numFmt w:val="decimal"/>
      <w:lvlText w:val="5.%1 "/>
      <w:lvlJc w:val="left"/>
      <w:pPr>
        <w:tabs>
          <w:tab w:val="left" w:pos="0"/>
        </w:tabs>
        <w:ind w:left="0" w:firstLine="0"/>
      </w:pPr>
      <w:rPr>
        <w:rFonts w:ascii="宋体" w:eastAsia="宋体" w:hAnsi="宋体" w:cs="宋体" w:hint="default"/>
      </w:rPr>
    </w:lvl>
  </w:abstractNum>
  <w:abstractNum w:abstractNumId="14">
    <w:nsid w:val="17981A7B"/>
    <w:multiLevelType w:val="singleLevel"/>
    <w:tmpl w:val="17981A7B"/>
    <w:lvl w:ilvl="0">
      <w:start w:val="1"/>
      <w:numFmt w:val="decimal"/>
      <w:suff w:val="nothing"/>
      <w:lvlText w:val="%1、"/>
      <w:lvlJc w:val="left"/>
      <w:pPr>
        <w:ind w:left="17" w:firstLine="403"/>
      </w:pPr>
      <w:rPr>
        <w:rFonts w:hint="default"/>
        <w:color w:val="auto"/>
      </w:rPr>
    </w:lvl>
  </w:abstractNum>
  <w:abstractNum w:abstractNumId="15">
    <w:nsid w:val="1AA396A2"/>
    <w:multiLevelType w:val="singleLevel"/>
    <w:tmpl w:val="1AA396A2"/>
    <w:lvl w:ilvl="0">
      <w:start w:val="1"/>
      <w:numFmt w:val="decimal"/>
      <w:suff w:val="nothing"/>
      <w:lvlText w:val="%1．"/>
      <w:lvlJc w:val="left"/>
      <w:pPr>
        <w:ind w:left="0" w:firstLine="400"/>
      </w:pPr>
      <w:rPr>
        <w:rFonts w:hint="default"/>
      </w:rPr>
    </w:lvl>
  </w:abstractNum>
  <w:abstractNum w:abstractNumId="16">
    <w:nsid w:val="38303556"/>
    <w:multiLevelType w:val="multilevel"/>
    <w:tmpl w:val="3830355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C1C0951"/>
    <w:multiLevelType w:val="singleLevel"/>
    <w:tmpl w:val="4C1C0951"/>
    <w:lvl w:ilvl="0">
      <w:start w:val="1"/>
      <w:numFmt w:val="decimal"/>
      <w:suff w:val="nothing"/>
      <w:lvlText w:val="%1、"/>
      <w:lvlJc w:val="left"/>
      <w:pPr>
        <w:tabs>
          <w:tab w:val="left" w:pos="0"/>
        </w:tabs>
        <w:ind w:left="0" w:firstLine="403"/>
      </w:pPr>
      <w:rPr>
        <w:rFonts w:hint="default"/>
      </w:rPr>
    </w:lvl>
  </w:abstractNum>
  <w:abstractNum w:abstractNumId="18">
    <w:nsid w:val="5A712147"/>
    <w:multiLevelType w:val="singleLevel"/>
    <w:tmpl w:val="5A712147"/>
    <w:lvl w:ilvl="0">
      <w:start w:val="1"/>
      <w:numFmt w:val="chineseCounting"/>
      <w:suff w:val="nothing"/>
      <w:lvlText w:val="第%1部分　"/>
      <w:lvlJc w:val="left"/>
      <w:rPr>
        <w:rFonts w:hint="eastAsia"/>
      </w:rPr>
    </w:lvl>
  </w:abstractNum>
  <w:abstractNum w:abstractNumId="19">
    <w:nsid w:val="5B869E99"/>
    <w:multiLevelType w:val="singleLevel"/>
    <w:tmpl w:val="5B869E99"/>
    <w:lvl w:ilvl="0">
      <w:start w:val="1"/>
      <w:numFmt w:val="decimal"/>
      <w:suff w:val="nothing"/>
      <w:lvlText w:val="%1、"/>
      <w:lvlJc w:val="left"/>
      <w:pPr>
        <w:ind w:left="0" w:firstLine="403"/>
      </w:pPr>
      <w:rPr>
        <w:rFonts w:asciiTheme="minorEastAsia" w:eastAsiaTheme="minorEastAsia" w:hAnsiTheme="minorEastAsia" w:cstheme="minorEastAsia" w:hint="default"/>
      </w:rPr>
    </w:lvl>
  </w:abstractNum>
  <w:abstractNum w:abstractNumId="2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8"/>
  </w:num>
  <w:num w:numId="2">
    <w:abstractNumId w:val="1"/>
  </w:num>
  <w:num w:numId="3">
    <w:abstractNumId w:val="0"/>
  </w:num>
  <w:num w:numId="4">
    <w:abstractNumId w:val="7"/>
  </w:num>
  <w:num w:numId="5">
    <w:abstractNumId w:val="8"/>
  </w:num>
  <w:num w:numId="6">
    <w:abstractNumId w:val="20"/>
  </w:num>
  <w:num w:numId="7">
    <w:abstractNumId w:val="4"/>
  </w:num>
  <w:num w:numId="8">
    <w:abstractNumId w:val="6"/>
  </w:num>
  <w:num w:numId="9">
    <w:abstractNumId w:val="16"/>
  </w:num>
  <w:num w:numId="10">
    <w:abstractNumId w:val="9"/>
  </w:num>
  <w:num w:numId="11">
    <w:abstractNumId w:val="13"/>
  </w:num>
  <w:num w:numId="12">
    <w:abstractNumId w:val="12"/>
  </w:num>
  <w:num w:numId="13">
    <w:abstractNumId w:val="10"/>
  </w:num>
  <w:num w:numId="14">
    <w:abstractNumId w:val="19"/>
  </w:num>
  <w:num w:numId="15">
    <w:abstractNumId w:val="5"/>
  </w:num>
  <w:num w:numId="16">
    <w:abstractNumId w:val="17"/>
  </w:num>
  <w:num w:numId="17">
    <w:abstractNumId w:val="14"/>
  </w:num>
  <w:num w:numId="18">
    <w:abstractNumId w:val="11"/>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F7B78"/>
    <w:rsid w:val="00006B8D"/>
    <w:rsid w:val="00020396"/>
    <w:rsid w:val="00031DB3"/>
    <w:rsid w:val="0003211E"/>
    <w:rsid w:val="00032ECF"/>
    <w:rsid w:val="00040ECE"/>
    <w:rsid w:val="00050D77"/>
    <w:rsid w:val="0005227E"/>
    <w:rsid w:val="00064407"/>
    <w:rsid w:val="00072938"/>
    <w:rsid w:val="00072BC8"/>
    <w:rsid w:val="0007726A"/>
    <w:rsid w:val="00081592"/>
    <w:rsid w:val="000873C4"/>
    <w:rsid w:val="0009021F"/>
    <w:rsid w:val="0009170F"/>
    <w:rsid w:val="00095A77"/>
    <w:rsid w:val="000A0143"/>
    <w:rsid w:val="000A2D36"/>
    <w:rsid w:val="000A41CF"/>
    <w:rsid w:val="000B3032"/>
    <w:rsid w:val="000B73B5"/>
    <w:rsid w:val="000C66EC"/>
    <w:rsid w:val="000D00DB"/>
    <w:rsid w:val="000E60B3"/>
    <w:rsid w:val="000F475B"/>
    <w:rsid w:val="000F6DA6"/>
    <w:rsid w:val="00102794"/>
    <w:rsid w:val="00115F10"/>
    <w:rsid w:val="0012675C"/>
    <w:rsid w:val="001347E3"/>
    <w:rsid w:val="001472F4"/>
    <w:rsid w:val="00147AF0"/>
    <w:rsid w:val="00155D2F"/>
    <w:rsid w:val="00157F8B"/>
    <w:rsid w:val="0016766C"/>
    <w:rsid w:val="0017412B"/>
    <w:rsid w:val="00181C6A"/>
    <w:rsid w:val="0018273B"/>
    <w:rsid w:val="001901B1"/>
    <w:rsid w:val="00190267"/>
    <w:rsid w:val="00194036"/>
    <w:rsid w:val="00194BE9"/>
    <w:rsid w:val="001964A0"/>
    <w:rsid w:val="001A526C"/>
    <w:rsid w:val="001B5AC2"/>
    <w:rsid w:val="001B737A"/>
    <w:rsid w:val="001C0F70"/>
    <w:rsid w:val="001C1B6D"/>
    <w:rsid w:val="001C4AA1"/>
    <w:rsid w:val="001C53C3"/>
    <w:rsid w:val="001C60BF"/>
    <w:rsid w:val="001D1119"/>
    <w:rsid w:val="001E2B9C"/>
    <w:rsid w:val="001F0E8A"/>
    <w:rsid w:val="001F214D"/>
    <w:rsid w:val="00216722"/>
    <w:rsid w:val="002349FD"/>
    <w:rsid w:val="00242B59"/>
    <w:rsid w:val="00250057"/>
    <w:rsid w:val="00264851"/>
    <w:rsid w:val="00271930"/>
    <w:rsid w:val="00271FB5"/>
    <w:rsid w:val="00276987"/>
    <w:rsid w:val="0028005B"/>
    <w:rsid w:val="00281137"/>
    <w:rsid w:val="002A4D02"/>
    <w:rsid w:val="002B05C4"/>
    <w:rsid w:val="002B3782"/>
    <w:rsid w:val="002B5B6F"/>
    <w:rsid w:val="002E28C8"/>
    <w:rsid w:val="002F14F5"/>
    <w:rsid w:val="002F3337"/>
    <w:rsid w:val="002F3ACB"/>
    <w:rsid w:val="002F3F2B"/>
    <w:rsid w:val="002F4C63"/>
    <w:rsid w:val="002F6574"/>
    <w:rsid w:val="00310507"/>
    <w:rsid w:val="00325FA1"/>
    <w:rsid w:val="00356526"/>
    <w:rsid w:val="003565FB"/>
    <w:rsid w:val="003655E9"/>
    <w:rsid w:val="00375762"/>
    <w:rsid w:val="00385C61"/>
    <w:rsid w:val="003D3EA7"/>
    <w:rsid w:val="003E1EBC"/>
    <w:rsid w:val="003E2B60"/>
    <w:rsid w:val="003F2FCF"/>
    <w:rsid w:val="003F577C"/>
    <w:rsid w:val="00415C40"/>
    <w:rsid w:val="00427756"/>
    <w:rsid w:val="00432EB3"/>
    <w:rsid w:val="00437172"/>
    <w:rsid w:val="00441B5F"/>
    <w:rsid w:val="00453160"/>
    <w:rsid w:val="004566C8"/>
    <w:rsid w:val="0045733B"/>
    <w:rsid w:val="0046492A"/>
    <w:rsid w:val="00476865"/>
    <w:rsid w:val="00482C2C"/>
    <w:rsid w:val="004910D9"/>
    <w:rsid w:val="004B1D13"/>
    <w:rsid w:val="004B57FE"/>
    <w:rsid w:val="004B721D"/>
    <w:rsid w:val="004C24FF"/>
    <w:rsid w:val="004D56EB"/>
    <w:rsid w:val="004E02EE"/>
    <w:rsid w:val="005048A5"/>
    <w:rsid w:val="00517780"/>
    <w:rsid w:val="005214A0"/>
    <w:rsid w:val="0052181B"/>
    <w:rsid w:val="005347A0"/>
    <w:rsid w:val="00547223"/>
    <w:rsid w:val="005526CF"/>
    <w:rsid w:val="00573F5C"/>
    <w:rsid w:val="00591018"/>
    <w:rsid w:val="005A2623"/>
    <w:rsid w:val="005A4B3B"/>
    <w:rsid w:val="005A71D6"/>
    <w:rsid w:val="005E42EE"/>
    <w:rsid w:val="005F3552"/>
    <w:rsid w:val="00613333"/>
    <w:rsid w:val="006225DF"/>
    <w:rsid w:val="0062409C"/>
    <w:rsid w:val="006276DA"/>
    <w:rsid w:val="0065544E"/>
    <w:rsid w:val="00656084"/>
    <w:rsid w:val="006640B5"/>
    <w:rsid w:val="00667335"/>
    <w:rsid w:val="006722D5"/>
    <w:rsid w:val="006746B5"/>
    <w:rsid w:val="00686DAE"/>
    <w:rsid w:val="0069292D"/>
    <w:rsid w:val="006A1651"/>
    <w:rsid w:val="006B235F"/>
    <w:rsid w:val="006B315D"/>
    <w:rsid w:val="006C0413"/>
    <w:rsid w:val="006C4C15"/>
    <w:rsid w:val="006D2E14"/>
    <w:rsid w:val="006E29B9"/>
    <w:rsid w:val="006F2825"/>
    <w:rsid w:val="00711892"/>
    <w:rsid w:val="0071699C"/>
    <w:rsid w:val="0071778A"/>
    <w:rsid w:val="00723C29"/>
    <w:rsid w:val="007354B7"/>
    <w:rsid w:val="0074427D"/>
    <w:rsid w:val="007538DD"/>
    <w:rsid w:val="007627BC"/>
    <w:rsid w:val="0076300D"/>
    <w:rsid w:val="007832FB"/>
    <w:rsid w:val="007872CB"/>
    <w:rsid w:val="007A5923"/>
    <w:rsid w:val="007A6A51"/>
    <w:rsid w:val="007C0775"/>
    <w:rsid w:val="007E6108"/>
    <w:rsid w:val="007E6B5A"/>
    <w:rsid w:val="008031D4"/>
    <w:rsid w:val="00805AAD"/>
    <w:rsid w:val="008113E8"/>
    <w:rsid w:val="008209FC"/>
    <w:rsid w:val="008224D4"/>
    <w:rsid w:val="00823022"/>
    <w:rsid w:val="00831BED"/>
    <w:rsid w:val="00865341"/>
    <w:rsid w:val="00865804"/>
    <w:rsid w:val="00867B54"/>
    <w:rsid w:val="008709F2"/>
    <w:rsid w:val="008734DD"/>
    <w:rsid w:val="00882CA5"/>
    <w:rsid w:val="00885563"/>
    <w:rsid w:val="008901A3"/>
    <w:rsid w:val="0089186C"/>
    <w:rsid w:val="008A1CDB"/>
    <w:rsid w:val="008A47D2"/>
    <w:rsid w:val="008D764D"/>
    <w:rsid w:val="008E2B92"/>
    <w:rsid w:val="008E6E92"/>
    <w:rsid w:val="008F6C87"/>
    <w:rsid w:val="00905BCE"/>
    <w:rsid w:val="00907951"/>
    <w:rsid w:val="00910813"/>
    <w:rsid w:val="00916A9D"/>
    <w:rsid w:val="00927090"/>
    <w:rsid w:val="00927403"/>
    <w:rsid w:val="009529BC"/>
    <w:rsid w:val="00953EB1"/>
    <w:rsid w:val="009640DB"/>
    <w:rsid w:val="00967BC7"/>
    <w:rsid w:val="009753B8"/>
    <w:rsid w:val="0097792D"/>
    <w:rsid w:val="009820E9"/>
    <w:rsid w:val="0099362C"/>
    <w:rsid w:val="009A0D8D"/>
    <w:rsid w:val="009C3B92"/>
    <w:rsid w:val="009C5CEC"/>
    <w:rsid w:val="009D0CF9"/>
    <w:rsid w:val="00A1020F"/>
    <w:rsid w:val="00A12121"/>
    <w:rsid w:val="00A2322D"/>
    <w:rsid w:val="00A25642"/>
    <w:rsid w:val="00A27ECE"/>
    <w:rsid w:val="00A3160A"/>
    <w:rsid w:val="00A3691D"/>
    <w:rsid w:val="00A45D15"/>
    <w:rsid w:val="00A56B81"/>
    <w:rsid w:val="00A6767F"/>
    <w:rsid w:val="00A723E0"/>
    <w:rsid w:val="00A76CAD"/>
    <w:rsid w:val="00A811F6"/>
    <w:rsid w:val="00A92BCD"/>
    <w:rsid w:val="00AA7431"/>
    <w:rsid w:val="00AB1E32"/>
    <w:rsid w:val="00AD7625"/>
    <w:rsid w:val="00AE551D"/>
    <w:rsid w:val="00AF471E"/>
    <w:rsid w:val="00B05C10"/>
    <w:rsid w:val="00B1398E"/>
    <w:rsid w:val="00B13D14"/>
    <w:rsid w:val="00B2314F"/>
    <w:rsid w:val="00B245FC"/>
    <w:rsid w:val="00B33CE4"/>
    <w:rsid w:val="00B4290B"/>
    <w:rsid w:val="00B43DA3"/>
    <w:rsid w:val="00B7092F"/>
    <w:rsid w:val="00B72D1F"/>
    <w:rsid w:val="00B81E0E"/>
    <w:rsid w:val="00B85D63"/>
    <w:rsid w:val="00B907A5"/>
    <w:rsid w:val="00B939E7"/>
    <w:rsid w:val="00B97057"/>
    <w:rsid w:val="00BA6BDA"/>
    <w:rsid w:val="00BA7A06"/>
    <w:rsid w:val="00BB097A"/>
    <w:rsid w:val="00BB1A79"/>
    <w:rsid w:val="00BB3D67"/>
    <w:rsid w:val="00BE3138"/>
    <w:rsid w:val="00BE5168"/>
    <w:rsid w:val="00BF4DF4"/>
    <w:rsid w:val="00C2128D"/>
    <w:rsid w:val="00C23175"/>
    <w:rsid w:val="00C254DA"/>
    <w:rsid w:val="00C3496A"/>
    <w:rsid w:val="00C351AD"/>
    <w:rsid w:val="00C43024"/>
    <w:rsid w:val="00C452DA"/>
    <w:rsid w:val="00C464ED"/>
    <w:rsid w:val="00C46FCE"/>
    <w:rsid w:val="00C47FB6"/>
    <w:rsid w:val="00C6212E"/>
    <w:rsid w:val="00C64BD5"/>
    <w:rsid w:val="00C9687E"/>
    <w:rsid w:val="00CB0064"/>
    <w:rsid w:val="00CB23AF"/>
    <w:rsid w:val="00CC3346"/>
    <w:rsid w:val="00CC37A2"/>
    <w:rsid w:val="00CD1670"/>
    <w:rsid w:val="00CD5122"/>
    <w:rsid w:val="00CE3053"/>
    <w:rsid w:val="00CF732F"/>
    <w:rsid w:val="00D02E89"/>
    <w:rsid w:val="00D05776"/>
    <w:rsid w:val="00D104EC"/>
    <w:rsid w:val="00D32DF5"/>
    <w:rsid w:val="00D42ACA"/>
    <w:rsid w:val="00D4662C"/>
    <w:rsid w:val="00D5027B"/>
    <w:rsid w:val="00D533D7"/>
    <w:rsid w:val="00D56B33"/>
    <w:rsid w:val="00D60740"/>
    <w:rsid w:val="00D62BC0"/>
    <w:rsid w:val="00D70FD7"/>
    <w:rsid w:val="00D743DE"/>
    <w:rsid w:val="00D87262"/>
    <w:rsid w:val="00D96DD3"/>
    <w:rsid w:val="00DB0376"/>
    <w:rsid w:val="00DC000A"/>
    <w:rsid w:val="00DC20A4"/>
    <w:rsid w:val="00DC756B"/>
    <w:rsid w:val="00DF669A"/>
    <w:rsid w:val="00E06C7B"/>
    <w:rsid w:val="00E101C2"/>
    <w:rsid w:val="00E103F3"/>
    <w:rsid w:val="00E11AC5"/>
    <w:rsid w:val="00E21694"/>
    <w:rsid w:val="00E25642"/>
    <w:rsid w:val="00E26201"/>
    <w:rsid w:val="00E33970"/>
    <w:rsid w:val="00E529F3"/>
    <w:rsid w:val="00E6319E"/>
    <w:rsid w:val="00E66222"/>
    <w:rsid w:val="00E66DC8"/>
    <w:rsid w:val="00E77777"/>
    <w:rsid w:val="00E82B1F"/>
    <w:rsid w:val="00EA065D"/>
    <w:rsid w:val="00EB236E"/>
    <w:rsid w:val="00EC48F8"/>
    <w:rsid w:val="00EE0701"/>
    <w:rsid w:val="00EE6E58"/>
    <w:rsid w:val="00EF7B78"/>
    <w:rsid w:val="00F11CCC"/>
    <w:rsid w:val="00F263F0"/>
    <w:rsid w:val="00F337DD"/>
    <w:rsid w:val="00F34A53"/>
    <w:rsid w:val="00F353F6"/>
    <w:rsid w:val="00F461E7"/>
    <w:rsid w:val="00F472EB"/>
    <w:rsid w:val="00F56570"/>
    <w:rsid w:val="00F56D6F"/>
    <w:rsid w:val="00F57DAC"/>
    <w:rsid w:val="00F63064"/>
    <w:rsid w:val="00F643E8"/>
    <w:rsid w:val="00F91B99"/>
    <w:rsid w:val="00F92A7E"/>
    <w:rsid w:val="00FA6DEC"/>
    <w:rsid w:val="00FA7ABF"/>
    <w:rsid w:val="00FB0311"/>
    <w:rsid w:val="00FB45A6"/>
    <w:rsid w:val="00FC7D64"/>
    <w:rsid w:val="00FD6812"/>
    <w:rsid w:val="00FD6F85"/>
    <w:rsid w:val="00FE276C"/>
    <w:rsid w:val="00FF2EEA"/>
    <w:rsid w:val="00FF6268"/>
    <w:rsid w:val="05214F12"/>
    <w:rsid w:val="054D059A"/>
    <w:rsid w:val="05A32DCA"/>
    <w:rsid w:val="07B76CEE"/>
    <w:rsid w:val="081A5861"/>
    <w:rsid w:val="085C6F7C"/>
    <w:rsid w:val="087701CC"/>
    <w:rsid w:val="0AB0641C"/>
    <w:rsid w:val="0BFE1FE9"/>
    <w:rsid w:val="0C5A7AB9"/>
    <w:rsid w:val="10A77273"/>
    <w:rsid w:val="10F46C07"/>
    <w:rsid w:val="123E7F32"/>
    <w:rsid w:val="12D12483"/>
    <w:rsid w:val="16C11B28"/>
    <w:rsid w:val="17276E69"/>
    <w:rsid w:val="1840688C"/>
    <w:rsid w:val="1D7C6FA0"/>
    <w:rsid w:val="1DAA13AA"/>
    <w:rsid w:val="1F38019F"/>
    <w:rsid w:val="217F73A8"/>
    <w:rsid w:val="21C4585C"/>
    <w:rsid w:val="221D07FC"/>
    <w:rsid w:val="222A78CF"/>
    <w:rsid w:val="225C18B2"/>
    <w:rsid w:val="25FC42FE"/>
    <w:rsid w:val="29C43350"/>
    <w:rsid w:val="2A762B67"/>
    <w:rsid w:val="2D6C0D51"/>
    <w:rsid w:val="2EDC4B90"/>
    <w:rsid w:val="2F202060"/>
    <w:rsid w:val="2FC30C1E"/>
    <w:rsid w:val="30B5531F"/>
    <w:rsid w:val="31653E2A"/>
    <w:rsid w:val="31D91609"/>
    <w:rsid w:val="33303C02"/>
    <w:rsid w:val="3764156D"/>
    <w:rsid w:val="3B1B1899"/>
    <w:rsid w:val="3B5233F5"/>
    <w:rsid w:val="3C130A9E"/>
    <w:rsid w:val="3C75525B"/>
    <w:rsid w:val="3CBD3EAD"/>
    <w:rsid w:val="3D4D24FA"/>
    <w:rsid w:val="3D4E5B23"/>
    <w:rsid w:val="419E3F13"/>
    <w:rsid w:val="41E26CB2"/>
    <w:rsid w:val="42FA134E"/>
    <w:rsid w:val="43E847AB"/>
    <w:rsid w:val="447E7173"/>
    <w:rsid w:val="448D23CA"/>
    <w:rsid w:val="44C60879"/>
    <w:rsid w:val="480E7E58"/>
    <w:rsid w:val="48E96992"/>
    <w:rsid w:val="4AA973F5"/>
    <w:rsid w:val="4EF13730"/>
    <w:rsid w:val="4F9B790A"/>
    <w:rsid w:val="557166CE"/>
    <w:rsid w:val="5A6503C0"/>
    <w:rsid w:val="5C6A13BF"/>
    <w:rsid w:val="5CCC1161"/>
    <w:rsid w:val="5DDC3A8B"/>
    <w:rsid w:val="5E710311"/>
    <w:rsid w:val="62B40966"/>
    <w:rsid w:val="62EE2B08"/>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42ACA"/>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D42ACA"/>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42ACA"/>
    <w:pPr>
      <w:ind w:firstLine="420"/>
    </w:pPr>
  </w:style>
  <w:style w:type="paragraph" w:styleId="a4">
    <w:name w:val="Body Text"/>
    <w:basedOn w:val="a"/>
    <w:link w:val="Char"/>
    <w:uiPriority w:val="1"/>
    <w:qFormat/>
    <w:rsid w:val="00D42ACA"/>
    <w:pPr>
      <w:adjustRightInd/>
      <w:spacing w:line="240" w:lineRule="auto"/>
      <w:ind w:left="341"/>
      <w:jc w:val="left"/>
      <w:textAlignment w:val="auto"/>
    </w:pPr>
    <w:rPr>
      <w:rFonts w:ascii="宋体" w:hAnsi="宋体" w:cs="宋体"/>
      <w:sz w:val="24"/>
      <w:szCs w:val="24"/>
      <w:lang w:val="zh-CN" w:bidi="zh-CN"/>
    </w:rPr>
  </w:style>
  <w:style w:type="paragraph" w:styleId="a5">
    <w:name w:val="Plain Text"/>
    <w:basedOn w:val="a"/>
    <w:qFormat/>
    <w:rsid w:val="00D42ACA"/>
    <w:pPr>
      <w:autoSpaceDE/>
      <w:autoSpaceDN/>
      <w:adjustRightInd/>
      <w:spacing w:line="240" w:lineRule="auto"/>
      <w:textAlignment w:val="auto"/>
    </w:pPr>
    <w:rPr>
      <w:rFonts w:ascii="宋体" w:hAnsi="Courier New"/>
      <w:kern w:val="2"/>
    </w:rPr>
  </w:style>
  <w:style w:type="paragraph" w:styleId="a6">
    <w:name w:val="Balloon Text"/>
    <w:basedOn w:val="a"/>
    <w:link w:val="Char0"/>
    <w:qFormat/>
    <w:rsid w:val="00D42ACA"/>
    <w:pPr>
      <w:spacing w:line="240" w:lineRule="auto"/>
    </w:pPr>
    <w:rPr>
      <w:sz w:val="18"/>
      <w:szCs w:val="18"/>
    </w:rPr>
  </w:style>
  <w:style w:type="paragraph" w:styleId="a7">
    <w:name w:val="footer"/>
    <w:basedOn w:val="a"/>
    <w:qFormat/>
    <w:rsid w:val="00D42ACA"/>
    <w:pPr>
      <w:tabs>
        <w:tab w:val="center" w:pos="4153"/>
        <w:tab w:val="right" w:pos="8306"/>
      </w:tabs>
      <w:spacing w:line="240" w:lineRule="atLeast"/>
      <w:jc w:val="left"/>
    </w:pPr>
    <w:rPr>
      <w:sz w:val="18"/>
    </w:rPr>
  </w:style>
  <w:style w:type="paragraph" w:styleId="a8">
    <w:name w:val="header"/>
    <w:basedOn w:val="a"/>
    <w:qFormat/>
    <w:rsid w:val="00D42ACA"/>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D42ACA"/>
    <w:pPr>
      <w:spacing w:before="100" w:beforeAutospacing="1" w:after="100" w:afterAutospacing="1"/>
      <w:jc w:val="left"/>
    </w:pPr>
    <w:rPr>
      <w:sz w:val="24"/>
    </w:rPr>
  </w:style>
  <w:style w:type="character" w:styleId="aa">
    <w:name w:val="Strong"/>
    <w:basedOn w:val="a1"/>
    <w:qFormat/>
    <w:rsid w:val="00D42ACA"/>
    <w:rPr>
      <w:b/>
    </w:rPr>
  </w:style>
  <w:style w:type="paragraph" w:customStyle="1" w:styleId="20">
    <w:name w:val="标题 2 居中"/>
    <w:basedOn w:val="2"/>
    <w:qFormat/>
    <w:rsid w:val="00D42ACA"/>
    <w:pPr>
      <w:jc w:val="center"/>
    </w:pPr>
    <w:rPr>
      <w:rFonts w:ascii="宋体" w:hAnsi="宋体"/>
    </w:rPr>
  </w:style>
  <w:style w:type="paragraph" w:customStyle="1" w:styleId="3">
    <w:name w:val="样式3"/>
    <w:basedOn w:val="a5"/>
    <w:qFormat/>
    <w:rsid w:val="00D42ACA"/>
    <w:pPr>
      <w:spacing w:line="0" w:lineRule="atLeast"/>
      <w:outlineLvl w:val="0"/>
    </w:pPr>
    <w:rPr>
      <w:sz w:val="28"/>
    </w:rPr>
  </w:style>
  <w:style w:type="paragraph" w:customStyle="1" w:styleId="1">
    <w:name w:val="列出段落1"/>
    <w:basedOn w:val="a"/>
    <w:uiPriority w:val="99"/>
    <w:qFormat/>
    <w:rsid w:val="00D42ACA"/>
    <w:pPr>
      <w:ind w:firstLineChars="200" w:firstLine="420"/>
    </w:pPr>
  </w:style>
  <w:style w:type="paragraph" w:customStyle="1" w:styleId="Default">
    <w:name w:val="Default"/>
    <w:uiPriority w:val="99"/>
    <w:unhideWhenUsed/>
    <w:qFormat/>
    <w:rsid w:val="00D42ACA"/>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6"/>
    <w:qFormat/>
    <w:rsid w:val="00D42ACA"/>
    <w:rPr>
      <w:sz w:val="18"/>
      <w:szCs w:val="18"/>
    </w:rPr>
  </w:style>
  <w:style w:type="paragraph" w:styleId="ab">
    <w:name w:val="List Paragraph"/>
    <w:basedOn w:val="a"/>
    <w:uiPriority w:val="1"/>
    <w:unhideWhenUsed/>
    <w:qFormat/>
    <w:rsid w:val="00D42ACA"/>
    <w:pPr>
      <w:ind w:firstLineChars="200" w:firstLine="420"/>
    </w:pPr>
  </w:style>
  <w:style w:type="character" w:customStyle="1" w:styleId="Char">
    <w:name w:val="正文文本 Char"/>
    <w:basedOn w:val="a1"/>
    <w:link w:val="a4"/>
    <w:uiPriority w:val="1"/>
    <w:qFormat/>
    <w:rsid w:val="00D42ACA"/>
    <w:rPr>
      <w:rFonts w:ascii="宋体" w:hAnsi="宋体" w:cs="宋体"/>
      <w:sz w:val="24"/>
      <w:szCs w:val="24"/>
      <w:lang w:val="zh-CN" w:bidi="zh-CN"/>
    </w:rPr>
  </w:style>
  <w:style w:type="paragraph" w:customStyle="1" w:styleId="TableParagraph">
    <w:name w:val="Table Paragraph"/>
    <w:basedOn w:val="a"/>
    <w:uiPriority w:val="1"/>
    <w:qFormat/>
    <w:rsid w:val="00D42ACA"/>
  </w:style>
  <w:style w:type="paragraph" w:customStyle="1" w:styleId="NewNewNewNewNewNewNewNewNewNewNewNewNewNewNewNewNewNewNewNewNewNewNew">
    <w:name w:val="正文 New New New New New New New New New New New New New New New New New New New New New New New"/>
    <w:qFormat/>
    <w:rsid w:val="00D42ACA"/>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7A21C-07D9-4596-A5FD-8E40B212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2386</Words>
  <Characters>13603</Characters>
  <Application>Microsoft Office Word</Application>
  <DocSecurity>0</DocSecurity>
  <Lines>113</Lines>
  <Paragraphs>31</Paragraphs>
  <ScaleCrop>false</ScaleCrop>
  <Company>StarOrigin</Company>
  <LinksUpToDate>false</LinksUpToDate>
  <CharactersWithSpaces>15958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60</cp:revision>
  <cp:lastPrinted>2021-12-07T01:16:00Z</cp:lastPrinted>
  <dcterms:created xsi:type="dcterms:W3CDTF">2020-09-24T02:19:00Z</dcterms:created>
  <dcterms:modified xsi:type="dcterms:W3CDTF">2021-12-07T01:16:00Z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2A4C7103839C49EBB2FD2E1A915FE48F</vt:lpwstr>
  </property>
</Properties>
</file>