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7F" w:rsidRDefault="006C7A7F">
      <w:pPr>
        <w:kinsoku w:val="0"/>
        <w:overflowPunct w:val="0"/>
        <w:adjustRightInd/>
        <w:spacing w:line="400" w:lineRule="atLeast"/>
        <w:jc w:val="center"/>
        <w:textAlignment w:val="auto"/>
        <w:rPr>
          <w:rFonts w:eastAsia="文鼎粗行楷体简"/>
          <w:b/>
          <w:kern w:val="2"/>
          <w:sz w:val="48"/>
          <w:szCs w:val="48"/>
        </w:rPr>
      </w:pPr>
    </w:p>
    <w:p w:rsidR="006C7A7F" w:rsidRDefault="006C7A7F">
      <w:pPr>
        <w:kinsoku w:val="0"/>
        <w:overflowPunct w:val="0"/>
        <w:adjustRightInd/>
        <w:spacing w:line="400" w:lineRule="atLeast"/>
        <w:textAlignment w:val="auto"/>
        <w:rPr>
          <w:rFonts w:eastAsia="文鼎粗行楷体简"/>
          <w:b/>
          <w:kern w:val="2"/>
          <w:sz w:val="48"/>
          <w:szCs w:val="48"/>
        </w:rPr>
      </w:pPr>
    </w:p>
    <w:p w:rsidR="006C7A7F" w:rsidRDefault="000A36E8">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厦门海发环保能源股份有限公司</w:t>
      </w:r>
    </w:p>
    <w:p w:rsidR="006C7A7F" w:rsidRDefault="006C7A7F">
      <w:pPr>
        <w:kinsoku w:val="0"/>
        <w:overflowPunct w:val="0"/>
        <w:adjustRightInd/>
        <w:spacing w:line="400" w:lineRule="atLeast"/>
        <w:jc w:val="center"/>
        <w:textAlignment w:val="auto"/>
        <w:rPr>
          <w:rFonts w:eastAsia="文鼎粗行楷体简"/>
          <w:b/>
          <w:kern w:val="2"/>
          <w:sz w:val="44"/>
          <w:szCs w:val="44"/>
        </w:rPr>
      </w:pPr>
    </w:p>
    <w:p w:rsidR="006C7A7F" w:rsidRDefault="000A36E8">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6C7A7F" w:rsidRDefault="006C7A7F">
      <w:pPr>
        <w:kinsoku w:val="0"/>
        <w:overflowPunct w:val="0"/>
        <w:adjustRightInd/>
        <w:spacing w:line="400" w:lineRule="atLeast"/>
        <w:jc w:val="center"/>
        <w:textAlignment w:val="auto"/>
        <w:rPr>
          <w:rFonts w:eastAsia="文鼎粗行楷体简"/>
          <w:b/>
          <w:kern w:val="2"/>
          <w:sz w:val="44"/>
          <w:szCs w:val="44"/>
        </w:rPr>
      </w:pPr>
    </w:p>
    <w:p w:rsidR="006C7A7F" w:rsidRDefault="006C7A7F">
      <w:pPr>
        <w:kinsoku w:val="0"/>
        <w:overflowPunct w:val="0"/>
        <w:adjustRightInd/>
        <w:spacing w:line="400" w:lineRule="atLeast"/>
        <w:jc w:val="center"/>
        <w:textAlignment w:val="auto"/>
        <w:rPr>
          <w:rFonts w:eastAsia="文鼎粗行楷体简"/>
          <w:b/>
          <w:kern w:val="2"/>
          <w:sz w:val="44"/>
          <w:szCs w:val="44"/>
        </w:rPr>
      </w:pPr>
    </w:p>
    <w:p w:rsidR="006C7A7F" w:rsidRDefault="000A36E8">
      <w:pPr>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2022</w:t>
      </w:r>
      <w:r>
        <w:rPr>
          <w:rFonts w:eastAsia="文鼎粗行楷体简" w:hint="eastAsia"/>
          <w:b/>
          <w:kern w:val="2"/>
          <w:sz w:val="44"/>
          <w:szCs w:val="44"/>
        </w:rPr>
        <w:t>年厂区水量平衡测试</w:t>
      </w:r>
      <w:r>
        <w:rPr>
          <w:rFonts w:eastAsia="文鼎粗行楷体简" w:hint="eastAsia"/>
          <w:b/>
          <w:kern w:val="2"/>
          <w:sz w:val="44"/>
          <w:szCs w:val="44"/>
        </w:rPr>
        <w:t>项目</w:t>
      </w:r>
    </w:p>
    <w:p w:rsidR="006C7A7F" w:rsidRDefault="000A36E8">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竞争性谈判文件</w:t>
      </w:r>
    </w:p>
    <w:p w:rsidR="006C7A7F" w:rsidRDefault="006C7A7F">
      <w:pPr>
        <w:kinsoku w:val="0"/>
        <w:overflowPunct w:val="0"/>
        <w:adjustRightInd/>
        <w:spacing w:line="400" w:lineRule="atLeast"/>
        <w:jc w:val="center"/>
        <w:textAlignment w:val="auto"/>
        <w:rPr>
          <w:rFonts w:eastAsia="文鼎粗行楷体简"/>
          <w:b/>
          <w:kern w:val="2"/>
          <w:sz w:val="32"/>
          <w:szCs w:val="22"/>
        </w:rPr>
      </w:pPr>
    </w:p>
    <w:p w:rsidR="006C7A7F" w:rsidRDefault="006C7A7F">
      <w:pPr>
        <w:kinsoku w:val="0"/>
        <w:overflowPunct w:val="0"/>
        <w:adjustRightInd/>
        <w:spacing w:line="400" w:lineRule="atLeast"/>
        <w:jc w:val="center"/>
        <w:textAlignment w:val="auto"/>
        <w:rPr>
          <w:rFonts w:eastAsia="文鼎粗行楷体简"/>
          <w:b/>
          <w:kern w:val="2"/>
          <w:sz w:val="32"/>
          <w:szCs w:val="22"/>
        </w:rPr>
      </w:pPr>
    </w:p>
    <w:p w:rsidR="006C7A7F" w:rsidRDefault="006C7A7F">
      <w:pPr>
        <w:kinsoku w:val="0"/>
        <w:overflowPunct w:val="0"/>
        <w:adjustRightInd/>
        <w:spacing w:line="400" w:lineRule="atLeast"/>
        <w:jc w:val="center"/>
        <w:textAlignment w:val="auto"/>
        <w:rPr>
          <w:rFonts w:eastAsia="文鼎粗行楷体简"/>
          <w:b/>
          <w:kern w:val="2"/>
          <w:sz w:val="32"/>
          <w:szCs w:val="22"/>
        </w:rPr>
      </w:pPr>
    </w:p>
    <w:p w:rsidR="006C7A7F" w:rsidRDefault="000A36E8">
      <w:pPr>
        <w:kinsoku w:val="0"/>
        <w:overflowPunct w:val="0"/>
        <w:snapToGrid w:val="0"/>
        <w:spacing w:line="440" w:lineRule="atLeast"/>
        <w:jc w:val="center"/>
        <w:textAlignment w:val="auto"/>
        <w:rPr>
          <w:rFonts w:ascii="宋体" w:hAnsi="宋体" w:cs="宋体"/>
          <w:b/>
          <w:kern w:val="2"/>
          <w:sz w:val="32"/>
          <w:szCs w:val="22"/>
        </w:rPr>
      </w:pPr>
      <w:r>
        <w:rPr>
          <w:rFonts w:hint="eastAsia"/>
          <w:kern w:val="2"/>
          <w:sz w:val="32"/>
          <w:szCs w:val="32"/>
        </w:rPr>
        <w:t>项目编号：</w:t>
      </w:r>
      <w:r>
        <w:rPr>
          <w:rFonts w:ascii="宋体" w:hAnsi="宋体" w:cs="宋体" w:hint="eastAsia"/>
          <w:kern w:val="2"/>
          <w:sz w:val="32"/>
          <w:szCs w:val="32"/>
        </w:rPr>
        <w:t>HFHN-XY202</w:t>
      </w:r>
      <w:r>
        <w:rPr>
          <w:rFonts w:ascii="宋体" w:hAnsi="宋体" w:cs="宋体" w:hint="eastAsia"/>
          <w:kern w:val="2"/>
          <w:sz w:val="32"/>
          <w:szCs w:val="32"/>
        </w:rPr>
        <w:t>2-</w:t>
      </w:r>
      <w:r>
        <w:rPr>
          <w:rFonts w:ascii="宋体" w:hAnsi="宋体" w:cs="宋体" w:hint="eastAsia"/>
          <w:kern w:val="2"/>
          <w:sz w:val="32"/>
          <w:szCs w:val="32"/>
        </w:rPr>
        <w:t>013C1</w:t>
      </w:r>
    </w:p>
    <w:p w:rsidR="006C7A7F" w:rsidRDefault="006C7A7F">
      <w:pPr>
        <w:kinsoku w:val="0"/>
        <w:overflowPunct w:val="0"/>
        <w:snapToGrid w:val="0"/>
        <w:spacing w:line="440" w:lineRule="atLeast"/>
        <w:jc w:val="center"/>
        <w:textAlignment w:val="auto"/>
        <w:rPr>
          <w:b/>
          <w:kern w:val="2"/>
          <w:sz w:val="32"/>
          <w:szCs w:val="22"/>
        </w:rPr>
      </w:pPr>
    </w:p>
    <w:p w:rsidR="006C7A7F" w:rsidRDefault="006C7A7F">
      <w:pPr>
        <w:kinsoku w:val="0"/>
        <w:overflowPunct w:val="0"/>
        <w:adjustRightInd/>
        <w:spacing w:line="400" w:lineRule="atLeast"/>
        <w:jc w:val="center"/>
        <w:textAlignment w:val="auto"/>
        <w:rPr>
          <w:b/>
          <w:kern w:val="2"/>
          <w:sz w:val="32"/>
          <w:szCs w:val="22"/>
        </w:rPr>
      </w:pPr>
    </w:p>
    <w:p w:rsidR="006C7A7F" w:rsidRDefault="006C7A7F">
      <w:pPr>
        <w:kinsoku w:val="0"/>
        <w:overflowPunct w:val="0"/>
        <w:adjustRightInd/>
        <w:spacing w:line="400" w:lineRule="atLeast"/>
        <w:ind w:firstLineChars="700" w:firstLine="2249"/>
        <w:textAlignment w:val="auto"/>
        <w:rPr>
          <w:b/>
          <w:kern w:val="2"/>
          <w:sz w:val="32"/>
          <w:szCs w:val="22"/>
        </w:rPr>
      </w:pPr>
    </w:p>
    <w:p w:rsidR="006C7A7F" w:rsidRDefault="006C7A7F">
      <w:pPr>
        <w:tabs>
          <w:tab w:val="left" w:pos="6902"/>
        </w:tabs>
        <w:kinsoku w:val="0"/>
        <w:overflowPunct w:val="0"/>
        <w:adjustRightInd/>
        <w:spacing w:line="400" w:lineRule="atLeast"/>
        <w:jc w:val="center"/>
        <w:textAlignment w:val="auto"/>
        <w:rPr>
          <w:b/>
          <w:kern w:val="2"/>
          <w:sz w:val="32"/>
          <w:szCs w:val="22"/>
        </w:rPr>
      </w:pPr>
    </w:p>
    <w:p w:rsidR="006C7A7F" w:rsidRDefault="006C7A7F">
      <w:pPr>
        <w:tabs>
          <w:tab w:val="left" w:pos="6902"/>
        </w:tabs>
        <w:kinsoku w:val="0"/>
        <w:overflowPunct w:val="0"/>
        <w:adjustRightInd/>
        <w:spacing w:line="400" w:lineRule="atLeast"/>
        <w:jc w:val="center"/>
        <w:textAlignment w:val="auto"/>
        <w:rPr>
          <w:b/>
          <w:kern w:val="2"/>
          <w:sz w:val="32"/>
          <w:szCs w:val="22"/>
        </w:rPr>
      </w:pPr>
    </w:p>
    <w:p w:rsidR="006C7A7F" w:rsidRDefault="006C7A7F">
      <w:pPr>
        <w:tabs>
          <w:tab w:val="left" w:pos="0"/>
        </w:tabs>
        <w:snapToGrid w:val="0"/>
        <w:spacing w:line="400" w:lineRule="atLeast"/>
        <w:jc w:val="left"/>
        <w:textAlignment w:val="auto"/>
        <w:rPr>
          <w:rFonts w:ascii="宋体" w:hAnsi="宋体"/>
          <w:sz w:val="24"/>
          <w:szCs w:val="24"/>
        </w:rPr>
      </w:pPr>
    </w:p>
    <w:p w:rsidR="006C7A7F" w:rsidRDefault="006C7A7F">
      <w:pPr>
        <w:tabs>
          <w:tab w:val="left" w:pos="6902"/>
        </w:tabs>
        <w:kinsoku w:val="0"/>
        <w:overflowPunct w:val="0"/>
        <w:adjustRightInd/>
        <w:spacing w:line="400" w:lineRule="atLeast"/>
        <w:jc w:val="center"/>
        <w:textAlignment w:val="auto"/>
        <w:rPr>
          <w:b/>
          <w:kern w:val="2"/>
          <w:sz w:val="32"/>
          <w:szCs w:val="22"/>
        </w:rPr>
      </w:pPr>
    </w:p>
    <w:p w:rsidR="006C7A7F" w:rsidRDefault="006C7A7F">
      <w:pPr>
        <w:tabs>
          <w:tab w:val="left" w:pos="6902"/>
        </w:tabs>
        <w:kinsoku w:val="0"/>
        <w:overflowPunct w:val="0"/>
        <w:adjustRightInd/>
        <w:spacing w:line="400" w:lineRule="atLeast"/>
        <w:textAlignment w:val="auto"/>
        <w:rPr>
          <w:b/>
          <w:kern w:val="2"/>
          <w:sz w:val="32"/>
          <w:szCs w:val="22"/>
        </w:rPr>
      </w:pPr>
    </w:p>
    <w:p w:rsidR="006C7A7F" w:rsidRDefault="006C7A7F">
      <w:pPr>
        <w:tabs>
          <w:tab w:val="left" w:pos="6902"/>
        </w:tabs>
        <w:kinsoku w:val="0"/>
        <w:overflowPunct w:val="0"/>
        <w:adjustRightInd/>
        <w:spacing w:line="400" w:lineRule="atLeast"/>
        <w:textAlignment w:val="auto"/>
        <w:rPr>
          <w:b/>
          <w:kern w:val="2"/>
          <w:sz w:val="32"/>
          <w:szCs w:val="22"/>
        </w:rPr>
      </w:pPr>
    </w:p>
    <w:p w:rsidR="006C7A7F" w:rsidRDefault="006C7A7F">
      <w:pPr>
        <w:tabs>
          <w:tab w:val="left" w:pos="6902"/>
        </w:tabs>
        <w:kinsoku w:val="0"/>
        <w:overflowPunct w:val="0"/>
        <w:adjustRightInd/>
        <w:spacing w:line="400" w:lineRule="atLeast"/>
        <w:textAlignment w:val="auto"/>
        <w:rPr>
          <w:b/>
          <w:kern w:val="2"/>
          <w:sz w:val="32"/>
          <w:szCs w:val="22"/>
        </w:rPr>
      </w:pPr>
    </w:p>
    <w:p w:rsidR="006C7A7F" w:rsidRDefault="006C7A7F">
      <w:pPr>
        <w:tabs>
          <w:tab w:val="left" w:pos="6902"/>
        </w:tabs>
        <w:kinsoku w:val="0"/>
        <w:overflowPunct w:val="0"/>
        <w:adjustRightInd/>
        <w:spacing w:line="400" w:lineRule="atLeast"/>
        <w:jc w:val="center"/>
        <w:textAlignment w:val="auto"/>
        <w:rPr>
          <w:b/>
          <w:kern w:val="2"/>
          <w:sz w:val="32"/>
          <w:szCs w:val="22"/>
        </w:rPr>
      </w:pPr>
    </w:p>
    <w:p w:rsidR="006C7A7F" w:rsidRDefault="006C7A7F">
      <w:pPr>
        <w:tabs>
          <w:tab w:val="left" w:pos="6902"/>
        </w:tabs>
        <w:kinsoku w:val="0"/>
        <w:overflowPunct w:val="0"/>
        <w:adjustRightInd/>
        <w:spacing w:line="400" w:lineRule="atLeast"/>
        <w:textAlignment w:val="auto"/>
        <w:rPr>
          <w:b/>
          <w:kern w:val="2"/>
          <w:sz w:val="32"/>
          <w:szCs w:val="22"/>
        </w:rPr>
      </w:pPr>
    </w:p>
    <w:p w:rsidR="006C7A7F" w:rsidRDefault="006C7A7F">
      <w:pPr>
        <w:kinsoku w:val="0"/>
        <w:overflowPunct w:val="0"/>
        <w:adjustRightInd/>
        <w:spacing w:line="400" w:lineRule="atLeast"/>
        <w:textAlignment w:val="auto"/>
        <w:rPr>
          <w:b/>
          <w:kern w:val="2"/>
          <w:sz w:val="32"/>
          <w:szCs w:val="22"/>
        </w:rPr>
      </w:pPr>
    </w:p>
    <w:p w:rsidR="006C7A7F" w:rsidRDefault="006C7A7F">
      <w:pPr>
        <w:kinsoku w:val="0"/>
        <w:overflowPunct w:val="0"/>
        <w:adjustRightInd/>
        <w:spacing w:line="400" w:lineRule="atLeast"/>
        <w:jc w:val="center"/>
        <w:textAlignment w:val="auto"/>
        <w:rPr>
          <w:b/>
          <w:kern w:val="2"/>
          <w:sz w:val="32"/>
          <w:szCs w:val="22"/>
        </w:rPr>
      </w:pPr>
    </w:p>
    <w:p w:rsidR="006C7A7F" w:rsidRDefault="000A36E8">
      <w:pPr>
        <w:kinsoku w:val="0"/>
        <w:overflowPunct w:val="0"/>
        <w:adjustRightInd/>
        <w:spacing w:line="620" w:lineRule="atLeast"/>
        <w:jc w:val="center"/>
        <w:textAlignment w:val="auto"/>
        <w:rPr>
          <w:rFonts w:ascii="宋体" w:hAnsi="宋体" w:cs="宋体"/>
          <w:b/>
          <w:bCs/>
          <w:kern w:val="2"/>
          <w:sz w:val="35"/>
          <w:szCs w:val="35"/>
        </w:rPr>
      </w:pPr>
      <w:r>
        <w:rPr>
          <w:rFonts w:ascii="宋体" w:hAnsi="宋体" w:cs="宋体" w:hint="eastAsia"/>
          <w:b/>
          <w:bCs/>
          <w:kern w:val="2"/>
          <w:sz w:val="35"/>
          <w:szCs w:val="35"/>
        </w:rPr>
        <w:t>厦门海发环保能源股份有限公司</w:t>
      </w:r>
    </w:p>
    <w:p w:rsidR="006C7A7F" w:rsidRDefault="000A36E8">
      <w:pPr>
        <w:kinsoku w:val="0"/>
        <w:overflowPunct w:val="0"/>
        <w:adjustRightInd/>
        <w:spacing w:line="620" w:lineRule="atLeast"/>
        <w:jc w:val="center"/>
        <w:rPr>
          <w:rFonts w:ascii="宋体" w:hAnsi="宋体" w:cs="宋体"/>
          <w:bCs/>
          <w:sz w:val="29"/>
          <w:szCs w:val="29"/>
        </w:rPr>
        <w:sectPr w:rsidR="006C7A7F">
          <w:headerReference w:type="even" r:id="rId9"/>
          <w:footerReference w:type="even" r:id="rId10"/>
          <w:footerReference w:type="default" r:id="rId11"/>
          <w:footerReference w:type="first" r:id="rId12"/>
          <w:pgSz w:w="11906" w:h="16838"/>
          <w:pgMar w:top="1417" w:right="1417" w:bottom="1134" w:left="1417" w:header="794" w:footer="794" w:gutter="0"/>
          <w:pgNumType w:start="1"/>
          <w:cols w:space="720"/>
          <w:docGrid w:linePitch="312"/>
        </w:sectPr>
      </w:pPr>
      <w:r>
        <w:rPr>
          <w:rFonts w:ascii="宋体" w:hAnsi="宋体" w:cs="宋体" w:hint="eastAsia"/>
          <w:b/>
          <w:bCs/>
          <w:kern w:val="2"/>
          <w:sz w:val="35"/>
          <w:szCs w:val="35"/>
        </w:rPr>
        <w:t>202</w:t>
      </w:r>
      <w:r>
        <w:rPr>
          <w:rFonts w:ascii="宋体" w:hAnsi="宋体" w:cs="宋体"/>
          <w:b/>
          <w:bCs/>
          <w:kern w:val="2"/>
          <w:sz w:val="35"/>
          <w:szCs w:val="35"/>
        </w:rPr>
        <w:t>2</w:t>
      </w:r>
      <w:r>
        <w:rPr>
          <w:rFonts w:ascii="宋体" w:hAnsi="宋体" w:cs="宋体" w:hint="eastAsia"/>
          <w:b/>
          <w:bCs/>
          <w:kern w:val="2"/>
          <w:sz w:val="35"/>
          <w:szCs w:val="35"/>
        </w:rPr>
        <w:t>年</w:t>
      </w:r>
      <w:r>
        <w:rPr>
          <w:rFonts w:ascii="宋体" w:hAnsi="宋体" w:cs="宋体" w:hint="eastAsia"/>
          <w:b/>
          <w:bCs/>
          <w:kern w:val="2"/>
          <w:sz w:val="35"/>
          <w:szCs w:val="35"/>
        </w:rPr>
        <w:t>7</w:t>
      </w:r>
      <w:r>
        <w:rPr>
          <w:rFonts w:ascii="宋体" w:hAnsi="宋体" w:cs="宋体" w:hint="eastAsia"/>
          <w:b/>
          <w:bCs/>
          <w:kern w:val="2"/>
          <w:sz w:val="35"/>
          <w:szCs w:val="35"/>
        </w:rPr>
        <w:t>月</w:t>
      </w:r>
    </w:p>
    <w:p w:rsidR="006C7A7F" w:rsidRDefault="000A36E8">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4629_WPSOffice_Level1"/>
      <w:bookmarkStart w:id="1" w:name="_Toc15109_WPSOffice_Level1"/>
      <w:bookmarkStart w:id="2" w:name="_Toc21029_WPSOffice_Level1"/>
      <w:bookmarkStart w:id="3" w:name="_Toc8263_WPSOffice_Level1"/>
      <w:bookmarkStart w:id="4" w:name="_Toc4413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6C7A7F" w:rsidRDefault="000A36E8">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w:t>
      </w:r>
      <w:r>
        <w:rPr>
          <w:rFonts w:ascii="宋体" w:eastAsia="宋体" w:hAnsi="宋体" w:hint="eastAsia"/>
          <w:b w:val="0"/>
          <w:bCs/>
          <w:sz w:val="24"/>
          <w:szCs w:val="24"/>
        </w:rPr>
        <w:t>发环保能源股份有限公司对新阳热电事业部</w:t>
      </w:r>
      <w:r>
        <w:rPr>
          <w:rFonts w:ascii="宋体" w:eastAsia="宋体" w:hAnsi="宋体" w:hint="eastAsia"/>
          <w:b w:val="0"/>
          <w:bCs/>
          <w:sz w:val="24"/>
          <w:szCs w:val="24"/>
          <w:u w:val="single"/>
        </w:rPr>
        <w:t xml:space="preserve"> </w:t>
      </w:r>
      <w:r>
        <w:rPr>
          <w:rFonts w:ascii="宋体" w:eastAsia="宋体" w:hAnsi="宋体" w:hint="eastAsia"/>
          <w:b w:val="0"/>
          <w:bCs/>
          <w:sz w:val="24"/>
          <w:szCs w:val="24"/>
          <w:u w:val="single"/>
        </w:rPr>
        <w:t>2022</w:t>
      </w:r>
      <w:r>
        <w:rPr>
          <w:rFonts w:ascii="宋体" w:eastAsia="宋体" w:hAnsi="宋体" w:hint="eastAsia"/>
          <w:b w:val="0"/>
          <w:bCs/>
          <w:sz w:val="24"/>
          <w:szCs w:val="24"/>
          <w:u w:val="single"/>
        </w:rPr>
        <w:t>年厂区</w:t>
      </w:r>
      <w:r>
        <w:rPr>
          <w:rFonts w:ascii="宋体" w:eastAsia="宋体" w:hAnsi="宋体" w:hint="eastAsia"/>
          <w:b w:val="0"/>
          <w:bCs/>
          <w:sz w:val="24"/>
          <w:szCs w:val="24"/>
          <w:u w:val="single"/>
        </w:rPr>
        <w:t>水量平衡测试项目</w:t>
      </w:r>
      <w:r>
        <w:rPr>
          <w:rFonts w:ascii="宋体" w:eastAsia="宋体" w:hAnsi="宋体" w:hint="eastAsia"/>
          <w:b w:val="0"/>
          <w:bCs/>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6C7A7F" w:rsidRDefault="000A36E8">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bookmarkStart w:id="6" w:name="_Toc17676_WPSOffice_Level2"/>
      <w:bookmarkStart w:id="7" w:name="_Toc12893_WPSOffice_Level2"/>
      <w:bookmarkStart w:id="8" w:name="_Toc14515_WPSOffice_Level2"/>
      <w:bookmarkStart w:id="9" w:name="_Toc8150_WPSOffice_Level2"/>
      <w:bookmarkStart w:id="10" w:name="_Toc15058_WPSOffice_Level2"/>
      <w:bookmarkEnd w:id="5"/>
      <w:r>
        <w:rPr>
          <w:rFonts w:ascii="宋体" w:hAnsi="Calibri" w:cs="宋体" w:hint="eastAsia"/>
          <w:b/>
          <w:bCs/>
          <w:color w:val="000000"/>
          <w:sz w:val="24"/>
          <w:szCs w:val="24"/>
        </w:rPr>
        <w:t>项目概况</w:t>
      </w:r>
    </w:p>
    <w:p w:rsidR="006C7A7F" w:rsidRDefault="000A36E8">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Calibri" w:cs="宋体" w:hint="eastAsia"/>
          <w:color w:val="000000"/>
          <w:sz w:val="24"/>
          <w:szCs w:val="24"/>
        </w:rPr>
        <w:t>2022</w:t>
      </w:r>
      <w:r>
        <w:rPr>
          <w:rFonts w:ascii="宋体" w:hAnsi="Calibri" w:cs="宋体" w:hint="eastAsia"/>
          <w:color w:val="000000"/>
          <w:sz w:val="24"/>
          <w:szCs w:val="24"/>
        </w:rPr>
        <w:t>年厂区</w:t>
      </w:r>
      <w:r>
        <w:rPr>
          <w:rFonts w:ascii="宋体" w:hAnsi="Calibri" w:cs="宋体" w:hint="eastAsia"/>
          <w:color w:val="000000"/>
          <w:sz w:val="24"/>
          <w:szCs w:val="24"/>
        </w:rPr>
        <w:t>水量平衡测试项目</w:t>
      </w:r>
    </w:p>
    <w:p w:rsidR="006C7A7F" w:rsidRDefault="000A36E8">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项目地点：</w:t>
      </w:r>
      <w:r>
        <w:rPr>
          <w:rFonts w:ascii="宋体" w:hAnsi="Calibri" w:cs="宋体" w:hint="eastAsia"/>
          <w:color w:val="000000"/>
          <w:sz w:val="24"/>
          <w:szCs w:val="24"/>
        </w:rPr>
        <w:t>厦门海发环保能源股份有限公司新阳热电厂区</w:t>
      </w:r>
    </w:p>
    <w:p w:rsidR="006C7A7F" w:rsidRDefault="000A36E8">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资金来源：国有企业自筹资金</w:t>
      </w:r>
    </w:p>
    <w:p w:rsidR="006C7A7F" w:rsidRDefault="000A36E8">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内容：根据《厦门市城市供水节水条例》第三十五条，月用水量在三千吨以上的计划用水单位，应当每三年开展一次水量平衡测试工作，按照文件要求完成厦门海发环保能源股份有限公司厂区水量平衡测试项目</w:t>
      </w:r>
      <w:r>
        <w:rPr>
          <w:rFonts w:ascii="宋体" w:hAnsi="Calibri" w:cs="宋体" w:hint="eastAsia"/>
          <w:color w:val="000000"/>
          <w:sz w:val="24"/>
          <w:szCs w:val="24"/>
        </w:rPr>
        <w:t>。</w:t>
      </w:r>
    </w:p>
    <w:p w:rsidR="006C7A7F" w:rsidRDefault="000A36E8">
      <w:pPr>
        <w:pStyle w:val="af3"/>
        <w:numPr>
          <w:ilvl w:val="0"/>
          <w:numId w:val="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勘察现场，针对实际情况，更换故障水表，完成本次厂区水量平衡测试，并编写符合要求的</w:t>
      </w:r>
      <w:proofErr w:type="gramStart"/>
      <w:r>
        <w:rPr>
          <w:rFonts w:ascii="宋体" w:hAnsi="Calibri" w:cs="宋体" w:hint="eastAsia"/>
          <w:color w:val="000000"/>
          <w:sz w:val="24"/>
          <w:szCs w:val="24"/>
        </w:rPr>
        <w:t>的</w:t>
      </w:r>
      <w:proofErr w:type="gramEnd"/>
      <w:r>
        <w:rPr>
          <w:rFonts w:ascii="宋体" w:hAnsi="Calibri" w:cs="宋体" w:hint="eastAsia"/>
          <w:color w:val="000000"/>
          <w:sz w:val="24"/>
          <w:szCs w:val="24"/>
        </w:rPr>
        <w:t>水量平衡测试报告。</w:t>
      </w:r>
    </w:p>
    <w:p w:rsidR="006C7A7F" w:rsidRDefault="000A36E8">
      <w:pPr>
        <w:pStyle w:val="af3"/>
        <w:numPr>
          <w:ilvl w:val="0"/>
          <w:numId w:val="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向市节约用水办公室提交评估申请，根据评估意见进行整改，并提交报告。</w:t>
      </w:r>
    </w:p>
    <w:p w:rsidR="006C7A7F" w:rsidRDefault="000A36E8">
      <w:pPr>
        <w:pStyle w:val="af3"/>
        <w:numPr>
          <w:ilvl w:val="0"/>
          <w:numId w:val="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w:t>
      </w:r>
      <w:r>
        <w:rPr>
          <w:rFonts w:ascii="宋体" w:hAnsi="Calibri" w:cs="宋体" w:hint="eastAsia"/>
          <w:color w:val="000000"/>
          <w:sz w:val="24"/>
          <w:szCs w:val="24"/>
        </w:rPr>
        <w:t>合格</w:t>
      </w:r>
      <w:r>
        <w:rPr>
          <w:rFonts w:ascii="宋体" w:hAnsi="Calibri" w:cs="宋体" w:hint="eastAsia"/>
          <w:color w:val="000000"/>
          <w:sz w:val="24"/>
          <w:szCs w:val="24"/>
        </w:rPr>
        <w:t>并提交厂区水量平衡测试报告。</w:t>
      </w:r>
    </w:p>
    <w:p w:rsidR="006C7A7F" w:rsidRDefault="000A36E8">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工期要求</w:t>
      </w:r>
      <w:r>
        <w:rPr>
          <w:rFonts w:ascii="宋体" w:hAnsi="Calibri" w:cs="宋体" w:hint="eastAsia"/>
          <w:color w:val="000000"/>
          <w:sz w:val="24"/>
          <w:szCs w:val="24"/>
        </w:rPr>
        <w:t>：合同签订生效，</w:t>
      </w:r>
      <w:r>
        <w:rPr>
          <w:rFonts w:ascii="宋体" w:hAnsi="Calibri" w:cs="宋体" w:hint="eastAsia"/>
          <w:color w:val="000000"/>
          <w:sz w:val="24"/>
          <w:szCs w:val="24"/>
        </w:rPr>
        <w:t>接采购方通知后进场，</w:t>
      </w:r>
      <w:r>
        <w:rPr>
          <w:rFonts w:ascii="宋体" w:hAnsi="Calibri" w:cs="宋体" w:hint="eastAsia"/>
          <w:color w:val="000000"/>
          <w:sz w:val="24"/>
          <w:szCs w:val="24"/>
        </w:rPr>
        <w:t>40</w:t>
      </w:r>
      <w:r>
        <w:rPr>
          <w:rFonts w:ascii="宋体" w:hAnsi="Calibri" w:cs="宋体" w:hint="eastAsia"/>
          <w:color w:val="000000"/>
          <w:sz w:val="24"/>
          <w:szCs w:val="24"/>
        </w:rPr>
        <w:t>天内完成</w:t>
      </w:r>
      <w:r>
        <w:rPr>
          <w:rFonts w:ascii="宋体" w:hAnsi="Calibri" w:cs="宋体" w:hint="eastAsia"/>
          <w:color w:val="000000"/>
          <w:sz w:val="24"/>
          <w:szCs w:val="24"/>
        </w:rPr>
        <w:t>厂区水量平衡测试，报告报送市节约用水办公室审核并验收合格</w:t>
      </w:r>
      <w:r>
        <w:rPr>
          <w:rFonts w:ascii="宋体" w:hAnsi="Calibri" w:cs="宋体" w:hint="eastAsia"/>
          <w:color w:val="000000"/>
          <w:sz w:val="24"/>
          <w:szCs w:val="24"/>
        </w:rPr>
        <w:t>。</w:t>
      </w:r>
    </w:p>
    <w:p w:rsidR="006C7A7F" w:rsidRDefault="000A36E8">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w:t>
      </w:r>
      <w:proofErr w:type="gramStart"/>
      <w:r>
        <w:rPr>
          <w:rFonts w:ascii="宋体" w:hAnsi="Calibri" w:cs="宋体" w:hint="eastAsia"/>
          <w:b/>
          <w:bCs/>
          <w:color w:val="000000"/>
          <w:sz w:val="24"/>
          <w:szCs w:val="24"/>
        </w:rPr>
        <w:t>方资格</w:t>
      </w:r>
      <w:proofErr w:type="gramEnd"/>
      <w:r>
        <w:rPr>
          <w:rFonts w:ascii="宋体" w:hAnsi="Calibri" w:cs="宋体" w:hint="eastAsia"/>
          <w:b/>
          <w:bCs/>
          <w:color w:val="000000"/>
          <w:sz w:val="24"/>
          <w:szCs w:val="24"/>
        </w:rPr>
        <w:t>要求</w:t>
      </w:r>
    </w:p>
    <w:p w:rsidR="006C7A7F" w:rsidRDefault="000A36E8">
      <w:pPr>
        <w:pStyle w:val="af3"/>
        <w:numPr>
          <w:ilvl w:val="0"/>
          <w:numId w:val="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响应谈判文件、参加报价竞争的中华人民共和国境内的企业法人，且具有独立订立合同的权力，提供营业执照复印件并加盖公章。</w:t>
      </w:r>
    </w:p>
    <w:p w:rsidR="006C7A7F" w:rsidRDefault="000A36E8">
      <w:pPr>
        <w:pStyle w:val="af3"/>
        <w:numPr>
          <w:ilvl w:val="0"/>
          <w:numId w:val="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报价方提供法定代表人身份证明书，若非企业法定代表人签字报价需提交法人授权委托书。</w:t>
      </w:r>
    </w:p>
    <w:p w:rsidR="006C7A7F" w:rsidRDefault="000A36E8">
      <w:pPr>
        <w:pStyle w:val="af3"/>
        <w:numPr>
          <w:ilvl w:val="0"/>
          <w:numId w:val="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报价方必须是在厦门市节约用水办公室备案的厦门市水平衡测试专业服务单位，且自</w:t>
      </w:r>
      <w:r>
        <w:rPr>
          <w:rFonts w:ascii="宋体" w:hAnsi="Calibri" w:cs="宋体" w:hint="eastAsia"/>
          <w:b/>
          <w:bCs/>
          <w:color w:val="000000"/>
          <w:sz w:val="24"/>
          <w:szCs w:val="24"/>
        </w:rPr>
        <w:t>2018</w:t>
      </w:r>
      <w:r>
        <w:rPr>
          <w:rFonts w:ascii="宋体" w:hAnsi="Calibri" w:cs="宋体" w:hint="eastAsia"/>
          <w:b/>
          <w:bCs/>
          <w:color w:val="000000"/>
          <w:sz w:val="24"/>
          <w:szCs w:val="24"/>
        </w:rPr>
        <w:t>年</w:t>
      </w:r>
      <w:r>
        <w:rPr>
          <w:rFonts w:ascii="宋体" w:hAnsi="Calibri" w:cs="宋体" w:hint="eastAsia"/>
          <w:b/>
          <w:bCs/>
          <w:color w:val="000000"/>
          <w:sz w:val="24"/>
          <w:szCs w:val="24"/>
        </w:rPr>
        <w:t>1</w:t>
      </w:r>
      <w:r>
        <w:rPr>
          <w:rFonts w:ascii="宋体" w:hAnsi="Calibri" w:cs="宋体" w:hint="eastAsia"/>
          <w:b/>
          <w:bCs/>
          <w:color w:val="000000"/>
          <w:sz w:val="24"/>
          <w:szCs w:val="24"/>
        </w:rPr>
        <w:t>月</w:t>
      </w:r>
      <w:r>
        <w:rPr>
          <w:rFonts w:ascii="宋体" w:hAnsi="Calibri" w:cs="宋体" w:hint="eastAsia"/>
          <w:b/>
          <w:bCs/>
          <w:color w:val="000000"/>
          <w:sz w:val="24"/>
          <w:szCs w:val="24"/>
        </w:rPr>
        <w:t>1</w:t>
      </w:r>
      <w:r>
        <w:rPr>
          <w:rFonts w:ascii="宋体" w:hAnsi="Calibri" w:cs="宋体" w:hint="eastAsia"/>
          <w:b/>
          <w:bCs/>
          <w:color w:val="000000"/>
          <w:sz w:val="24"/>
          <w:szCs w:val="24"/>
        </w:rPr>
        <w:t>日起至报价截止日期，具备国内不少于</w:t>
      </w:r>
      <w:r>
        <w:rPr>
          <w:rFonts w:ascii="宋体" w:hAnsi="Calibri" w:cs="宋体" w:hint="eastAsia"/>
          <w:b/>
          <w:bCs/>
          <w:color w:val="000000"/>
          <w:sz w:val="24"/>
          <w:szCs w:val="24"/>
        </w:rPr>
        <w:t>3</w:t>
      </w:r>
      <w:r>
        <w:rPr>
          <w:rFonts w:ascii="宋体" w:hAnsi="Calibri" w:cs="宋体" w:hint="eastAsia"/>
          <w:b/>
          <w:bCs/>
          <w:color w:val="000000"/>
          <w:sz w:val="24"/>
          <w:szCs w:val="24"/>
        </w:rPr>
        <w:t>个水平衡测试的业绩，并提供合同复印件。</w:t>
      </w:r>
    </w:p>
    <w:p w:rsidR="006C7A7F" w:rsidRDefault="000A36E8">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报价截止时间</w:t>
      </w:r>
      <w:bookmarkEnd w:id="6"/>
      <w:bookmarkEnd w:id="7"/>
      <w:bookmarkEnd w:id="8"/>
      <w:bookmarkEnd w:id="9"/>
    </w:p>
    <w:p w:rsidR="006C7A7F" w:rsidRDefault="000A36E8">
      <w:pPr>
        <w:pStyle w:val="af3"/>
        <w:numPr>
          <w:ilvl w:val="0"/>
          <w:numId w:val="5"/>
        </w:numPr>
        <w:autoSpaceDE/>
        <w:autoSpaceDN/>
        <w:adjustRightInd/>
        <w:spacing w:line="400" w:lineRule="atLeast"/>
        <w:ind w:firstLineChars="0"/>
        <w:textAlignment w:val="auto"/>
        <w:rPr>
          <w:rFonts w:ascii="宋体" w:hAnsi="Calibri" w:cs="宋体"/>
          <w:color w:val="000000"/>
          <w:sz w:val="24"/>
          <w:szCs w:val="24"/>
        </w:rPr>
      </w:pPr>
      <w:bookmarkStart w:id="11" w:name="_Toc14762_WPSOffice_Level2"/>
      <w:bookmarkStart w:id="12" w:name="_Toc14062_WPSOffice_Level2"/>
      <w:bookmarkStart w:id="13" w:name="_Toc11619_WPSOffice_Level2"/>
      <w:bookmarkStart w:id="14" w:name="_Toc11729_WPSOffice_Level2"/>
      <w:bookmarkStart w:id="15" w:name="_Toc6408_WPSOffice_Level2"/>
      <w:bookmarkEnd w:id="10"/>
      <w:r>
        <w:rPr>
          <w:rFonts w:ascii="宋体" w:hAnsi="Calibri" w:cs="宋体" w:hint="eastAsia"/>
          <w:color w:val="000000"/>
          <w:sz w:val="24"/>
          <w:szCs w:val="24"/>
        </w:rPr>
        <w:t>报价文件须于</w:t>
      </w:r>
      <w:r>
        <w:rPr>
          <w:rFonts w:ascii="宋体" w:hAnsi="Calibri" w:cs="宋体" w:hint="eastAsia"/>
          <w:color w:val="000000"/>
          <w:sz w:val="24"/>
          <w:szCs w:val="24"/>
        </w:rPr>
        <w:t>2022</w:t>
      </w:r>
      <w:r>
        <w:rPr>
          <w:rFonts w:ascii="宋体" w:hAnsi="Calibri" w:cs="宋体" w:hint="eastAsia"/>
          <w:color w:val="000000"/>
          <w:sz w:val="24"/>
          <w:szCs w:val="24"/>
        </w:rPr>
        <w:t>年</w:t>
      </w:r>
      <w:r>
        <w:rPr>
          <w:rFonts w:ascii="宋体" w:hAnsi="Calibri" w:cs="宋体" w:hint="eastAsia"/>
          <w:color w:val="000000"/>
          <w:sz w:val="24"/>
          <w:szCs w:val="24"/>
        </w:rPr>
        <w:t>8</w:t>
      </w:r>
      <w:r>
        <w:rPr>
          <w:rFonts w:ascii="宋体" w:hAnsi="Calibri" w:cs="宋体" w:hint="eastAsia"/>
          <w:color w:val="000000"/>
          <w:sz w:val="24"/>
          <w:szCs w:val="24"/>
        </w:rPr>
        <w:t>月</w:t>
      </w:r>
      <w:r>
        <w:rPr>
          <w:rFonts w:ascii="宋体" w:hAnsi="Calibri" w:cs="宋体" w:hint="eastAsia"/>
          <w:color w:val="000000"/>
          <w:sz w:val="24"/>
          <w:szCs w:val="24"/>
        </w:rPr>
        <w:t>3</w:t>
      </w:r>
      <w:r>
        <w:rPr>
          <w:rFonts w:ascii="宋体" w:hAnsi="Calibri" w:cs="宋体" w:hint="eastAsia"/>
          <w:color w:val="000000"/>
          <w:sz w:val="24"/>
          <w:szCs w:val="24"/>
        </w:rPr>
        <w:t>日</w:t>
      </w:r>
      <w:r>
        <w:rPr>
          <w:rFonts w:ascii="宋体" w:hAnsi="Calibri" w:cs="宋体" w:hint="eastAsia"/>
          <w:color w:val="000000"/>
          <w:sz w:val="24"/>
          <w:szCs w:val="24"/>
        </w:rPr>
        <w:t>10:00</w:t>
      </w:r>
      <w:r>
        <w:rPr>
          <w:rFonts w:ascii="宋体" w:hAnsi="Calibri" w:cs="宋体" w:hint="eastAsia"/>
          <w:color w:val="000000"/>
          <w:sz w:val="24"/>
          <w:szCs w:val="24"/>
        </w:rPr>
        <w:t>（北京时间）之前提交到厦门市海</w:t>
      </w:r>
      <w:proofErr w:type="gramStart"/>
      <w:r>
        <w:rPr>
          <w:rFonts w:ascii="宋体" w:hAnsi="Calibri" w:cs="宋体" w:hint="eastAsia"/>
          <w:color w:val="000000"/>
          <w:sz w:val="24"/>
          <w:szCs w:val="24"/>
        </w:rPr>
        <w:t>沧</w:t>
      </w:r>
      <w:proofErr w:type="gramEnd"/>
      <w:r>
        <w:rPr>
          <w:rFonts w:ascii="宋体" w:hAnsi="Calibri" w:cs="宋体" w:hint="eastAsia"/>
          <w:color w:val="000000"/>
          <w:sz w:val="24"/>
          <w:szCs w:val="24"/>
        </w:rPr>
        <w:t>区阳光西路</w:t>
      </w:r>
      <w:r>
        <w:rPr>
          <w:rFonts w:ascii="宋体" w:hAnsi="Calibri" w:cs="宋体" w:hint="eastAsia"/>
          <w:color w:val="000000"/>
          <w:sz w:val="24"/>
          <w:szCs w:val="24"/>
        </w:rPr>
        <w:t>288</w:t>
      </w:r>
      <w:r>
        <w:rPr>
          <w:rFonts w:ascii="宋体" w:hAnsi="Calibri" w:cs="宋体" w:hint="eastAsia"/>
          <w:color w:val="000000"/>
          <w:sz w:val="24"/>
          <w:szCs w:val="24"/>
        </w:rPr>
        <w:t>号，厦门海发环保能源股份有</w:t>
      </w:r>
      <w:r>
        <w:rPr>
          <w:rFonts w:ascii="宋体" w:hAnsi="Calibri" w:cs="宋体" w:hint="eastAsia"/>
          <w:color w:val="000000"/>
          <w:sz w:val="24"/>
          <w:szCs w:val="24"/>
        </w:rPr>
        <w:t>限公司</w:t>
      </w:r>
      <w:r>
        <w:rPr>
          <w:rFonts w:ascii="宋体" w:hAnsi="Calibri" w:cs="宋体" w:hint="eastAsia"/>
          <w:color w:val="000000"/>
          <w:sz w:val="24"/>
          <w:szCs w:val="24"/>
        </w:rPr>
        <w:t>2</w:t>
      </w:r>
      <w:r>
        <w:rPr>
          <w:rFonts w:ascii="宋体" w:hAnsi="Calibri" w:cs="宋体" w:hint="eastAsia"/>
          <w:color w:val="000000"/>
          <w:sz w:val="24"/>
          <w:szCs w:val="24"/>
        </w:rPr>
        <w:t>楼综合管理办公室。</w:t>
      </w:r>
    </w:p>
    <w:p w:rsidR="006C7A7F" w:rsidRDefault="000A36E8">
      <w:pPr>
        <w:pStyle w:val="af3"/>
        <w:numPr>
          <w:ilvl w:val="0"/>
          <w:numId w:val="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采购方有权拒绝接受迟到的报价文件。</w:t>
      </w:r>
    </w:p>
    <w:p w:rsidR="006C7A7F" w:rsidRDefault="000A36E8">
      <w:pPr>
        <w:pStyle w:val="af3"/>
        <w:numPr>
          <w:ilvl w:val="0"/>
          <w:numId w:val="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w:t>
      </w:r>
      <w:proofErr w:type="gramStart"/>
      <w:r>
        <w:rPr>
          <w:rFonts w:ascii="宋体" w:hAnsi="Calibri" w:cs="宋体" w:hint="eastAsia"/>
          <w:color w:val="000000"/>
          <w:sz w:val="24"/>
          <w:szCs w:val="24"/>
        </w:rPr>
        <w:t>文件须盖单位</w:t>
      </w:r>
      <w:proofErr w:type="gramEnd"/>
      <w:r>
        <w:rPr>
          <w:rFonts w:ascii="宋体" w:hAnsi="Calibri" w:cs="宋体" w:hint="eastAsia"/>
          <w:color w:val="000000"/>
          <w:sz w:val="24"/>
          <w:szCs w:val="24"/>
        </w:rPr>
        <w:t>公章，所有报价文件装入封袋密封后都必须在封口处盖章，并在密封袋上正确标明报价项目名称、同时加盖公章。</w:t>
      </w:r>
    </w:p>
    <w:p w:rsidR="006C7A7F" w:rsidRDefault="000A36E8">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bookmarkStart w:id="16" w:name="_Toc24072_WPSOffice_Level2"/>
      <w:bookmarkStart w:id="17" w:name="_Toc25278_WPSOffice_Level2"/>
      <w:bookmarkStart w:id="18" w:name="_Toc22931_WPSOffice_Level2"/>
      <w:bookmarkStart w:id="19" w:name="_Toc17410_WPSOffice_Level2"/>
      <w:bookmarkStart w:id="20" w:name="_Toc17981_WPSOffice_Level2"/>
      <w:r>
        <w:rPr>
          <w:rFonts w:ascii="宋体" w:hAnsi="Calibri" w:cs="宋体" w:hint="eastAsia"/>
          <w:b/>
          <w:bCs/>
          <w:color w:val="000000"/>
          <w:sz w:val="24"/>
          <w:szCs w:val="24"/>
        </w:rPr>
        <w:t>谈判时间和地点</w:t>
      </w:r>
      <w:bookmarkEnd w:id="16"/>
      <w:bookmarkEnd w:id="17"/>
      <w:bookmarkEnd w:id="18"/>
      <w:bookmarkEnd w:id="19"/>
      <w:bookmarkEnd w:id="20"/>
    </w:p>
    <w:p w:rsidR="006C7A7F" w:rsidRDefault="000A36E8">
      <w:pPr>
        <w:pStyle w:val="af3"/>
        <w:numPr>
          <w:ilvl w:val="0"/>
          <w:numId w:val="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采购方将于</w:t>
      </w:r>
      <w:r>
        <w:rPr>
          <w:rFonts w:ascii="宋体" w:hAnsi="Calibri" w:cs="宋体" w:hint="eastAsia"/>
          <w:color w:val="000000"/>
          <w:sz w:val="24"/>
          <w:szCs w:val="24"/>
        </w:rPr>
        <w:t>202</w:t>
      </w:r>
      <w:r>
        <w:rPr>
          <w:rFonts w:ascii="宋体" w:hAnsi="Calibri" w:cs="宋体" w:hint="eastAsia"/>
          <w:color w:val="000000"/>
          <w:sz w:val="24"/>
          <w:szCs w:val="24"/>
        </w:rPr>
        <w:t>2</w:t>
      </w:r>
      <w:r>
        <w:rPr>
          <w:rFonts w:ascii="宋体" w:hAnsi="Calibri" w:cs="宋体" w:hint="eastAsia"/>
          <w:color w:val="000000"/>
          <w:sz w:val="24"/>
          <w:szCs w:val="24"/>
        </w:rPr>
        <w:t>年</w:t>
      </w:r>
      <w:r>
        <w:rPr>
          <w:rFonts w:ascii="宋体" w:hAnsi="Calibri" w:cs="宋体" w:hint="eastAsia"/>
          <w:color w:val="000000"/>
          <w:sz w:val="24"/>
          <w:szCs w:val="24"/>
        </w:rPr>
        <w:t>8</w:t>
      </w:r>
      <w:r>
        <w:rPr>
          <w:rFonts w:ascii="宋体" w:hAnsi="Calibri" w:cs="宋体" w:hint="eastAsia"/>
          <w:color w:val="000000"/>
          <w:sz w:val="24"/>
          <w:szCs w:val="24"/>
        </w:rPr>
        <w:t>月</w:t>
      </w:r>
      <w:r>
        <w:rPr>
          <w:rFonts w:ascii="宋体" w:hAnsi="Calibri" w:cs="宋体" w:hint="eastAsia"/>
          <w:color w:val="000000"/>
          <w:sz w:val="24"/>
          <w:szCs w:val="24"/>
        </w:rPr>
        <w:t>3</w:t>
      </w:r>
      <w:r>
        <w:rPr>
          <w:rFonts w:ascii="宋体" w:hAnsi="Calibri" w:cs="宋体" w:hint="eastAsia"/>
          <w:color w:val="000000"/>
          <w:sz w:val="24"/>
          <w:szCs w:val="24"/>
        </w:rPr>
        <w:t>日</w:t>
      </w:r>
      <w:r>
        <w:rPr>
          <w:rFonts w:ascii="宋体" w:hAnsi="Calibri" w:cs="宋体" w:hint="eastAsia"/>
          <w:color w:val="000000"/>
          <w:sz w:val="24"/>
          <w:szCs w:val="24"/>
        </w:rPr>
        <w:t>10:00</w:t>
      </w:r>
      <w:r>
        <w:rPr>
          <w:rFonts w:ascii="宋体" w:hAnsi="Calibri" w:cs="宋体" w:hint="eastAsia"/>
          <w:color w:val="000000"/>
          <w:sz w:val="24"/>
          <w:szCs w:val="24"/>
        </w:rPr>
        <w:t>（北京时间），在厦门海发环保能源股份有限公司二楼开标</w:t>
      </w:r>
      <w:r>
        <w:rPr>
          <w:rFonts w:ascii="宋体" w:hAnsi="Calibri" w:cs="宋体" w:hint="eastAsia"/>
          <w:color w:val="000000"/>
          <w:sz w:val="24"/>
          <w:szCs w:val="24"/>
        </w:rPr>
        <w:t>评标</w:t>
      </w:r>
      <w:r>
        <w:rPr>
          <w:rFonts w:ascii="宋体" w:hAnsi="Calibri" w:cs="宋体" w:hint="eastAsia"/>
          <w:color w:val="000000"/>
          <w:sz w:val="24"/>
          <w:szCs w:val="24"/>
        </w:rPr>
        <w:t>室谈判。</w:t>
      </w:r>
    </w:p>
    <w:p w:rsidR="006C7A7F" w:rsidRDefault="000A36E8">
      <w:pPr>
        <w:pStyle w:val="af3"/>
        <w:numPr>
          <w:ilvl w:val="0"/>
          <w:numId w:val="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谈判</w:t>
      </w:r>
      <w:proofErr w:type="gramStart"/>
      <w:r>
        <w:rPr>
          <w:rFonts w:ascii="宋体" w:hAnsi="Calibri" w:cs="宋体" w:hint="eastAsia"/>
          <w:color w:val="000000"/>
          <w:sz w:val="24"/>
          <w:szCs w:val="24"/>
        </w:rPr>
        <w:t>时欢迎</w:t>
      </w:r>
      <w:proofErr w:type="gramEnd"/>
      <w:r>
        <w:rPr>
          <w:rFonts w:ascii="宋体" w:hAnsi="Calibri" w:cs="宋体" w:hint="eastAsia"/>
          <w:color w:val="000000"/>
          <w:sz w:val="24"/>
          <w:szCs w:val="24"/>
        </w:rPr>
        <w:t>所有报价方参加谈判会议，报价方代表应签名以证明其出席谈判会议，报价方因故不能派代表出席谈判会议的，视为默认谈判结果。</w:t>
      </w:r>
    </w:p>
    <w:p w:rsidR="006C7A7F" w:rsidRDefault="000A36E8">
      <w:pPr>
        <w:pStyle w:val="af3"/>
        <w:numPr>
          <w:ilvl w:val="0"/>
          <w:numId w:val="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项目限价</w:t>
      </w:r>
    </w:p>
    <w:p w:rsidR="006C7A7F" w:rsidRDefault="000A36E8">
      <w:pPr>
        <w:pStyle w:val="2"/>
        <w:keepNext w:val="0"/>
        <w:keepLines w:val="0"/>
        <w:kinsoku w:val="0"/>
        <w:overflowPunct w:val="0"/>
        <w:autoSpaceDE w:val="0"/>
        <w:autoSpaceDN w:val="0"/>
        <w:snapToGrid w:val="0"/>
        <w:spacing w:before="0" w:after="0" w:line="400" w:lineRule="exact"/>
        <w:ind w:firstLineChars="200" w:firstLine="522"/>
        <w:jc w:val="both"/>
        <w:textAlignment w:val="auto"/>
      </w:pPr>
      <w:r>
        <w:rPr>
          <w:rFonts w:ascii="宋体" w:eastAsia="宋体" w:hAnsi="宋体" w:hint="eastAsia"/>
          <w:bCs/>
          <w:sz w:val="24"/>
          <w:szCs w:val="24"/>
        </w:rPr>
        <w:t>本项目设最高限价人民币</w:t>
      </w:r>
      <w:r>
        <w:rPr>
          <w:rFonts w:ascii="宋体" w:eastAsia="宋体" w:hAnsi="宋体"/>
          <w:bCs/>
          <w:sz w:val="24"/>
          <w:szCs w:val="24"/>
        </w:rPr>
        <w:t>3.2</w:t>
      </w:r>
      <w:r>
        <w:rPr>
          <w:rFonts w:ascii="宋体" w:eastAsia="宋体" w:hAnsi="宋体" w:hint="eastAsia"/>
          <w:bCs/>
          <w:sz w:val="24"/>
          <w:szCs w:val="24"/>
        </w:rPr>
        <w:t>万元，报价方所报总价不得超过本项目的最高限价。</w:t>
      </w:r>
    </w:p>
    <w:p w:rsidR="006C7A7F" w:rsidRDefault="000A36E8">
      <w:pPr>
        <w:pStyle w:val="af3"/>
        <w:numPr>
          <w:ilvl w:val="0"/>
          <w:numId w:val="8"/>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评审原则</w:t>
      </w:r>
      <w:bookmarkEnd w:id="11"/>
      <w:bookmarkEnd w:id="12"/>
      <w:bookmarkEnd w:id="13"/>
      <w:bookmarkEnd w:id="14"/>
    </w:p>
    <w:p w:rsidR="006C7A7F" w:rsidRDefault="000A36E8">
      <w:pPr>
        <w:tabs>
          <w:tab w:val="left" w:pos="0"/>
        </w:tabs>
        <w:kinsoku w:val="0"/>
        <w:overflowPunct w:val="0"/>
        <w:snapToGrid w:val="0"/>
        <w:spacing w:line="400" w:lineRule="exact"/>
        <w:ind w:firstLineChars="200" w:firstLine="480"/>
        <w:jc w:val="left"/>
        <w:textAlignment w:val="auto"/>
        <w:rPr>
          <w:rFonts w:ascii="宋体" w:hAnsi="宋体"/>
          <w:sz w:val="24"/>
          <w:szCs w:val="24"/>
        </w:rPr>
      </w:pPr>
      <w:bookmarkStart w:id="21" w:name="_Toc20683_WPSOffice_Level2"/>
      <w:bookmarkStart w:id="22" w:name="_Toc18288_WPSOffice_Level2"/>
      <w:bookmarkStart w:id="23" w:name="_Toc4523_WPSOffice_Level2"/>
      <w:bookmarkStart w:id="24" w:name="_Toc11529_WPSOffice_Level2"/>
      <w:bookmarkStart w:id="25" w:name="_Toc7789_WPSOffice_Level2"/>
      <w:bookmarkEnd w:id="15"/>
      <w:r>
        <w:rPr>
          <w:rFonts w:ascii="宋体" w:hAnsi="宋体" w:hint="eastAsia"/>
          <w:sz w:val="24"/>
        </w:rPr>
        <w:t>本次项目采用最低价成交法。评审谈判小组从通过资格和符合性审查且报价最低的前三位报价方进行谈判。谈判过程中如报价方代表未到现场，视为谈判报价维持</w:t>
      </w:r>
      <w:r>
        <w:rPr>
          <w:rFonts w:ascii="宋体" w:hAnsi="宋体" w:hint="eastAsia"/>
          <w:sz w:val="24"/>
        </w:rPr>
        <w:t>报价</w:t>
      </w:r>
      <w:r>
        <w:rPr>
          <w:rFonts w:ascii="宋体" w:hAnsi="宋体" w:hint="eastAsia"/>
          <w:sz w:val="24"/>
        </w:rPr>
        <w:t>文件价格不变，谈判报价最低者确定为成交供应商。</w:t>
      </w:r>
    </w:p>
    <w:p w:rsidR="006C7A7F" w:rsidRDefault="000A36E8">
      <w:pPr>
        <w:pStyle w:val="af3"/>
        <w:numPr>
          <w:ilvl w:val="0"/>
          <w:numId w:val="8"/>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联系人</w:t>
      </w:r>
      <w:bookmarkEnd w:id="21"/>
      <w:bookmarkEnd w:id="22"/>
      <w:bookmarkEnd w:id="23"/>
      <w:bookmarkEnd w:id="24"/>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技术联系人：杨明锦，电话：</w:t>
      </w:r>
      <w:bookmarkEnd w:id="25"/>
      <w:r>
        <w:rPr>
          <w:rFonts w:ascii="宋体" w:eastAsia="宋体" w:hAnsi="宋体"/>
          <w:b w:val="0"/>
          <w:sz w:val="24"/>
          <w:szCs w:val="24"/>
        </w:rPr>
        <w:t>18606940612</w:t>
      </w:r>
      <w:r>
        <w:rPr>
          <w:rFonts w:ascii="宋体" w:eastAsia="宋体" w:hAnsi="宋体" w:hint="eastAsia"/>
          <w:b w:val="0"/>
          <w:sz w:val="24"/>
          <w:szCs w:val="24"/>
        </w:rPr>
        <w:t>；</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交标书联系人：</w:t>
      </w:r>
      <w:proofErr w:type="gramStart"/>
      <w:r>
        <w:rPr>
          <w:rFonts w:ascii="宋体" w:eastAsia="宋体" w:hAnsi="宋体" w:hint="eastAsia"/>
          <w:b w:val="0"/>
          <w:sz w:val="24"/>
          <w:szCs w:val="24"/>
        </w:rPr>
        <w:t>林鹭莺</w:t>
      </w:r>
      <w:proofErr w:type="gramEnd"/>
      <w:r>
        <w:rPr>
          <w:rFonts w:ascii="宋体" w:eastAsia="宋体" w:hAnsi="宋体" w:hint="eastAsia"/>
          <w:b w:val="0"/>
          <w:sz w:val="24"/>
          <w:szCs w:val="24"/>
        </w:rPr>
        <w:t>，电话：</w:t>
      </w:r>
      <w:r>
        <w:rPr>
          <w:rFonts w:ascii="宋体" w:eastAsia="宋体" w:hAnsi="宋体" w:hint="eastAsia"/>
          <w:b w:val="0"/>
          <w:sz w:val="24"/>
          <w:szCs w:val="24"/>
        </w:rPr>
        <w:t>13959259483</w:t>
      </w:r>
    </w:p>
    <w:p w:rsidR="006C7A7F" w:rsidRDefault="000A36E8">
      <w:pPr>
        <w:pStyle w:val="af3"/>
        <w:numPr>
          <w:ilvl w:val="0"/>
          <w:numId w:val="8"/>
        </w:numPr>
        <w:autoSpaceDE/>
        <w:autoSpaceDN/>
        <w:adjustRightInd/>
        <w:spacing w:line="400" w:lineRule="atLeast"/>
        <w:ind w:firstLineChars="0"/>
        <w:textAlignment w:val="auto"/>
        <w:rPr>
          <w:rFonts w:ascii="宋体" w:hAnsi="Calibri" w:cs="宋体"/>
          <w:b/>
          <w:bCs/>
          <w:color w:val="000000"/>
          <w:sz w:val="24"/>
          <w:szCs w:val="24"/>
        </w:rPr>
      </w:pPr>
      <w:bookmarkStart w:id="26" w:name="_Toc18891_WPSOffice_Level2"/>
      <w:bookmarkStart w:id="27" w:name="_Toc4595_WPSOffice_Level2"/>
      <w:bookmarkStart w:id="28" w:name="_Toc12064_WPSOffice_Level2"/>
      <w:bookmarkStart w:id="29" w:name="_Toc22469_WPSOffice_Level2"/>
      <w:bookmarkStart w:id="30" w:name="_Toc15902_WPSOffice_Level2"/>
      <w:r>
        <w:rPr>
          <w:rFonts w:ascii="宋体" w:hAnsi="Calibri" w:cs="宋体" w:hint="eastAsia"/>
          <w:b/>
          <w:bCs/>
          <w:color w:val="000000"/>
          <w:sz w:val="24"/>
          <w:szCs w:val="24"/>
        </w:rPr>
        <w:t>监督电话</w:t>
      </w:r>
      <w:bookmarkEnd w:id="26"/>
      <w:bookmarkEnd w:id="27"/>
      <w:bookmarkEnd w:id="28"/>
      <w:bookmarkEnd w:id="29"/>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shd w:val="clear" w:color="auto" w:fill="FFFFFF"/>
        </w:rPr>
      </w:pPr>
      <w:r>
        <w:rPr>
          <w:rFonts w:ascii="宋体" w:eastAsia="宋体" w:hAnsi="宋体" w:hint="eastAsia"/>
          <w:b w:val="0"/>
          <w:sz w:val="24"/>
          <w:szCs w:val="24"/>
          <w:shd w:val="clear" w:color="auto" w:fill="FFFFFF"/>
        </w:rPr>
        <w:t>海发集团纪检监察室</w:t>
      </w:r>
      <w:r>
        <w:rPr>
          <w:rFonts w:ascii="宋体" w:eastAsia="宋体" w:hAnsi="宋体" w:hint="eastAsia"/>
          <w:b w:val="0"/>
          <w:sz w:val="24"/>
          <w:szCs w:val="24"/>
          <w:shd w:val="clear" w:color="auto" w:fill="FFFFFF"/>
        </w:rPr>
        <w:t xml:space="preserve"> 0592-6800131 </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shd w:val="clear" w:color="auto" w:fill="FFFFFF"/>
        </w:rPr>
        <w:t>环保能源公司纪检小组</w:t>
      </w:r>
      <w:r>
        <w:rPr>
          <w:rFonts w:ascii="宋体" w:eastAsia="宋体" w:hAnsi="宋体" w:hint="eastAsia"/>
          <w:b w:val="0"/>
          <w:sz w:val="24"/>
          <w:szCs w:val="24"/>
          <w:shd w:val="clear" w:color="auto" w:fill="FFFFFF"/>
        </w:rPr>
        <w:t xml:space="preserve"> 0592-6807528 </w:t>
      </w:r>
      <w:bookmarkEnd w:id="30"/>
    </w:p>
    <w:p w:rsidR="006C7A7F" w:rsidRDefault="006C7A7F">
      <w:pPr>
        <w:rPr>
          <w:rFonts w:ascii="宋体" w:hAnsi="宋体"/>
          <w:b/>
          <w:sz w:val="24"/>
          <w:szCs w:val="24"/>
        </w:rPr>
      </w:pPr>
    </w:p>
    <w:p w:rsidR="006C7A7F" w:rsidRDefault="006C7A7F">
      <w:pPr>
        <w:rPr>
          <w:rFonts w:ascii="宋体" w:hAnsi="宋体"/>
          <w:b/>
          <w:sz w:val="24"/>
          <w:szCs w:val="24"/>
        </w:rPr>
      </w:pPr>
    </w:p>
    <w:p w:rsidR="006C7A7F" w:rsidRDefault="006C7A7F">
      <w:pPr>
        <w:rPr>
          <w:rFonts w:ascii="宋体" w:hAnsi="宋体"/>
          <w:b/>
          <w:sz w:val="24"/>
          <w:szCs w:val="24"/>
        </w:rPr>
      </w:pPr>
    </w:p>
    <w:p w:rsidR="006C7A7F" w:rsidRDefault="006C7A7F">
      <w:pPr>
        <w:rPr>
          <w:rFonts w:ascii="宋体" w:hAnsi="宋体"/>
          <w:b/>
          <w:sz w:val="24"/>
          <w:szCs w:val="24"/>
        </w:rPr>
      </w:pPr>
    </w:p>
    <w:p w:rsidR="006C7A7F" w:rsidRDefault="006C7A7F"/>
    <w:p w:rsidR="006C7A7F" w:rsidRDefault="000A36E8" w:rsidP="006F7238">
      <w:pPr>
        <w:shd w:val="clear" w:color="auto" w:fill="FFFFFF"/>
        <w:kinsoku w:val="0"/>
        <w:overflowPunct w:val="0"/>
        <w:adjustRightInd/>
        <w:spacing w:line="400" w:lineRule="atLeast"/>
        <w:ind w:firstLineChars="2132" w:firstLine="5117"/>
        <w:jc w:val="left"/>
        <w:rPr>
          <w:rFonts w:ascii="宋体" w:hAnsi="宋体"/>
          <w:sz w:val="24"/>
          <w:szCs w:val="24"/>
        </w:rPr>
      </w:pPr>
      <w:r>
        <w:rPr>
          <w:rFonts w:ascii="宋体" w:hAnsi="宋体" w:hint="eastAsia"/>
          <w:sz w:val="24"/>
          <w:szCs w:val="24"/>
        </w:rPr>
        <w:t>厦门海发环保能源股份有限公司</w:t>
      </w:r>
    </w:p>
    <w:p w:rsidR="006C7A7F" w:rsidRDefault="000A36E8">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w:t>
      </w:r>
      <w:r>
        <w:rPr>
          <w:rFonts w:ascii="宋体" w:hAnsi="宋体"/>
          <w:sz w:val="24"/>
          <w:szCs w:val="24"/>
        </w:rPr>
        <w:t>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w:t>
      </w:r>
      <w:r w:rsidR="006F7238">
        <w:rPr>
          <w:rFonts w:ascii="宋体" w:hAnsi="宋体" w:hint="eastAsia"/>
          <w:sz w:val="24"/>
          <w:szCs w:val="24"/>
        </w:rPr>
        <w:t>8</w:t>
      </w:r>
      <w:bookmarkStart w:id="31" w:name="_GoBack"/>
      <w:bookmarkEnd w:id="31"/>
      <w:r>
        <w:rPr>
          <w:rFonts w:ascii="宋体" w:hAnsi="宋体" w:hint="eastAsia"/>
          <w:sz w:val="24"/>
          <w:szCs w:val="24"/>
        </w:rPr>
        <w:t>日</w:t>
      </w: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pPr>
        <w:shd w:val="clear" w:color="auto" w:fill="FFFFFF"/>
        <w:kinsoku w:val="0"/>
        <w:overflowPunct w:val="0"/>
        <w:adjustRightInd/>
        <w:spacing w:line="400" w:lineRule="atLeast"/>
        <w:jc w:val="left"/>
        <w:rPr>
          <w:rFonts w:ascii="宋体" w:hAnsi="宋体"/>
          <w:sz w:val="24"/>
          <w:szCs w:val="24"/>
        </w:rPr>
      </w:pPr>
    </w:p>
    <w:p w:rsidR="006C7A7F" w:rsidRDefault="006C7A7F">
      <w:pPr>
        <w:shd w:val="clear" w:color="auto" w:fill="FFFFFF"/>
        <w:kinsoku w:val="0"/>
        <w:overflowPunct w:val="0"/>
        <w:adjustRightInd/>
        <w:spacing w:line="400" w:lineRule="atLeast"/>
        <w:jc w:val="left"/>
        <w:rPr>
          <w:rFonts w:ascii="宋体" w:hAnsi="宋体"/>
          <w:sz w:val="24"/>
          <w:szCs w:val="24"/>
        </w:rPr>
      </w:pPr>
    </w:p>
    <w:p w:rsidR="006C7A7F" w:rsidRDefault="006C7A7F">
      <w:pPr>
        <w:shd w:val="clear" w:color="auto" w:fill="FFFFFF"/>
        <w:kinsoku w:val="0"/>
        <w:overflowPunct w:val="0"/>
        <w:adjustRightInd/>
        <w:spacing w:line="400" w:lineRule="atLeast"/>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pPr>
    </w:p>
    <w:p w:rsidR="006C7A7F" w:rsidRDefault="006C7A7F" w:rsidP="006F7238">
      <w:pPr>
        <w:shd w:val="clear" w:color="auto" w:fill="FFFFFF"/>
        <w:kinsoku w:val="0"/>
        <w:overflowPunct w:val="0"/>
        <w:adjustRightInd/>
        <w:spacing w:line="400" w:lineRule="atLeast"/>
        <w:ind w:firstLineChars="2532" w:firstLine="6077"/>
        <w:jc w:val="left"/>
        <w:rPr>
          <w:rFonts w:ascii="宋体" w:hAnsi="宋体"/>
          <w:sz w:val="24"/>
          <w:szCs w:val="24"/>
        </w:rPr>
        <w:sectPr w:rsidR="006C7A7F">
          <w:headerReference w:type="default" r:id="rId13"/>
          <w:footerReference w:type="default" r:id="rId14"/>
          <w:pgSz w:w="11906" w:h="16838"/>
          <w:pgMar w:top="1418" w:right="1418" w:bottom="1134" w:left="1418" w:header="1247" w:footer="1134" w:gutter="0"/>
          <w:cols w:space="720"/>
          <w:docGrid w:linePitch="326"/>
        </w:sectPr>
      </w:pPr>
    </w:p>
    <w:p w:rsidR="006C7A7F" w:rsidRDefault="000A36E8">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2" w:name="_Toc11260_WPSOffice_Level1"/>
      <w:bookmarkStart w:id="33" w:name="_Toc9417_WPSOffice_Level1"/>
      <w:bookmarkStart w:id="34" w:name="_Toc7186_WPSOffice_Level1"/>
      <w:bookmarkStart w:id="35" w:name="_Toc28625_WPSOffice_Level1"/>
      <w:bookmarkStart w:id="36" w:name="_Toc32729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2"/>
      <w:bookmarkEnd w:id="33"/>
      <w:bookmarkEnd w:id="34"/>
      <w:bookmarkEnd w:id="35"/>
      <w:bookmarkEnd w:id="36"/>
    </w:p>
    <w:p w:rsidR="006C7A7F" w:rsidRDefault="000A36E8">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37" w:name="_Toc5871_WPSOffice_Level2"/>
      <w:r>
        <w:rPr>
          <w:rFonts w:ascii="宋体" w:eastAsia="宋体" w:hAnsi="宋体" w:hint="eastAsia"/>
          <w:bCs/>
          <w:sz w:val="24"/>
          <w:szCs w:val="24"/>
        </w:rPr>
        <w:t>备注：</w:t>
      </w:r>
      <w:bookmarkEnd w:id="37"/>
    </w:p>
    <w:p w:rsidR="006C7A7F" w:rsidRDefault="000A36E8">
      <w:pPr>
        <w:pStyle w:val="2"/>
        <w:keepNext w:val="0"/>
        <w:keepLines w:val="0"/>
        <w:numPr>
          <w:ilvl w:val="0"/>
          <w:numId w:val="9"/>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6C7A7F" w:rsidRDefault="000A36E8">
      <w:pPr>
        <w:pStyle w:val="2"/>
        <w:keepNext w:val="0"/>
        <w:keepLines w:val="0"/>
        <w:numPr>
          <w:ilvl w:val="0"/>
          <w:numId w:val="9"/>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b w:val="0"/>
          <w:sz w:val="24"/>
          <w:szCs w:val="24"/>
          <w:u w:val="single"/>
        </w:rPr>
        <w:t>2022</w:t>
      </w:r>
      <w:r>
        <w:rPr>
          <w:rFonts w:ascii="宋体" w:eastAsia="宋体" w:hAnsi="宋体" w:hint="eastAsia"/>
          <w:b w:val="0"/>
          <w:sz w:val="24"/>
          <w:szCs w:val="24"/>
          <w:u w:val="single"/>
        </w:rPr>
        <w:t>年</w:t>
      </w:r>
      <w:r>
        <w:rPr>
          <w:rFonts w:ascii="宋体" w:eastAsia="宋体" w:hAnsi="宋体" w:hint="eastAsia"/>
          <w:b w:val="0"/>
          <w:bCs/>
          <w:sz w:val="24"/>
          <w:szCs w:val="24"/>
          <w:u w:val="single"/>
        </w:rPr>
        <w:t>厂区水量平衡测试项目</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6C7A7F" w:rsidRDefault="000A36E8">
      <w:pPr>
        <w:pStyle w:val="1"/>
        <w:spacing w:before="0" w:after="0" w:line="240" w:lineRule="auto"/>
        <w:jc w:val="center"/>
        <w:rPr>
          <w:rFonts w:ascii="宋体" w:hAnsi="宋体"/>
          <w:sz w:val="24"/>
          <w:szCs w:val="24"/>
        </w:rPr>
      </w:pPr>
      <w:bookmarkStart w:id="38" w:name="_Toc168484099"/>
      <w:bookmarkStart w:id="39" w:name="_Toc4901220"/>
      <w:bookmarkStart w:id="40" w:name="_Toc89055971"/>
      <w:bookmarkStart w:id="41" w:name="_Toc31698"/>
      <w:bookmarkStart w:id="42" w:name="_Toc117657127"/>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8"/>
      <w:bookmarkEnd w:id="39"/>
      <w:bookmarkEnd w:id="40"/>
      <w:bookmarkEnd w:id="41"/>
      <w:bookmarkEnd w:id="42"/>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372"/>
      </w:tblGrid>
      <w:tr w:rsidR="006C7A7F">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6C7A7F" w:rsidRDefault="000A36E8">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6C7A7F" w:rsidRDefault="000A36E8">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6C7A7F">
        <w:trPr>
          <w:trHeight w:val="90"/>
        </w:trPr>
        <w:tc>
          <w:tcPr>
            <w:tcW w:w="489" w:type="pct"/>
            <w:tcBorders>
              <w:top w:val="single" w:sz="4" w:space="0" w:color="auto"/>
            </w:tcBorders>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6C7A7F" w:rsidRDefault="000A36E8">
            <w:pPr>
              <w:spacing w:line="380" w:lineRule="exact"/>
              <w:rPr>
                <w:rFonts w:ascii="宋体" w:hAnsi="宋体" w:cs="宋体"/>
                <w:b/>
                <w:sz w:val="24"/>
                <w:szCs w:val="24"/>
              </w:rPr>
            </w:pPr>
            <w:r>
              <w:rPr>
                <w:rFonts w:ascii="宋体" w:hAnsi="宋体" w:cs="宋体" w:hint="eastAsia"/>
                <w:b/>
                <w:sz w:val="24"/>
                <w:szCs w:val="24"/>
              </w:rPr>
              <w:t>项目概况</w:t>
            </w:r>
          </w:p>
          <w:p w:rsidR="006C7A7F" w:rsidRDefault="000A36E8">
            <w:pPr>
              <w:numPr>
                <w:ilvl w:val="0"/>
                <w:numId w:val="10"/>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bCs/>
                <w:sz w:val="24"/>
                <w:szCs w:val="24"/>
                <w:u w:val="single"/>
              </w:rPr>
              <w:t>2022</w:t>
            </w:r>
            <w:r>
              <w:rPr>
                <w:rFonts w:ascii="宋体" w:hAnsi="宋体" w:cs="宋体" w:hint="eastAsia"/>
                <w:bCs/>
                <w:sz w:val="24"/>
                <w:szCs w:val="24"/>
                <w:u w:val="single"/>
              </w:rPr>
              <w:t>年</w:t>
            </w:r>
            <w:r>
              <w:rPr>
                <w:rFonts w:ascii="宋体" w:hAnsi="宋体" w:hint="eastAsia"/>
                <w:bCs/>
                <w:sz w:val="24"/>
                <w:szCs w:val="24"/>
                <w:u w:val="single"/>
              </w:rPr>
              <w:t>厂区水量平衡测试项目</w:t>
            </w:r>
          </w:p>
          <w:p w:rsidR="006C7A7F" w:rsidRDefault="000A36E8">
            <w:pPr>
              <w:numPr>
                <w:ilvl w:val="0"/>
                <w:numId w:val="10"/>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6C7A7F" w:rsidRDefault="000A36E8">
            <w:pPr>
              <w:numPr>
                <w:ilvl w:val="0"/>
                <w:numId w:val="10"/>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6C7A7F" w:rsidRDefault="000A36E8">
            <w:pPr>
              <w:numPr>
                <w:ilvl w:val="0"/>
                <w:numId w:val="10"/>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6C7A7F" w:rsidRDefault="000A36E8">
            <w:pPr>
              <w:numPr>
                <w:ilvl w:val="0"/>
                <w:numId w:val="10"/>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HFHN-XY2022-013C1</w:t>
            </w:r>
          </w:p>
          <w:p w:rsidR="006C7A7F" w:rsidRDefault="000A36E8">
            <w:pPr>
              <w:numPr>
                <w:ilvl w:val="0"/>
                <w:numId w:val="10"/>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6C7A7F" w:rsidRDefault="000A36E8">
            <w:pPr>
              <w:pStyle w:val="af3"/>
              <w:tabs>
                <w:tab w:val="left" w:pos="0"/>
              </w:tabs>
              <w:autoSpaceDE/>
              <w:autoSpaceDN/>
              <w:adjustRightInd/>
              <w:spacing w:line="400" w:lineRule="atLeast"/>
              <w:ind w:firstLineChars="0" w:firstLine="0"/>
              <w:textAlignment w:val="auto"/>
              <w:rPr>
                <w:rFonts w:ascii="宋体" w:hAnsi="宋体"/>
                <w:bCs/>
                <w:sz w:val="24"/>
                <w:szCs w:val="24"/>
              </w:rPr>
            </w:pPr>
            <w:r>
              <w:rPr>
                <w:rFonts w:ascii="宋体" w:hAnsi="宋体" w:cs="宋体" w:hint="eastAsia"/>
                <w:bCs/>
                <w:kern w:val="2"/>
                <w:sz w:val="24"/>
                <w:szCs w:val="24"/>
              </w:rPr>
              <w:t>7</w:t>
            </w:r>
            <w:r>
              <w:rPr>
                <w:rFonts w:ascii="宋体" w:hAnsi="宋体" w:cs="宋体" w:hint="eastAsia"/>
                <w:bCs/>
                <w:kern w:val="2"/>
                <w:sz w:val="24"/>
                <w:szCs w:val="24"/>
              </w:rPr>
              <w:t>、</w:t>
            </w:r>
            <w:r>
              <w:rPr>
                <w:rFonts w:ascii="宋体" w:hAnsi="宋体" w:hint="eastAsia"/>
                <w:bCs/>
                <w:sz w:val="24"/>
                <w:szCs w:val="24"/>
              </w:rPr>
              <w:t>工期要求</w:t>
            </w:r>
            <w:r>
              <w:rPr>
                <w:rFonts w:ascii="宋体" w:hAnsi="宋体" w:hint="eastAsia"/>
                <w:bCs/>
                <w:sz w:val="24"/>
                <w:szCs w:val="24"/>
              </w:rPr>
              <w:t>：合同签订生效，</w:t>
            </w:r>
            <w:r>
              <w:rPr>
                <w:rFonts w:ascii="宋体" w:hAnsi="Calibri" w:cs="宋体" w:hint="eastAsia"/>
                <w:color w:val="000000"/>
                <w:sz w:val="24"/>
                <w:szCs w:val="24"/>
              </w:rPr>
              <w:t>接采购方通知后进场，</w:t>
            </w:r>
            <w:r>
              <w:rPr>
                <w:rFonts w:ascii="宋体" w:hAnsi="Calibri" w:cs="宋体" w:hint="eastAsia"/>
                <w:color w:val="000000"/>
                <w:sz w:val="24"/>
                <w:szCs w:val="24"/>
              </w:rPr>
              <w:t>40</w:t>
            </w:r>
            <w:r>
              <w:rPr>
                <w:rFonts w:ascii="宋体" w:hAnsi="Calibri" w:cs="宋体" w:hint="eastAsia"/>
                <w:color w:val="000000"/>
                <w:sz w:val="24"/>
                <w:szCs w:val="24"/>
              </w:rPr>
              <w:t>天内完成</w:t>
            </w:r>
            <w:r>
              <w:rPr>
                <w:rFonts w:ascii="宋体" w:hAnsi="Calibri" w:cs="宋体" w:hint="eastAsia"/>
                <w:color w:val="000000"/>
                <w:sz w:val="24"/>
                <w:szCs w:val="24"/>
              </w:rPr>
              <w:t>厂区水量平衡测试，报告报送市节约用水办公室审核并验收合格。</w:t>
            </w:r>
          </w:p>
        </w:tc>
      </w:tr>
      <w:tr w:rsidR="006C7A7F">
        <w:trPr>
          <w:trHeight w:val="1308"/>
        </w:trPr>
        <w:tc>
          <w:tcPr>
            <w:tcW w:w="489" w:type="pct"/>
            <w:vAlign w:val="center"/>
          </w:tcPr>
          <w:p w:rsidR="006C7A7F" w:rsidRDefault="000A36E8">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6C7A7F" w:rsidRDefault="000A36E8">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6C7A7F" w:rsidRDefault="000A36E8">
            <w:pPr>
              <w:numPr>
                <w:ilvl w:val="0"/>
                <w:numId w:val="11"/>
              </w:numPr>
              <w:spacing w:line="360" w:lineRule="auto"/>
              <w:rPr>
                <w:rFonts w:ascii="宋体" w:hAnsi="宋体" w:cs="宋体"/>
                <w:bCs/>
                <w:kern w:val="2"/>
                <w:sz w:val="24"/>
                <w:szCs w:val="24"/>
              </w:rPr>
            </w:pPr>
            <w:r>
              <w:rPr>
                <w:rFonts w:ascii="宋体" w:hAnsi="宋体" w:hint="eastAsia"/>
                <w:bCs/>
                <w:sz w:val="24"/>
                <w:szCs w:val="24"/>
              </w:rPr>
              <w:t>响应谈判文件、参加报价竞争的中华人民共和国境内的企业法人，且具有独</w:t>
            </w:r>
            <w:r>
              <w:rPr>
                <w:rFonts w:ascii="宋体" w:hAnsi="宋体" w:cs="宋体" w:hint="eastAsia"/>
                <w:bCs/>
                <w:kern w:val="2"/>
                <w:sz w:val="24"/>
                <w:szCs w:val="24"/>
              </w:rPr>
              <w:t>立订立合同的权力，提供营业执照和资质证书复印件并加盖公章。</w:t>
            </w:r>
          </w:p>
          <w:p w:rsidR="006C7A7F" w:rsidRDefault="000A36E8">
            <w:pPr>
              <w:numPr>
                <w:ilvl w:val="0"/>
                <w:numId w:val="11"/>
              </w:numPr>
              <w:spacing w:line="360" w:lineRule="auto"/>
              <w:rPr>
                <w:rFonts w:ascii="宋体" w:hAnsi="宋体"/>
                <w:bCs/>
                <w:sz w:val="24"/>
                <w:szCs w:val="24"/>
              </w:rPr>
            </w:pPr>
            <w:r>
              <w:rPr>
                <w:rFonts w:ascii="宋体" w:hAnsi="宋体" w:cs="宋体" w:hint="eastAsia"/>
                <w:bCs/>
                <w:kern w:val="2"/>
                <w:sz w:val="24"/>
                <w:szCs w:val="24"/>
              </w:rPr>
              <w:t>报价方提供法定代表人身份证明书，若非企业法定代表人签字报价需提交法人授权委托书。</w:t>
            </w:r>
          </w:p>
          <w:p w:rsidR="006C7A7F" w:rsidRDefault="000A36E8">
            <w:pPr>
              <w:numPr>
                <w:ilvl w:val="0"/>
                <w:numId w:val="11"/>
              </w:numPr>
              <w:spacing w:line="360" w:lineRule="auto"/>
            </w:pPr>
            <w:r>
              <w:rPr>
                <w:rFonts w:ascii="宋体" w:hAnsi="宋体" w:cs="仿宋_GB2312" w:hint="eastAsia"/>
                <w:sz w:val="24"/>
                <w:szCs w:val="24"/>
              </w:rPr>
              <w:t>有在厦门市建设局备案的厦门市水平衡测试专业服务单位，且自</w:t>
            </w:r>
            <w:r>
              <w:rPr>
                <w:rFonts w:ascii="宋体" w:hAnsi="宋体" w:cs="仿宋_GB2312" w:hint="eastAsia"/>
                <w:sz w:val="24"/>
                <w:szCs w:val="24"/>
              </w:rPr>
              <w:t>2018</w:t>
            </w:r>
            <w:r>
              <w:rPr>
                <w:rFonts w:ascii="宋体" w:hAnsi="宋体" w:cs="宋体" w:hint="eastAsia"/>
                <w:bCs/>
                <w:kern w:val="2"/>
                <w:sz w:val="24"/>
                <w:szCs w:val="24"/>
              </w:rPr>
              <w:t>年</w:t>
            </w:r>
            <w:r>
              <w:rPr>
                <w:rFonts w:ascii="宋体" w:hAnsi="宋体" w:cs="宋体" w:hint="eastAsia"/>
                <w:bCs/>
                <w:kern w:val="2"/>
                <w:sz w:val="24"/>
                <w:szCs w:val="24"/>
              </w:rPr>
              <w:t>1</w:t>
            </w:r>
            <w:r>
              <w:rPr>
                <w:rFonts w:ascii="宋体" w:hAnsi="宋体" w:cs="宋体" w:hint="eastAsia"/>
                <w:bCs/>
                <w:kern w:val="2"/>
                <w:sz w:val="24"/>
                <w:szCs w:val="24"/>
              </w:rPr>
              <w:t>月</w:t>
            </w:r>
            <w:r>
              <w:rPr>
                <w:rFonts w:ascii="宋体" w:hAnsi="宋体" w:cs="宋体" w:hint="eastAsia"/>
                <w:bCs/>
                <w:kern w:val="2"/>
                <w:sz w:val="24"/>
                <w:szCs w:val="24"/>
              </w:rPr>
              <w:t>1</w:t>
            </w:r>
            <w:r>
              <w:rPr>
                <w:rFonts w:ascii="宋体" w:hAnsi="宋体" w:cs="宋体" w:hint="eastAsia"/>
                <w:bCs/>
                <w:kern w:val="2"/>
                <w:sz w:val="24"/>
                <w:szCs w:val="24"/>
              </w:rPr>
              <w:t>日起至报价截止日期，报价方必须具备国内不少于</w:t>
            </w:r>
            <w:r>
              <w:rPr>
                <w:rFonts w:ascii="宋体" w:hAnsi="宋体" w:cs="宋体" w:hint="eastAsia"/>
                <w:bCs/>
                <w:kern w:val="2"/>
                <w:sz w:val="24"/>
                <w:szCs w:val="24"/>
              </w:rPr>
              <w:t>3</w:t>
            </w:r>
            <w:r>
              <w:rPr>
                <w:rFonts w:ascii="宋体" w:hAnsi="宋体" w:cs="宋体" w:hint="eastAsia"/>
                <w:bCs/>
                <w:kern w:val="2"/>
                <w:sz w:val="24"/>
                <w:szCs w:val="24"/>
              </w:rPr>
              <w:t>个水平衡测试的业绩，并提供合同复印件。</w:t>
            </w:r>
          </w:p>
        </w:tc>
      </w:tr>
      <w:tr w:rsidR="006C7A7F">
        <w:trPr>
          <w:trHeight w:val="1017"/>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6C7A7F" w:rsidRDefault="000A36E8">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6C7A7F" w:rsidRDefault="000A36E8">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本项目不举行答疑会，如有问题可与采购方联系</w:t>
            </w:r>
          </w:p>
        </w:tc>
      </w:tr>
      <w:tr w:rsidR="006C7A7F">
        <w:trPr>
          <w:trHeight w:val="540"/>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6C7A7F" w:rsidRDefault="000A36E8">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6C7A7F">
        <w:trPr>
          <w:trHeight w:val="107"/>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lastRenderedPageBreak/>
              <w:t>5</w:t>
            </w:r>
          </w:p>
        </w:tc>
        <w:tc>
          <w:tcPr>
            <w:tcW w:w="4510" w:type="pct"/>
            <w:vAlign w:val="center"/>
          </w:tcPr>
          <w:p w:rsidR="006C7A7F" w:rsidRDefault="000A36E8">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6C7A7F">
        <w:trPr>
          <w:trHeight w:val="1017"/>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6C7A7F" w:rsidRDefault="000A36E8">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hint="eastAsia"/>
                <w:b/>
                <w:sz w:val="24"/>
                <w:szCs w:val="24"/>
              </w:rPr>
              <w:t>202</w:t>
            </w:r>
            <w:r>
              <w:rPr>
                <w:rFonts w:ascii="宋体" w:hAnsi="宋体"/>
                <w:sz w:val="24"/>
                <w:szCs w:val="24"/>
              </w:rPr>
              <w:t>2</w:t>
            </w:r>
            <w:r>
              <w:rPr>
                <w:rFonts w:ascii="宋体" w:hAnsi="宋体" w:hint="eastAsia"/>
                <w:b/>
                <w:sz w:val="24"/>
                <w:szCs w:val="24"/>
              </w:rPr>
              <w:t>年</w:t>
            </w:r>
            <w:r>
              <w:rPr>
                <w:rFonts w:ascii="宋体" w:hAnsi="宋体" w:hint="eastAsia"/>
                <w:sz w:val="24"/>
                <w:szCs w:val="24"/>
              </w:rPr>
              <w:t>8</w:t>
            </w:r>
            <w:r>
              <w:rPr>
                <w:rFonts w:ascii="宋体" w:hAnsi="宋体" w:hint="eastAsia"/>
                <w:b/>
                <w:sz w:val="24"/>
                <w:szCs w:val="24"/>
              </w:rPr>
              <w:t>月</w:t>
            </w:r>
            <w:r>
              <w:rPr>
                <w:rFonts w:ascii="宋体" w:hAnsi="宋体" w:hint="eastAsia"/>
                <w:sz w:val="24"/>
                <w:szCs w:val="24"/>
              </w:rPr>
              <w:t>3</w:t>
            </w:r>
            <w:r>
              <w:rPr>
                <w:rFonts w:ascii="宋体" w:hAnsi="宋体" w:hint="eastAsia"/>
                <w:b/>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6C7A7F" w:rsidRDefault="000A36E8">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r>
              <w:rPr>
                <w:rFonts w:ascii="宋体" w:hAnsi="宋体" w:cs="宋体" w:hint="eastAsia"/>
                <w:sz w:val="24"/>
                <w:szCs w:val="24"/>
              </w:rPr>
              <w:t>楼综合管理办公室</w:t>
            </w:r>
          </w:p>
        </w:tc>
      </w:tr>
      <w:tr w:rsidR="006C7A7F">
        <w:trPr>
          <w:trHeight w:val="1017"/>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6C7A7F" w:rsidRDefault="000A36E8">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hint="eastAsia"/>
                <w:b/>
                <w:sz w:val="24"/>
                <w:szCs w:val="24"/>
              </w:rPr>
              <w:t>202</w:t>
            </w:r>
            <w:r>
              <w:rPr>
                <w:rFonts w:ascii="宋体" w:hAnsi="宋体"/>
                <w:sz w:val="24"/>
                <w:szCs w:val="24"/>
              </w:rPr>
              <w:t>2</w:t>
            </w:r>
            <w:r>
              <w:rPr>
                <w:rFonts w:ascii="宋体" w:hAnsi="宋体" w:hint="eastAsia"/>
                <w:b/>
                <w:sz w:val="24"/>
                <w:szCs w:val="24"/>
              </w:rPr>
              <w:t>年</w:t>
            </w:r>
            <w:r>
              <w:rPr>
                <w:rFonts w:ascii="宋体" w:hAnsi="宋体" w:hint="eastAsia"/>
                <w:sz w:val="24"/>
                <w:szCs w:val="24"/>
              </w:rPr>
              <w:t>8</w:t>
            </w:r>
            <w:r>
              <w:rPr>
                <w:rFonts w:ascii="宋体" w:hAnsi="宋体" w:hint="eastAsia"/>
                <w:b/>
                <w:sz w:val="24"/>
                <w:szCs w:val="24"/>
              </w:rPr>
              <w:t>月</w:t>
            </w:r>
            <w:r>
              <w:rPr>
                <w:rFonts w:ascii="宋体" w:hAnsi="宋体" w:hint="eastAsia"/>
                <w:sz w:val="24"/>
                <w:szCs w:val="24"/>
              </w:rPr>
              <w:t>3</w:t>
            </w:r>
            <w:r>
              <w:rPr>
                <w:rFonts w:ascii="宋体" w:hAnsi="宋体" w:hint="eastAsia"/>
                <w:b/>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6C7A7F" w:rsidRDefault="000A36E8">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：厦门海发环保能源股份有限公司二楼开标室</w:t>
            </w:r>
            <w:r>
              <w:rPr>
                <w:rFonts w:ascii="宋体" w:hAnsi="宋体" w:cs="宋体" w:hint="eastAsia"/>
                <w:sz w:val="24"/>
                <w:szCs w:val="24"/>
              </w:rPr>
              <w:t xml:space="preserve"> </w:t>
            </w:r>
          </w:p>
        </w:tc>
      </w:tr>
      <w:tr w:rsidR="006C7A7F">
        <w:trPr>
          <w:trHeight w:val="1017"/>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6C7A7F" w:rsidRDefault="000A36E8">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谈判小组从通过资格和符合性审查且报价最低的前三位报价方进行谈判。谈判小组所有成员应当全员到齐与单一报价方分别进行谈判，谈判顺序采用随机抽取的方法确认。</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报价方代表未到现场，视为维持投标报价文件内容和投标报价价格不变。</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6C7A7F" w:rsidRDefault="000A36E8">
            <w:pPr>
              <w:numPr>
                <w:ilvl w:val="0"/>
                <w:numId w:val="12"/>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6C7A7F" w:rsidRDefault="000A36E8">
            <w:pPr>
              <w:numPr>
                <w:ilvl w:val="0"/>
                <w:numId w:val="12"/>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w:t>
            </w:r>
            <w:r>
              <w:rPr>
                <w:rFonts w:ascii="宋体" w:hAnsi="宋体" w:hint="eastAsia"/>
                <w:sz w:val="24"/>
                <w:szCs w:val="24"/>
              </w:rPr>
              <w:t>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6C7A7F">
        <w:trPr>
          <w:trHeight w:val="1017"/>
        </w:trPr>
        <w:tc>
          <w:tcPr>
            <w:tcW w:w="489" w:type="pct"/>
            <w:vAlign w:val="center"/>
          </w:tcPr>
          <w:p w:rsidR="006C7A7F" w:rsidRDefault="000A36E8">
            <w:pPr>
              <w:spacing w:line="400" w:lineRule="exact"/>
              <w:jc w:val="center"/>
              <w:rPr>
                <w:rFonts w:ascii="宋体" w:hAnsi="宋体" w:cs="宋体"/>
                <w:sz w:val="24"/>
                <w:szCs w:val="24"/>
              </w:rPr>
            </w:pPr>
            <w:r>
              <w:rPr>
                <w:rFonts w:ascii="宋体" w:hAnsi="宋体" w:cs="宋体" w:hint="eastAsia"/>
                <w:sz w:val="24"/>
                <w:szCs w:val="24"/>
              </w:rPr>
              <w:t>9</w:t>
            </w:r>
          </w:p>
        </w:tc>
        <w:tc>
          <w:tcPr>
            <w:tcW w:w="4510" w:type="pct"/>
            <w:vAlign w:val="center"/>
          </w:tcPr>
          <w:p w:rsidR="006C7A7F" w:rsidRDefault="000A36E8">
            <w:pPr>
              <w:spacing w:line="400" w:lineRule="exact"/>
              <w:jc w:val="left"/>
              <w:rPr>
                <w:rFonts w:ascii="宋体" w:hAnsi="宋体"/>
                <w:b/>
                <w:bCs/>
                <w:sz w:val="24"/>
                <w:szCs w:val="24"/>
              </w:rPr>
            </w:pPr>
            <w:r>
              <w:rPr>
                <w:rFonts w:ascii="宋体" w:hAnsi="宋体" w:hint="eastAsia"/>
                <w:b/>
                <w:bCs/>
                <w:sz w:val="24"/>
                <w:szCs w:val="24"/>
              </w:rPr>
              <w:t>谈判评审标准：</w:t>
            </w:r>
          </w:p>
          <w:p w:rsidR="006C7A7F" w:rsidRDefault="000A36E8">
            <w:pPr>
              <w:numPr>
                <w:ilvl w:val="0"/>
                <w:numId w:val="13"/>
              </w:numPr>
              <w:snapToGrid w:val="0"/>
              <w:spacing w:line="380" w:lineRule="exact"/>
              <w:rPr>
                <w:rFonts w:ascii="宋体" w:hAnsi="宋体"/>
                <w:sz w:val="24"/>
                <w:szCs w:val="24"/>
              </w:rPr>
            </w:pPr>
            <w:r>
              <w:rPr>
                <w:rFonts w:ascii="宋体" w:hAnsi="宋体" w:hint="eastAsia"/>
                <w:sz w:val="24"/>
                <w:szCs w:val="24"/>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w:t>
            </w:r>
            <w:proofErr w:type="gramStart"/>
            <w:r>
              <w:rPr>
                <w:rFonts w:ascii="宋体" w:hAnsi="宋体" w:hint="eastAsia"/>
                <w:sz w:val="24"/>
                <w:szCs w:val="24"/>
              </w:rPr>
              <w:t>询</w:t>
            </w:r>
            <w:proofErr w:type="gramEnd"/>
            <w:r>
              <w:rPr>
                <w:rFonts w:ascii="宋体" w:hAnsi="宋体" w:hint="eastAsia"/>
                <w:sz w:val="24"/>
                <w:szCs w:val="24"/>
              </w:rPr>
              <w:t>报价，若还出现报价相同，则由评标小组现场抽</w:t>
            </w:r>
            <w:r>
              <w:rPr>
                <w:rFonts w:ascii="宋体" w:hAnsi="宋体" w:hint="eastAsia"/>
                <w:sz w:val="24"/>
                <w:szCs w:val="24"/>
              </w:rPr>
              <w:lastRenderedPageBreak/>
              <w:t>签确定成交候选供应商顺序。</w:t>
            </w:r>
          </w:p>
          <w:p w:rsidR="006C7A7F" w:rsidRDefault="000A36E8">
            <w:pPr>
              <w:numPr>
                <w:ilvl w:val="0"/>
                <w:numId w:val="13"/>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6C7A7F" w:rsidRDefault="000A36E8">
      <w:pPr>
        <w:pStyle w:val="af3"/>
        <w:numPr>
          <w:ilvl w:val="0"/>
          <w:numId w:val="14"/>
        </w:numPr>
        <w:autoSpaceDE/>
        <w:autoSpaceDN/>
        <w:adjustRightInd/>
        <w:spacing w:line="400" w:lineRule="atLeast"/>
        <w:ind w:firstLineChars="0"/>
        <w:textAlignment w:val="auto"/>
        <w:rPr>
          <w:rFonts w:ascii="宋体" w:hAnsi="Calibri" w:cs="宋体"/>
          <w:b/>
          <w:bCs/>
          <w:color w:val="000000"/>
          <w:sz w:val="24"/>
          <w:szCs w:val="24"/>
        </w:rPr>
      </w:pPr>
      <w:bookmarkStart w:id="43" w:name="_Toc7295_WPSOffice_Level2"/>
      <w:bookmarkStart w:id="44" w:name="_Toc28521_WPSOffice_Level1"/>
      <w:bookmarkStart w:id="45" w:name="_Toc2812_WPSOffice_Level1"/>
      <w:bookmarkStart w:id="46" w:name="_Toc16774_WPSOffice_Level1"/>
      <w:bookmarkStart w:id="47" w:name="_Toc14892_WPSOffice_Level1"/>
      <w:bookmarkStart w:id="48" w:name="_Toc23224_WPSOffice_Level1"/>
      <w:r>
        <w:rPr>
          <w:rFonts w:ascii="宋体" w:hAnsi="Calibri" w:cs="宋体" w:hint="eastAsia"/>
          <w:b/>
          <w:bCs/>
          <w:color w:val="000000"/>
          <w:sz w:val="24"/>
          <w:szCs w:val="24"/>
        </w:rPr>
        <w:lastRenderedPageBreak/>
        <w:t>谈判文件</w:t>
      </w:r>
      <w:bookmarkEnd w:id="43"/>
    </w:p>
    <w:p w:rsidR="006C7A7F" w:rsidRDefault="000A36E8">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谈判邀请书</w:t>
      </w:r>
    </w:p>
    <w:p w:rsidR="006C7A7F" w:rsidRDefault="000A36E8">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谈判须知</w:t>
      </w:r>
    </w:p>
    <w:p w:rsidR="006C7A7F" w:rsidRDefault="000A36E8">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技术规格及要求</w:t>
      </w:r>
    </w:p>
    <w:p w:rsidR="006C7A7F" w:rsidRDefault="000A36E8">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合同主要条款</w:t>
      </w:r>
    </w:p>
    <w:p w:rsidR="006C7A7F" w:rsidRDefault="000A36E8">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响应文件格式</w:t>
      </w:r>
    </w:p>
    <w:p w:rsidR="006C7A7F" w:rsidRDefault="000A36E8">
      <w:pPr>
        <w:pStyle w:val="af3"/>
        <w:numPr>
          <w:ilvl w:val="0"/>
          <w:numId w:val="1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谈判文件的澄清和修改</w:t>
      </w:r>
    </w:p>
    <w:p w:rsidR="006C7A7F" w:rsidRDefault="000A36E8">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谈判文件的澄清</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6C7A7F" w:rsidRDefault="000A36E8">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谈判文件的修改</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w:t>
      </w:r>
      <w:r>
        <w:rPr>
          <w:rFonts w:ascii="宋体" w:eastAsia="宋体" w:hAnsi="宋体" w:hint="eastAsia"/>
          <w:b w:val="0"/>
          <w:sz w:val="24"/>
          <w:szCs w:val="24"/>
        </w:rPr>
        <w:t>谈判</w:t>
      </w:r>
      <w:r>
        <w:rPr>
          <w:rFonts w:ascii="宋体" w:eastAsia="宋体" w:hAnsi="宋体" w:hint="eastAsia"/>
          <w:b w:val="0"/>
          <w:sz w:val="24"/>
          <w:szCs w:val="24"/>
        </w:rPr>
        <w:t>文件的修改将以相应网站公告的形式发布，或以书面形式发给</w:t>
      </w:r>
      <w:proofErr w:type="gramStart"/>
      <w:r>
        <w:rPr>
          <w:rFonts w:ascii="宋体" w:eastAsia="宋体" w:hAnsi="宋体" w:hint="eastAsia"/>
          <w:b w:val="0"/>
          <w:sz w:val="24"/>
          <w:szCs w:val="24"/>
        </w:rPr>
        <w:t>已知每</w:t>
      </w:r>
      <w:proofErr w:type="gramEnd"/>
      <w:r>
        <w:rPr>
          <w:rFonts w:ascii="宋体" w:eastAsia="宋体" w:hAnsi="宋体" w:hint="eastAsia"/>
          <w:b w:val="0"/>
          <w:sz w:val="24"/>
          <w:szCs w:val="24"/>
        </w:rPr>
        <w:t>一个报价方，该修改书将构成</w:t>
      </w:r>
      <w:r>
        <w:rPr>
          <w:rFonts w:ascii="宋体" w:eastAsia="宋体" w:hAnsi="宋体" w:hint="eastAsia"/>
          <w:b w:val="0"/>
          <w:sz w:val="24"/>
          <w:szCs w:val="24"/>
        </w:rPr>
        <w:t>谈判</w:t>
      </w:r>
      <w:r>
        <w:rPr>
          <w:rFonts w:ascii="宋体" w:eastAsia="宋体" w:hAnsi="宋体" w:hint="eastAsia"/>
          <w:b w:val="0"/>
          <w:sz w:val="24"/>
          <w:szCs w:val="24"/>
        </w:rPr>
        <w:t>文件的一部分，对</w:t>
      </w:r>
      <w:r>
        <w:rPr>
          <w:rFonts w:ascii="宋体" w:eastAsia="宋体" w:hAnsi="宋体" w:hint="eastAsia"/>
          <w:b w:val="0"/>
          <w:sz w:val="24"/>
          <w:szCs w:val="24"/>
        </w:rPr>
        <w:t>报价方</w:t>
      </w:r>
      <w:r>
        <w:rPr>
          <w:rFonts w:ascii="宋体" w:eastAsia="宋体" w:hAnsi="宋体" w:hint="eastAsia"/>
          <w:b w:val="0"/>
          <w:sz w:val="24"/>
          <w:szCs w:val="24"/>
        </w:rPr>
        <w:t>有约束力。</w:t>
      </w:r>
    </w:p>
    <w:p w:rsidR="006C7A7F" w:rsidRDefault="000A36E8">
      <w:pPr>
        <w:pStyle w:val="af3"/>
        <w:numPr>
          <w:ilvl w:val="0"/>
          <w:numId w:val="1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响应文件的编制</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bookmarkStart w:id="49" w:name="_Toc24083813"/>
      <w:bookmarkStart w:id="50" w:name="_Toc24455233"/>
      <w:bookmarkStart w:id="51" w:name="_Toc12004_WPSOffice_Level2"/>
      <w:bookmarkStart w:id="52" w:name="_Toc260230612"/>
      <w:bookmarkStart w:id="53" w:name="_Toc260238416"/>
      <w:bookmarkStart w:id="54" w:name="_Toc28706_WPSOffice_Level2"/>
      <w:bookmarkStart w:id="55" w:name="_Toc293413480"/>
      <w:bookmarkStart w:id="56" w:name="_Toc1802_WPSOffice_Level2"/>
      <w:bookmarkStart w:id="57" w:name="_Toc229281571"/>
      <w:bookmarkStart w:id="58" w:name="_Toc17624_WPSOffice_Level2"/>
      <w:bookmarkStart w:id="59" w:name="_Toc33340838"/>
      <w:r>
        <w:rPr>
          <w:rFonts w:ascii="宋体" w:hAnsi="Calibri" w:cs="宋体" w:hint="eastAsia"/>
          <w:color w:val="000000"/>
          <w:sz w:val="24"/>
          <w:szCs w:val="24"/>
        </w:rPr>
        <w:t>响应函；</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报价表；</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法定代表人身份证明书；</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法人授权委托书（报价签字非法定代表人签署需出具）；</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关于资格的声明函；</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报价方廉洁承诺书；</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企业能有效识别二</w:t>
      </w:r>
      <w:proofErr w:type="gramStart"/>
      <w:r>
        <w:rPr>
          <w:rFonts w:ascii="宋体" w:hAnsi="Calibri" w:cs="宋体" w:hint="eastAsia"/>
          <w:color w:val="000000"/>
          <w:sz w:val="24"/>
          <w:szCs w:val="24"/>
        </w:rPr>
        <w:t>维码且加盖</w:t>
      </w:r>
      <w:proofErr w:type="gramEnd"/>
      <w:r>
        <w:rPr>
          <w:rFonts w:ascii="宋体" w:hAnsi="Calibri" w:cs="宋体" w:hint="eastAsia"/>
          <w:color w:val="000000"/>
          <w:sz w:val="24"/>
          <w:szCs w:val="24"/>
        </w:rPr>
        <w:t>报价单位公章的营业执照复印件；</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企业加盖报价单位公章的相关资质证明文件；</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提供自</w:t>
      </w:r>
      <w:r>
        <w:rPr>
          <w:rFonts w:ascii="宋体" w:hAnsi="Calibri" w:cs="宋体" w:hint="eastAsia"/>
          <w:color w:val="000000"/>
          <w:sz w:val="24"/>
          <w:szCs w:val="24"/>
        </w:rPr>
        <w:t>2018</w:t>
      </w:r>
      <w:r>
        <w:rPr>
          <w:rFonts w:ascii="宋体" w:hAnsi="Calibri" w:cs="宋体" w:hint="eastAsia"/>
          <w:color w:val="000000"/>
          <w:sz w:val="24"/>
          <w:szCs w:val="24"/>
        </w:rPr>
        <w:t>年</w:t>
      </w:r>
      <w:r>
        <w:rPr>
          <w:rFonts w:ascii="宋体" w:hAnsi="Calibri" w:cs="宋体" w:hint="eastAsia"/>
          <w:color w:val="000000"/>
          <w:sz w:val="24"/>
          <w:szCs w:val="24"/>
        </w:rPr>
        <w:t>1</w:t>
      </w:r>
      <w:r>
        <w:rPr>
          <w:rFonts w:ascii="宋体" w:hAnsi="Calibri" w:cs="宋体" w:hint="eastAsia"/>
          <w:color w:val="000000"/>
          <w:sz w:val="24"/>
          <w:szCs w:val="24"/>
        </w:rPr>
        <w:t>月</w:t>
      </w:r>
      <w:r>
        <w:rPr>
          <w:rFonts w:ascii="宋体" w:hAnsi="Calibri" w:cs="宋体" w:hint="eastAsia"/>
          <w:color w:val="000000"/>
          <w:sz w:val="24"/>
          <w:szCs w:val="24"/>
        </w:rPr>
        <w:t>1</w:t>
      </w:r>
      <w:r>
        <w:rPr>
          <w:rFonts w:ascii="宋体" w:hAnsi="Calibri" w:cs="宋体" w:hint="eastAsia"/>
          <w:color w:val="000000"/>
          <w:sz w:val="24"/>
          <w:szCs w:val="24"/>
        </w:rPr>
        <w:t>日起至报价截止日期，报价方必须具备国内不少于</w:t>
      </w:r>
      <w:r>
        <w:rPr>
          <w:rFonts w:ascii="宋体" w:hAnsi="Calibri" w:cs="宋体" w:hint="eastAsia"/>
          <w:color w:val="000000"/>
          <w:sz w:val="24"/>
          <w:szCs w:val="24"/>
        </w:rPr>
        <w:t>3</w:t>
      </w:r>
      <w:r>
        <w:rPr>
          <w:rFonts w:ascii="宋体" w:hAnsi="Calibri" w:cs="宋体" w:hint="eastAsia"/>
          <w:color w:val="000000"/>
          <w:sz w:val="24"/>
          <w:szCs w:val="24"/>
        </w:rPr>
        <w:t>个水平衡测试的业绩，并提供合同复印件</w:t>
      </w:r>
      <w:r>
        <w:rPr>
          <w:rFonts w:ascii="宋体" w:hAnsi="Calibri" w:cs="宋体" w:hint="eastAsia"/>
          <w:color w:val="000000"/>
          <w:sz w:val="24"/>
          <w:szCs w:val="24"/>
        </w:rPr>
        <w:t>；</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质量保证和售后服务承诺书；</w:t>
      </w:r>
    </w:p>
    <w:p w:rsidR="006C7A7F" w:rsidRDefault="000A36E8">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报价方认为需要提供的其他资料。</w:t>
      </w:r>
    </w:p>
    <w:bookmarkEnd w:id="49"/>
    <w:bookmarkEnd w:id="50"/>
    <w:bookmarkEnd w:id="51"/>
    <w:bookmarkEnd w:id="52"/>
    <w:bookmarkEnd w:id="53"/>
    <w:bookmarkEnd w:id="54"/>
    <w:bookmarkEnd w:id="55"/>
    <w:bookmarkEnd w:id="56"/>
    <w:bookmarkEnd w:id="57"/>
    <w:bookmarkEnd w:id="58"/>
    <w:bookmarkEnd w:id="59"/>
    <w:p w:rsidR="006C7A7F" w:rsidRDefault="000A36E8">
      <w:pPr>
        <w:pStyle w:val="af3"/>
        <w:numPr>
          <w:ilvl w:val="0"/>
          <w:numId w:val="1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报价文件的递交</w:t>
      </w:r>
    </w:p>
    <w:p w:rsidR="006C7A7F" w:rsidRDefault="000A36E8">
      <w:pPr>
        <w:pStyle w:val="af3"/>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报价文件的递交。报价方必须按报价邀请书的要求在规定的时间内将报价文件送达规定的地点。</w:t>
      </w:r>
    </w:p>
    <w:p w:rsidR="006C7A7F" w:rsidRDefault="000A36E8">
      <w:pPr>
        <w:pStyle w:val="af3"/>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迟到的报价文件。采购方对于迟到的报价文件有权拒绝接收。</w:t>
      </w:r>
    </w:p>
    <w:p w:rsidR="006C7A7F" w:rsidRDefault="000A36E8">
      <w:pPr>
        <w:pStyle w:val="af3"/>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6C7A7F" w:rsidRDefault="000A36E8">
      <w:pPr>
        <w:pStyle w:val="af3"/>
        <w:numPr>
          <w:ilvl w:val="0"/>
          <w:numId w:val="14"/>
        </w:numPr>
        <w:autoSpaceDE/>
        <w:autoSpaceDN/>
        <w:adjustRightInd/>
        <w:spacing w:line="400" w:lineRule="atLeast"/>
        <w:ind w:firstLineChars="0"/>
        <w:textAlignment w:val="auto"/>
        <w:rPr>
          <w:rFonts w:ascii="宋体" w:hAnsi="Calibri" w:cs="宋体"/>
          <w:b/>
          <w:bCs/>
          <w:color w:val="000000"/>
          <w:sz w:val="24"/>
          <w:szCs w:val="24"/>
        </w:rPr>
      </w:pPr>
      <w:bookmarkStart w:id="60" w:name="_Toc229281572"/>
      <w:bookmarkStart w:id="61" w:name="_Toc7288_WPSOffice_Level2"/>
      <w:bookmarkStart w:id="62" w:name="_Toc260238417"/>
      <w:bookmarkStart w:id="63" w:name="_Toc19491_WPSOffice_Level2"/>
      <w:bookmarkStart w:id="64" w:name="_Toc22570_WPSOffice_Level2"/>
      <w:bookmarkStart w:id="65" w:name="_Toc33340839"/>
      <w:bookmarkStart w:id="66" w:name="_Toc260230613"/>
      <w:bookmarkStart w:id="67" w:name="_Toc14599_WPSOffice_Level2"/>
      <w:bookmarkStart w:id="68" w:name="_Toc24083814"/>
      <w:bookmarkStart w:id="69" w:name="_Toc293413481"/>
      <w:bookmarkStart w:id="70" w:name="_Toc24455234"/>
      <w:r>
        <w:rPr>
          <w:rFonts w:ascii="宋体" w:hAnsi="Calibri" w:cs="宋体" w:hint="eastAsia"/>
          <w:b/>
          <w:bCs/>
          <w:color w:val="000000"/>
          <w:sz w:val="24"/>
          <w:szCs w:val="24"/>
        </w:rPr>
        <w:t>谈判与评</w:t>
      </w:r>
      <w:bookmarkEnd w:id="60"/>
      <w:bookmarkEnd w:id="61"/>
      <w:bookmarkEnd w:id="62"/>
      <w:bookmarkEnd w:id="63"/>
      <w:bookmarkEnd w:id="64"/>
      <w:bookmarkEnd w:id="65"/>
      <w:bookmarkEnd w:id="66"/>
      <w:bookmarkEnd w:id="67"/>
      <w:bookmarkEnd w:id="68"/>
      <w:bookmarkEnd w:id="69"/>
      <w:bookmarkEnd w:id="70"/>
      <w:r>
        <w:rPr>
          <w:rFonts w:ascii="宋体" w:hAnsi="Calibri" w:cs="宋体" w:hint="eastAsia"/>
          <w:b/>
          <w:bCs/>
          <w:color w:val="000000"/>
          <w:sz w:val="24"/>
          <w:szCs w:val="24"/>
        </w:rPr>
        <w:t>审</w:t>
      </w:r>
    </w:p>
    <w:p w:rsidR="006C7A7F" w:rsidRDefault="000A36E8">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
    <w:p w:rsidR="006C7A7F" w:rsidRDefault="000A36E8">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采购方将按照采购公告中规定的时间，在厦门市海</w:t>
      </w:r>
      <w:proofErr w:type="gramStart"/>
      <w:r>
        <w:rPr>
          <w:rFonts w:ascii="宋体" w:hAnsi="Calibri" w:cs="宋体" w:hint="eastAsia"/>
          <w:color w:val="000000"/>
          <w:sz w:val="24"/>
          <w:szCs w:val="24"/>
        </w:rPr>
        <w:t>沧</w:t>
      </w:r>
      <w:proofErr w:type="gramEnd"/>
      <w:r>
        <w:rPr>
          <w:rFonts w:ascii="宋体" w:hAnsi="Calibri" w:cs="宋体" w:hint="eastAsia"/>
          <w:color w:val="000000"/>
          <w:sz w:val="24"/>
          <w:szCs w:val="24"/>
        </w:rPr>
        <w:t>区阳光西路</w:t>
      </w:r>
      <w:r>
        <w:rPr>
          <w:rFonts w:ascii="宋体" w:hAnsi="Calibri" w:cs="宋体" w:hint="eastAsia"/>
          <w:color w:val="000000"/>
          <w:sz w:val="24"/>
          <w:szCs w:val="24"/>
        </w:rPr>
        <w:t>288</w:t>
      </w:r>
      <w:r>
        <w:rPr>
          <w:rFonts w:ascii="宋体" w:hAnsi="Calibri" w:cs="宋体" w:hint="eastAsia"/>
          <w:color w:val="000000"/>
          <w:sz w:val="24"/>
          <w:szCs w:val="24"/>
        </w:rPr>
        <w:t>号厦门海发环保能源股份有限公司二楼开标室谈判。</w:t>
      </w:r>
    </w:p>
    <w:p w:rsidR="006C7A7F" w:rsidRDefault="000A36E8">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roofErr w:type="gramStart"/>
      <w:r>
        <w:rPr>
          <w:rFonts w:ascii="宋体" w:hAnsi="Calibri" w:cs="宋体" w:hint="eastAsia"/>
          <w:color w:val="000000"/>
          <w:sz w:val="24"/>
          <w:szCs w:val="24"/>
        </w:rPr>
        <w:t>时欢迎</w:t>
      </w:r>
      <w:proofErr w:type="gramEnd"/>
      <w:r>
        <w:rPr>
          <w:rFonts w:ascii="宋体" w:hAnsi="Calibri" w:cs="宋体" w:hint="eastAsia"/>
          <w:color w:val="000000"/>
          <w:sz w:val="24"/>
          <w:szCs w:val="24"/>
        </w:rPr>
        <w:t>所有报价方参加谈判会议，报价方代表应签名以证明其出席谈判会议，报价方因故不能派代表出席谈判会议的，视为默认谈判结果。</w:t>
      </w:r>
    </w:p>
    <w:p w:rsidR="006C7A7F" w:rsidRDefault="000A36E8">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报价方代表可监督检查报价文件的密</w:t>
      </w:r>
      <w:r>
        <w:rPr>
          <w:rFonts w:ascii="宋体" w:hAnsi="Calibri" w:cs="宋体" w:hint="eastAsia"/>
          <w:color w:val="000000"/>
          <w:sz w:val="24"/>
          <w:szCs w:val="24"/>
        </w:rPr>
        <w:t>封情况。</w:t>
      </w:r>
    </w:p>
    <w:p w:rsidR="006C7A7F" w:rsidRDefault="000A36E8">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谈判时，报价文件有下列情况之一者将被视为废标。</w:t>
      </w:r>
    </w:p>
    <w:p w:rsidR="006C7A7F" w:rsidRDefault="000A36E8">
      <w:pPr>
        <w:pStyle w:val="af3"/>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报价文件未标识和密封；</w:t>
      </w:r>
    </w:p>
    <w:p w:rsidR="006C7A7F" w:rsidRDefault="000A36E8">
      <w:pPr>
        <w:pStyle w:val="af3"/>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报价文件密封处未加盖报价方公章；</w:t>
      </w:r>
    </w:p>
    <w:p w:rsidR="006C7A7F" w:rsidRDefault="000A36E8">
      <w:pPr>
        <w:pStyle w:val="af3"/>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报价截止时间以后送达的报价文件。</w:t>
      </w:r>
    </w:p>
    <w:p w:rsidR="006C7A7F" w:rsidRDefault="000A36E8">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bookmarkStart w:id="71" w:name="_Toc445901129"/>
      <w:bookmarkStart w:id="72" w:name="_Toc445748261"/>
      <w:bookmarkStart w:id="73" w:name="_Toc449635679"/>
      <w:bookmarkStart w:id="74" w:name="_Toc457383223"/>
      <w:bookmarkStart w:id="75" w:name="_Toc439661731"/>
      <w:bookmarkStart w:id="76" w:name="_Toc425266324"/>
      <w:bookmarkStart w:id="77" w:name="_Toc441500070"/>
      <w:bookmarkStart w:id="78" w:name="_Toc449373772"/>
      <w:bookmarkStart w:id="79" w:name="_Toc445991603"/>
      <w:bookmarkStart w:id="80" w:name="_Toc422416153"/>
      <w:bookmarkStart w:id="81" w:name="_Toc444614425"/>
      <w:bookmarkStart w:id="82" w:name="_Toc462647056"/>
      <w:bookmarkStart w:id="83" w:name="_Toc422906617"/>
      <w:bookmarkStart w:id="84" w:name="_Toc421773672"/>
      <w:bookmarkStart w:id="85" w:name="_Toc441224335"/>
      <w:bookmarkStart w:id="86" w:name="_Toc420577581"/>
      <w:bookmarkStart w:id="87" w:name="_Toc418522815"/>
      <w:bookmarkStart w:id="88" w:name="_Toc440899515"/>
      <w:r>
        <w:rPr>
          <w:rFonts w:ascii="宋体" w:hAnsi="Calibri" w:cs="宋体" w:hint="eastAsia"/>
          <w:color w:val="000000"/>
          <w:sz w:val="24"/>
          <w:szCs w:val="24"/>
        </w:rPr>
        <w:t>本项目若属于首次进行竞争性谈判采购的，在谈判过程中出现下列情况的，本次谈判失败。</w:t>
      </w:r>
    </w:p>
    <w:p w:rsidR="006C7A7F" w:rsidRDefault="000A36E8">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在规定的报价截止时间前递交报价文件的供应商不足三家的；</w:t>
      </w:r>
    </w:p>
    <w:p w:rsidR="006C7A7F" w:rsidRDefault="000A36E8">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能满足采购文件实质性要求的有效供应商不足三家的；</w:t>
      </w:r>
    </w:p>
    <w:p w:rsidR="006C7A7F" w:rsidRDefault="000A36E8">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首次报价或最终报价未超过采购最高限价的有效供应商不足三家的。</w:t>
      </w:r>
    </w:p>
    <w:p w:rsidR="006C7A7F" w:rsidRDefault="000A36E8">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本项目若属于首次竞争性谈判采购失败后进行的第二次谈判活动的，根据谈判文件的规定，</w:t>
      </w:r>
      <w:proofErr w:type="gramStart"/>
      <w:r>
        <w:rPr>
          <w:rFonts w:ascii="宋体" w:hAnsi="Calibri" w:cs="宋体" w:hint="eastAsia"/>
          <w:color w:val="000000"/>
          <w:sz w:val="24"/>
          <w:szCs w:val="24"/>
        </w:rPr>
        <w:t>若资格</w:t>
      </w:r>
      <w:proofErr w:type="gramEnd"/>
      <w:r>
        <w:rPr>
          <w:rFonts w:ascii="宋体" w:hAnsi="Calibri" w:cs="宋体" w:hint="eastAsia"/>
          <w:color w:val="000000"/>
          <w:sz w:val="24"/>
          <w:szCs w:val="24"/>
        </w:rPr>
        <w:t>性与符合性检查合格的供应商</w:t>
      </w:r>
      <w:r>
        <w:rPr>
          <w:rFonts w:ascii="宋体" w:hAnsi="Calibri" w:cs="宋体" w:hint="eastAsia"/>
          <w:color w:val="000000"/>
          <w:sz w:val="24"/>
          <w:szCs w:val="24"/>
        </w:rPr>
        <w:t>只有两家的，谈判小组可以与两家供应商进行谈判并按谈判评审原则推荐成交候选供应商；只有</w:t>
      </w:r>
      <w:r>
        <w:rPr>
          <w:rFonts w:ascii="宋体" w:hAnsi="Calibri" w:cs="宋体" w:hint="eastAsia"/>
          <w:color w:val="000000"/>
          <w:sz w:val="24"/>
          <w:szCs w:val="24"/>
        </w:rPr>
        <w:t>1</w:t>
      </w:r>
      <w:r>
        <w:rPr>
          <w:rFonts w:ascii="宋体" w:hAnsi="Calibri" w:cs="宋体" w:hint="eastAsia"/>
          <w:color w:val="000000"/>
          <w:sz w:val="24"/>
          <w:szCs w:val="24"/>
        </w:rPr>
        <w:t>家响应的，谈判小组按照符合采购需求、报价合理的原则推荐成交供应商。</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C7A7F" w:rsidRDefault="000A36E8">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评审原则</w:t>
      </w:r>
    </w:p>
    <w:p w:rsidR="006C7A7F" w:rsidRDefault="000A36E8">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评审谈判小组对具备实质性的报价文件进行评估和比较。评审谈判小组成员由采购</w:t>
      </w:r>
      <w:proofErr w:type="gramStart"/>
      <w:r>
        <w:rPr>
          <w:rFonts w:ascii="宋体" w:hAnsi="Calibri" w:cs="宋体" w:hint="eastAsia"/>
          <w:color w:val="000000"/>
          <w:sz w:val="24"/>
          <w:szCs w:val="24"/>
        </w:rPr>
        <w:t>方相关</w:t>
      </w:r>
      <w:proofErr w:type="gramEnd"/>
      <w:r>
        <w:rPr>
          <w:rFonts w:ascii="宋体" w:hAnsi="Calibri" w:cs="宋体" w:hint="eastAsia"/>
          <w:color w:val="000000"/>
          <w:sz w:val="24"/>
          <w:szCs w:val="24"/>
        </w:rPr>
        <w:t>人员组成，评审谈判小组将严格按照谈判文件的要求和条件对所有报价文件进行评审。</w:t>
      </w:r>
    </w:p>
    <w:p w:rsidR="006C7A7F" w:rsidRDefault="000A36E8">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符合性审查，如发现下列情况之一，将</w:t>
      </w:r>
      <w:proofErr w:type="gramStart"/>
      <w:r>
        <w:rPr>
          <w:rFonts w:ascii="宋体" w:hAnsi="Calibri" w:cs="宋体" w:hint="eastAsia"/>
          <w:color w:val="000000"/>
          <w:sz w:val="24"/>
          <w:szCs w:val="24"/>
        </w:rPr>
        <w:t>按废标处理</w:t>
      </w:r>
      <w:proofErr w:type="gramEnd"/>
      <w:r>
        <w:rPr>
          <w:rFonts w:ascii="宋体" w:hAnsi="Calibri" w:cs="宋体" w:hint="eastAsia"/>
          <w:color w:val="000000"/>
          <w:sz w:val="24"/>
          <w:szCs w:val="24"/>
        </w:rPr>
        <w:t>。</w:t>
      </w:r>
    </w:p>
    <w:p w:rsidR="006C7A7F" w:rsidRDefault="000A36E8">
      <w:pPr>
        <w:pStyle w:val="af3"/>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资格证明文件不全的；</w:t>
      </w:r>
    </w:p>
    <w:p w:rsidR="006C7A7F" w:rsidRDefault="000A36E8">
      <w:pPr>
        <w:pStyle w:val="af3"/>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报价文件未按谈判文件规定盖报价单位公章及签字；</w:t>
      </w:r>
    </w:p>
    <w:p w:rsidR="006C7A7F" w:rsidRDefault="000A36E8">
      <w:pPr>
        <w:pStyle w:val="af3"/>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报价文件附有采购方不能接受的条件的。</w:t>
      </w:r>
      <w:bookmarkStart w:id="89" w:name="_Toc229281573"/>
      <w:bookmarkStart w:id="90" w:name="_Toc33340840"/>
      <w:bookmarkStart w:id="91" w:name="_Toc24083815"/>
      <w:bookmarkStart w:id="92" w:name="_Toc7598_WPSOffice_Level2"/>
      <w:bookmarkStart w:id="93" w:name="_Toc18016_WPSOffice_Level2"/>
      <w:bookmarkStart w:id="94" w:name="_Toc18499_WPSOffice_Level2"/>
      <w:bookmarkStart w:id="95" w:name="_Toc293413482"/>
      <w:bookmarkStart w:id="96" w:name="_Toc260238418"/>
      <w:bookmarkStart w:id="97" w:name="_Toc24456368"/>
      <w:bookmarkStart w:id="98" w:name="_Toc260230614"/>
      <w:bookmarkStart w:id="99" w:name="_Toc26749_WPSOffice_Level2"/>
      <w:bookmarkStart w:id="100" w:name="_Toc24455235"/>
      <w:bookmarkStart w:id="101" w:name="_Toc24711813"/>
    </w:p>
    <w:p w:rsidR="006C7A7F" w:rsidRDefault="000A36E8">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谈判小组从通过资格和符合性审查且报价最低的前三位报价方进行谈判。</w:t>
      </w:r>
    </w:p>
    <w:p w:rsidR="006C7A7F" w:rsidRDefault="000A36E8">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谈判小组与报价方就谈判文件技术、商务、合同条款等内容进行谈判，报价方第二次报价不得高于第一次报价；报价方代表未到谈判现场，视为维持谈判文件和报价价格不变。</w:t>
      </w:r>
    </w:p>
    <w:p w:rsidR="006C7A7F" w:rsidRDefault="000A36E8">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谈判过程中，报价方提交的澄清文件和最终承诺书，应由报价方法定代表人或授权代表签署后生效，报价方应受其约束。</w:t>
      </w:r>
    </w:p>
    <w:p w:rsidR="006C7A7F" w:rsidRDefault="000A36E8">
      <w:pPr>
        <w:pStyle w:val="af3"/>
        <w:numPr>
          <w:ilvl w:val="0"/>
          <w:numId w:val="2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本次谈判采用经评审合格最低价成交法。评审小组从通过资格和符合性审查且报价最低的前三位报价方进行谈判。谈判过程中如报价方代表未到现场，视为谈判报价维持采购文件报价价格不变，谈判报价最低</w:t>
      </w:r>
      <w:r>
        <w:rPr>
          <w:rFonts w:ascii="宋体" w:hAnsi="Calibri" w:cs="宋体" w:hint="eastAsia"/>
          <w:b/>
          <w:bCs/>
          <w:color w:val="000000"/>
          <w:sz w:val="24"/>
          <w:szCs w:val="24"/>
        </w:rPr>
        <w:t>者确定为成交供应商。</w:t>
      </w:r>
    </w:p>
    <w:p w:rsidR="006C7A7F" w:rsidRDefault="000A36E8">
      <w:pPr>
        <w:pStyle w:val="af3"/>
        <w:numPr>
          <w:ilvl w:val="0"/>
          <w:numId w:val="1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合同的授予</w:t>
      </w:r>
      <w:bookmarkEnd w:id="89"/>
      <w:bookmarkEnd w:id="90"/>
      <w:bookmarkEnd w:id="91"/>
      <w:bookmarkEnd w:id="92"/>
      <w:bookmarkEnd w:id="93"/>
      <w:bookmarkEnd w:id="94"/>
      <w:bookmarkEnd w:id="95"/>
      <w:bookmarkEnd w:id="96"/>
      <w:bookmarkEnd w:id="97"/>
      <w:bookmarkEnd w:id="98"/>
      <w:bookmarkEnd w:id="99"/>
      <w:bookmarkEnd w:id="100"/>
      <w:bookmarkEnd w:id="101"/>
    </w:p>
    <w:p w:rsidR="006C7A7F" w:rsidRDefault="000A36E8">
      <w:pPr>
        <w:pStyle w:val="af3"/>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合同授予的条件</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6C7A7F" w:rsidRDefault="000A36E8">
      <w:pPr>
        <w:pStyle w:val="af3"/>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成交通知书</w:t>
      </w:r>
    </w:p>
    <w:p w:rsidR="006C7A7F" w:rsidRDefault="000A36E8">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6C7A7F" w:rsidRDefault="000A36E8">
      <w:pPr>
        <w:pStyle w:val="af3"/>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签订合同</w:t>
      </w:r>
    </w:p>
    <w:p w:rsidR="006C7A7F" w:rsidRDefault="000A36E8">
      <w:pPr>
        <w:pStyle w:val="af3"/>
        <w:numPr>
          <w:ilvl w:val="0"/>
          <w:numId w:val="2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成交供应商应在接到成交通知书后</w:t>
      </w:r>
      <w:r>
        <w:rPr>
          <w:rFonts w:ascii="宋体" w:hAnsi="Calibri" w:cs="宋体" w:hint="eastAsia"/>
          <w:color w:val="000000"/>
          <w:sz w:val="24"/>
          <w:szCs w:val="24"/>
        </w:rPr>
        <w:t>30</w:t>
      </w:r>
      <w:r>
        <w:rPr>
          <w:rFonts w:ascii="宋体" w:hAnsi="Calibri" w:cs="宋体" w:hint="eastAsia"/>
          <w:color w:val="000000"/>
          <w:sz w:val="24"/>
          <w:szCs w:val="24"/>
        </w:rPr>
        <w:t>天内，与采购方尽快签订合同，采购方和成交供应商不得另行订立背离合同实质性内容的其它协议。</w:t>
      </w:r>
    </w:p>
    <w:p w:rsidR="006C7A7F" w:rsidRDefault="000A36E8">
      <w:pPr>
        <w:pStyle w:val="af3"/>
        <w:numPr>
          <w:ilvl w:val="0"/>
          <w:numId w:val="2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成交供应商因不可抗力或者自身原因不能履行采购合同的，采购方可以与排在成交供应商之后第一位的成交候选供应商签订采购合同，以此类推。</w:t>
      </w: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6C7A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6C7A7F" w:rsidRDefault="000A36E8">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bookmarkEnd w:id="44"/>
      <w:bookmarkEnd w:id="45"/>
      <w:bookmarkEnd w:id="46"/>
      <w:bookmarkEnd w:id="47"/>
      <w:bookmarkEnd w:id="48"/>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总则</w:t>
      </w:r>
    </w:p>
    <w:p w:rsidR="006C7A7F" w:rsidRDefault="000A36E8">
      <w:pPr>
        <w:pStyle w:val="af3"/>
        <w:numPr>
          <w:ilvl w:val="0"/>
          <w:numId w:val="2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本技术规范书适用于厦门海发环保能源股份有限公司新阳热电事业部</w:t>
      </w:r>
      <w:r>
        <w:rPr>
          <w:rFonts w:ascii="宋体" w:hAnsi="宋体"/>
          <w:sz w:val="24"/>
          <w:szCs w:val="24"/>
        </w:rPr>
        <w:t>2022</w:t>
      </w:r>
      <w:r>
        <w:rPr>
          <w:rFonts w:ascii="宋体" w:hAnsi="宋体" w:hint="eastAsia"/>
          <w:sz w:val="24"/>
          <w:szCs w:val="24"/>
        </w:rPr>
        <w:t>年</w:t>
      </w:r>
      <w:r>
        <w:rPr>
          <w:rFonts w:ascii="宋体" w:hAnsi="Calibri" w:cs="宋体" w:hint="eastAsia"/>
          <w:color w:val="000000"/>
          <w:sz w:val="24"/>
          <w:szCs w:val="24"/>
        </w:rPr>
        <w:t>厂区水量平衡测试项目，报价方应对所有内容完全响应，否则将导致无效报价。</w:t>
      </w:r>
    </w:p>
    <w:p w:rsidR="006C7A7F" w:rsidRDefault="000A36E8">
      <w:pPr>
        <w:pStyle w:val="af3"/>
        <w:numPr>
          <w:ilvl w:val="0"/>
          <w:numId w:val="2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rsidR="006C7A7F" w:rsidRDefault="000A36E8">
      <w:pPr>
        <w:pStyle w:val="af3"/>
        <w:numPr>
          <w:ilvl w:val="0"/>
          <w:numId w:val="2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报价方提</w:t>
      </w:r>
      <w:r>
        <w:rPr>
          <w:rFonts w:ascii="宋体" w:hAnsi="Calibri" w:cs="宋体" w:hint="eastAsia"/>
          <w:color w:val="000000"/>
          <w:sz w:val="24"/>
          <w:szCs w:val="24"/>
        </w:rPr>
        <w:t>供的项目标准及技术规范等参照《企业水平衡与测试通则》</w:t>
      </w:r>
      <w:r>
        <w:rPr>
          <w:rFonts w:ascii="宋体" w:hAnsi="Calibri" w:cs="宋体" w:hint="eastAsia"/>
          <w:color w:val="000000"/>
          <w:sz w:val="24"/>
          <w:szCs w:val="24"/>
        </w:rPr>
        <w:t>GB/T 12452-2008</w:t>
      </w:r>
      <w:r>
        <w:rPr>
          <w:rFonts w:ascii="宋体" w:hAnsi="Calibri" w:cs="宋体" w:hint="eastAsia"/>
          <w:color w:val="000000"/>
          <w:sz w:val="24"/>
          <w:szCs w:val="24"/>
        </w:rPr>
        <w:t>，必须符合国家和行业规定标准、规范要求。</w:t>
      </w:r>
    </w:p>
    <w:p w:rsidR="006C7A7F" w:rsidRDefault="000A36E8">
      <w:pPr>
        <w:pStyle w:val="af3"/>
        <w:numPr>
          <w:ilvl w:val="0"/>
          <w:numId w:val="2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报价方提供详细的审核组织方案，包括：人员组织、方案编制、审核进度计划等。</w:t>
      </w:r>
    </w:p>
    <w:p w:rsidR="006C7A7F" w:rsidRDefault="000A36E8">
      <w:pPr>
        <w:pStyle w:val="af3"/>
        <w:numPr>
          <w:ilvl w:val="0"/>
          <w:numId w:val="2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若成交供应商在项目审核过程中的行为被公众、媒体、知名网上论坛报道、议论而对采购方形</w:t>
      </w:r>
      <w:proofErr w:type="gramStart"/>
      <w:r>
        <w:rPr>
          <w:rFonts w:ascii="宋体" w:hAnsi="Calibri" w:cs="宋体" w:hint="eastAsia"/>
          <w:color w:val="000000"/>
          <w:sz w:val="24"/>
          <w:szCs w:val="24"/>
        </w:rPr>
        <w:t>象</w:t>
      </w:r>
      <w:proofErr w:type="gramEnd"/>
      <w:r>
        <w:rPr>
          <w:rFonts w:ascii="宋体" w:hAnsi="Calibri" w:cs="宋体" w:hint="eastAsia"/>
          <w:color w:val="000000"/>
          <w:sz w:val="24"/>
          <w:szCs w:val="24"/>
        </w:rPr>
        <w:t>不利，或者导致采购方被相关政府部门追究问责的，成交供应商需承担因此产生的法律责任并赔偿采购方的经济损失。</w:t>
      </w:r>
    </w:p>
    <w:p w:rsidR="006C7A7F" w:rsidRDefault="000A36E8">
      <w:pPr>
        <w:pStyle w:val="af3"/>
        <w:numPr>
          <w:ilvl w:val="0"/>
          <w:numId w:val="2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涉及与有关行业部门的事宜、费用均由报价方自行处理，确保项目最终合格、合法交付采购方投入使用。</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标准和规范</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《企业水平衡与测试通则》</w:t>
      </w:r>
      <w:r>
        <w:rPr>
          <w:rFonts w:ascii="宋体" w:hAnsi="Calibri" w:cs="宋体" w:hint="eastAsia"/>
          <w:color w:val="000000"/>
          <w:sz w:val="24"/>
          <w:szCs w:val="24"/>
        </w:rPr>
        <w:t>GB/T 12452-2008</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《节水型企业评价导则》</w:t>
      </w:r>
      <w:r>
        <w:rPr>
          <w:rFonts w:ascii="宋体" w:hAnsi="Calibri" w:cs="宋体" w:hint="eastAsia"/>
          <w:color w:val="000000"/>
          <w:sz w:val="24"/>
          <w:szCs w:val="24"/>
        </w:rPr>
        <w:t>GB/T 7119-2018</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《工业企业用水管理导则》</w:t>
      </w:r>
      <w:r>
        <w:rPr>
          <w:rFonts w:ascii="宋体" w:hAnsi="Calibri" w:cs="宋体" w:hint="eastAsia"/>
          <w:color w:val="000000"/>
          <w:sz w:val="24"/>
          <w:szCs w:val="24"/>
        </w:rPr>
        <w:t>GB/T 27886-2011</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《取水定额》（所有部分）</w:t>
      </w:r>
      <w:r>
        <w:rPr>
          <w:rFonts w:ascii="宋体" w:hAnsi="Calibri" w:cs="宋体" w:hint="eastAsia"/>
          <w:color w:val="000000"/>
          <w:sz w:val="24"/>
          <w:szCs w:val="24"/>
        </w:rPr>
        <w:t>GB/T 18916</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《用水单位水计量器具配备和管理通则》</w:t>
      </w:r>
      <w:r>
        <w:rPr>
          <w:rFonts w:ascii="宋体" w:hAnsi="Calibri" w:cs="宋体" w:hint="eastAsia"/>
          <w:color w:val="000000"/>
          <w:sz w:val="24"/>
          <w:szCs w:val="24"/>
        </w:rPr>
        <w:t xml:space="preserve">GB 24789-2009 </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《冷水水表检定规程》</w:t>
      </w:r>
      <w:r>
        <w:rPr>
          <w:rFonts w:ascii="宋体" w:hAnsi="Calibri" w:cs="宋体" w:hint="eastAsia"/>
          <w:color w:val="000000"/>
          <w:sz w:val="24"/>
          <w:szCs w:val="24"/>
        </w:rPr>
        <w:t>JJG 162-2009</w:t>
      </w:r>
    </w:p>
    <w:p w:rsidR="006C7A7F" w:rsidRDefault="000A36E8">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《厦门市城市供水节水条例》</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bookmarkStart w:id="102" w:name="_Toc6361_WPSOffice_Level2"/>
      <w:bookmarkStart w:id="103" w:name="_Toc14914_WPSOffice_Level2"/>
      <w:bookmarkStart w:id="104" w:name="_Toc23236_WPSOffice_Level2"/>
      <w:bookmarkStart w:id="105" w:name="_Toc14976_WPSOffice_Level2"/>
      <w:r>
        <w:rPr>
          <w:rFonts w:ascii="宋体" w:hAnsi="Calibri" w:cs="宋体" w:hint="eastAsia"/>
          <w:b/>
          <w:bCs/>
          <w:color w:val="000000"/>
          <w:sz w:val="24"/>
          <w:szCs w:val="24"/>
        </w:rPr>
        <w:t>服务范围和要求</w:t>
      </w:r>
      <w:bookmarkEnd w:id="102"/>
      <w:bookmarkEnd w:id="103"/>
      <w:bookmarkEnd w:id="104"/>
      <w:bookmarkEnd w:id="105"/>
    </w:p>
    <w:p w:rsidR="006C7A7F" w:rsidRDefault="000A36E8">
      <w:pPr>
        <w:pStyle w:val="af3"/>
        <w:tabs>
          <w:tab w:val="left" w:pos="0"/>
        </w:tabs>
        <w:autoSpaceDE/>
        <w:autoSpaceDN/>
        <w:adjustRightInd/>
        <w:spacing w:line="400" w:lineRule="atLeast"/>
        <w:ind w:firstLine="480"/>
        <w:textAlignment w:val="auto"/>
        <w:rPr>
          <w:rFonts w:ascii="宋体" w:hAnsi="Calibri" w:cs="宋体"/>
          <w:color w:val="000000"/>
          <w:sz w:val="24"/>
          <w:szCs w:val="24"/>
        </w:rPr>
      </w:pPr>
      <w:r>
        <w:rPr>
          <w:rFonts w:ascii="宋体" w:hAnsi="Calibri" w:cs="宋体" w:hint="eastAsia"/>
          <w:color w:val="000000"/>
          <w:sz w:val="24"/>
          <w:szCs w:val="24"/>
        </w:rPr>
        <w:t>2022</w:t>
      </w:r>
      <w:r>
        <w:rPr>
          <w:rFonts w:ascii="宋体" w:hAnsi="Calibri" w:cs="宋体" w:hint="eastAsia"/>
          <w:color w:val="000000"/>
          <w:sz w:val="24"/>
          <w:szCs w:val="24"/>
        </w:rPr>
        <w:t>年厂区水量平衡测试项目的现场勘察、设备更换、评估、验收等方面的要求。</w:t>
      </w:r>
    </w:p>
    <w:p w:rsidR="006C7A7F" w:rsidRDefault="000A36E8">
      <w:pPr>
        <w:pStyle w:val="af3"/>
        <w:numPr>
          <w:ilvl w:val="0"/>
          <w:numId w:val="30"/>
        </w:numPr>
        <w:autoSpaceDE/>
        <w:autoSpaceDN/>
        <w:adjustRightInd/>
        <w:spacing w:line="400" w:lineRule="atLeast"/>
        <w:ind w:firstLineChars="0"/>
        <w:textAlignment w:val="auto"/>
        <w:rPr>
          <w:bCs/>
          <w:sz w:val="24"/>
          <w:szCs w:val="24"/>
        </w:rPr>
      </w:pPr>
      <w:r>
        <w:rPr>
          <w:rFonts w:ascii="宋体" w:hAnsi="Calibri" w:cs="宋体" w:hint="eastAsia"/>
          <w:color w:val="000000"/>
          <w:sz w:val="24"/>
          <w:szCs w:val="24"/>
        </w:rPr>
        <w:t>现场勘察</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根据实际情况，安排水平衡测试专业技术人员对公司内的给水管线</w:t>
      </w:r>
      <w:r>
        <w:rPr>
          <w:rFonts w:hint="eastAsia"/>
          <w:bCs/>
          <w:sz w:val="24"/>
          <w:szCs w:val="24"/>
        </w:rPr>
        <w:t>进行复核检查，对照核查现场用水点布局变化和给水管网调整的具体实际情况，按水平衡相关标准重新整理绘制公司内部详细的给排水管网图（包括给排水总平面图、给排水系统图等）。调查各用水部门和设备的用水基本情况，将各类用水设施、用水器具的类型等登记列册，搞清水的用途、来源和去向等。</w:t>
      </w:r>
    </w:p>
    <w:p w:rsidR="006C7A7F" w:rsidRDefault="000A36E8">
      <w:pPr>
        <w:pStyle w:val="af3"/>
        <w:numPr>
          <w:ilvl w:val="0"/>
          <w:numId w:val="3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完善内部水表计量</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通过对厂区内用水状况的勘察，并且根据绘制出的图纸，在相关人员的配合下，应有</w:t>
      </w:r>
      <w:proofErr w:type="gramStart"/>
      <w:r>
        <w:rPr>
          <w:rFonts w:hint="eastAsia"/>
          <w:bCs/>
          <w:sz w:val="24"/>
          <w:szCs w:val="24"/>
        </w:rPr>
        <w:t>效</w:t>
      </w:r>
      <w:proofErr w:type="gramEnd"/>
      <w:r>
        <w:rPr>
          <w:rFonts w:hint="eastAsia"/>
          <w:bCs/>
          <w:sz w:val="24"/>
          <w:szCs w:val="24"/>
        </w:rPr>
        <w:t>计量用水区域制定不影响正常运营的合理、完善的装表方案。满足厦门市对水平衡</w:t>
      </w:r>
      <w:r>
        <w:rPr>
          <w:rFonts w:hint="eastAsia"/>
          <w:bCs/>
          <w:sz w:val="24"/>
          <w:szCs w:val="24"/>
        </w:rPr>
        <w:lastRenderedPageBreak/>
        <w:t>测试要求和查漏的要求。根据水平衡测试的需要，经现场勘测后，在需要计量统计分</w:t>
      </w:r>
      <w:r>
        <w:rPr>
          <w:rFonts w:hint="eastAsia"/>
          <w:bCs/>
          <w:sz w:val="24"/>
          <w:szCs w:val="24"/>
        </w:rPr>
        <w:t>析的用水点位置安装水表进行计量，提供第一手的数据资料，进行水平衡测试报告作业，并在将来进行用水管理提供平台，让用水合理化，制度化。</w:t>
      </w:r>
      <w:r>
        <w:rPr>
          <w:rFonts w:hint="eastAsia"/>
          <w:bCs/>
          <w:sz w:val="24"/>
          <w:szCs w:val="24"/>
        </w:rPr>
        <w:t>结合水平衡测试对下列水表进行更换。</w:t>
      </w:r>
    </w:p>
    <w:p w:rsidR="006C7A7F" w:rsidRDefault="000A36E8">
      <w:pPr>
        <w:pStyle w:val="af3"/>
        <w:tabs>
          <w:tab w:val="left" w:pos="0"/>
        </w:tabs>
        <w:autoSpaceDE/>
        <w:autoSpaceDN/>
        <w:adjustRightInd/>
        <w:spacing w:line="400" w:lineRule="atLeast"/>
        <w:ind w:firstLineChars="0" w:firstLine="0"/>
        <w:jc w:val="center"/>
        <w:textAlignment w:val="auto"/>
        <w:rPr>
          <w:b/>
          <w:sz w:val="24"/>
          <w:szCs w:val="24"/>
        </w:rPr>
      </w:pPr>
      <w:r>
        <w:rPr>
          <w:rFonts w:hint="eastAsia"/>
          <w:b/>
          <w:sz w:val="24"/>
          <w:szCs w:val="24"/>
        </w:rPr>
        <w:t>拟更换</w:t>
      </w:r>
      <w:r>
        <w:rPr>
          <w:rFonts w:hint="eastAsia"/>
          <w:b/>
          <w:sz w:val="24"/>
          <w:szCs w:val="24"/>
        </w:rPr>
        <w:t>水表清单</w:t>
      </w:r>
      <w:r>
        <w:rPr>
          <w:rFonts w:hint="eastAsia"/>
          <w:b/>
          <w:sz w:val="24"/>
          <w:szCs w:val="24"/>
        </w:rPr>
        <w:t>表</w:t>
      </w:r>
    </w:p>
    <w:tbl>
      <w:tblPr>
        <w:tblW w:w="4996" w:type="pct"/>
        <w:tblLook w:val="04A0" w:firstRow="1" w:lastRow="0" w:firstColumn="1" w:lastColumn="0" w:noHBand="0" w:noVBand="1"/>
      </w:tblPr>
      <w:tblGrid>
        <w:gridCol w:w="1063"/>
        <w:gridCol w:w="3992"/>
        <w:gridCol w:w="4224"/>
      </w:tblGrid>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序号</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规格型号</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水表位置</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DN150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循环水池补水水表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2</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DN150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冲灰泵出水水表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3</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DN100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重复利用回用水池补水水表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4</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DN65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重复利用干灰库水表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5</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DN65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消防水泵出水水表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6</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DN65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生活水泵出口</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7</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DN65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proofErr w:type="gramStart"/>
            <w:r>
              <w:rPr>
                <w:rFonts w:hint="eastAsia"/>
                <w:sz w:val="24"/>
              </w:rPr>
              <w:t>办公楼男卫</w:t>
            </w:r>
            <w:proofErr w:type="gramEnd"/>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8</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DN65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办公楼女卫</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9</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DN50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生活水池进水水表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10</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DN50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主厂房</w:t>
            </w:r>
            <w:proofErr w:type="gramStart"/>
            <w:r>
              <w:rPr>
                <w:rFonts w:hint="eastAsia"/>
                <w:sz w:val="24"/>
              </w:rPr>
              <w:t>屋顶消防</w:t>
            </w:r>
            <w:proofErr w:type="gramEnd"/>
            <w:r>
              <w:rPr>
                <w:rFonts w:hint="eastAsia"/>
                <w:sz w:val="24"/>
              </w:rPr>
              <w:t>水箱</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11</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绿化及道路喷洒</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12</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化水车间卫生间、地磅用水水表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13</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DN20 </w:t>
            </w:r>
            <w:r>
              <w:rPr>
                <w:rFonts w:hint="eastAsia"/>
                <w:sz w:val="24"/>
              </w:rPr>
              <w:t>水平旋翼式</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煤库外侧水表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14</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立式表</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洗车场水表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15</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立式表</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除尘空压机房卫生间水表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16</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立式表</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食堂厨房</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17</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立式表</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食堂洗手池</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18</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DN25 </w:t>
            </w:r>
            <w:r>
              <w:rPr>
                <w:rFonts w:hint="eastAsia"/>
                <w:sz w:val="24"/>
              </w:rPr>
              <w:t>立式表</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集控洗手间</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19</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DN15 </w:t>
            </w:r>
            <w:r>
              <w:rPr>
                <w:rFonts w:hint="eastAsia"/>
                <w:sz w:val="24"/>
              </w:rPr>
              <w:t>立式表</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主控茶水间</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20</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DN300 </w:t>
            </w:r>
            <w:r>
              <w:rPr>
                <w:rFonts w:hint="eastAsia"/>
                <w:sz w:val="24"/>
              </w:rPr>
              <w:t>上海大肚水表特种规格</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公用水池补水水表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21</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DN65 </w:t>
            </w:r>
            <w:r>
              <w:rPr>
                <w:rFonts w:hint="eastAsia"/>
                <w:sz w:val="24"/>
              </w:rPr>
              <w:t>上海大肚水表特种规格</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脱硝除尘</w:t>
            </w:r>
            <w:r>
              <w:rPr>
                <w:rFonts w:hint="eastAsia"/>
                <w:sz w:val="24"/>
              </w:rPr>
              <w:t>1</w:t>
            </w:r>
            <w:r>
              <w:rPr>
                <w:rFonts w:hint="eastAsia"/>
                <w:sz w:val="24"/>
              </w:rPr>
              <w:t>号炉水表</w:t>
            </w:r>
          </w:p>
        </w:tc>
      </w:tr>
      <w:tr w:rsidR="006C7A7F">
        <w:trPr>
          <w:trHeight w:val="34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22</w:t>
            </w:r>
          </w:p>
        </w:tc>
        <w:tc>
          <w:tcPr>
            <w:tcW w:w="21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 xml:space="preserve">DN50 </w:t>
            </w:r>
            <w:r>
              <w:rPr>
                <w:rFonts w:hint="eastAsia"/>
                <w:sz w:val="24"/>
              </w:rPr>
              <w:t>上海大肚水表特种规格</w:t>
            </w:r>
          </w:p>
        </w:tc>
        <w:tc>
          <w:tcPr>
            <w:tcW w:w="2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pStyle w:val="TableParagraph"/>
              <w:spacing w:before="145"/>
              <w:ind w:left="82" w:right="80"/>
              <w:jc w:val="center"/>
              <w:rPr>
                <w:sz w:val="24"/>
              </w:rPr>
            </w:pPr>
            <w:r>
              <w:rPr>
                <w:rFonts w:hint="eastAsia"/>
                <w:sz w:val="24"/>
              </w:rPr>
              <w:t>脱硝除尘</w:t>
            </w:r>
            <w:r>
              <w:rPr>
                <w:rFonts w:hint="eastAsia"/>
                <w:sz w:val="24"/>
              </w:rPr>
              <w:t>3</w:t>
            </w:r>
            <w:r>
              <w:rPr>
                <w:rFonts w:hint="eastAsia"/>
                <w:sz w:val="24"/>
              </w:rPr>
              <w:t>号炉水表</w:t>
            </w:r>
          </w:p>
        </w:tc>
      </w:tr>
    </w:tbl>
    <w:p w:rsidR="006C7A7F" w:rsidRDefault="000A36E8">
      <w:pPr>
        <w:pStyle w:val="af3"/>
        <w:numPr>
          <w:ilvl w:val="0"/>
          <w:numId w:val="3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对管网的安全进行确</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根据厂区用水状况的勘察和完善的内部水表计量，安排技术人员对数据进行统计和</w:t>
      </w:r>
      <w:r>
        <w:rPr>
          <w:rFonts w:hint="eastAsia"/>
          <w:bCs/>
          <w:sz w:val="24"/>
          <w:szCs w:val="24"/>
        </w:rPr>
        <w:lastRenderedPageBreak/>
        <w:t>图纸进行分析，针对现场的实际情况，用静态法和动态法确定管网的安全。协助查出是否存在漏水，提出最合理的解决方法。在实测前完成查漏和堵漏，并且提供一份合理化管网分析方案，为以后的测试提供准确的数据，同时进行管道压力测试，检查管道压力是否在市政允许范围内，防止水管因压力过高，致使阀门泄漏及爆管。造成水资源浪费。</w:t>
      </w:r>
    </w:p>
    <w:p w:rsidR="006C7A7F" w:rsidRDefault="000A36E8">
      <w:pPr>
        <w:pStyle w:val="af3"/>
        <w:numPr>
          <w:ilvl w:val="0"/>
          <w:numId w:val="3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初步进行水平衡测试</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根据厂区实际情况，安排工程技术人员对整个用水单位进行水平衡的初步测试，对确实应加强管理的地方和用水不合理的项目提</w:t>
      </w:r>
      <w:r>
        <w:rPr>
          <w:rFonts w:hint="eastAsia"/>
          <w:bCs/>
          <w:sz w:val="24"/>
          <w:szCs w:val="24"/>
        </w:rPr>
        <w:t>出改进措施。在相互之间的配合下尽可能在最短的时间内完成。由此形成详细水平衡测试方案，报市节水办，在节水办批复后开始水平衡测试工作。</w:t>
      </w:r>
    </w:p>
    <w:p w:rsidR="006C7A7F" w:rsidRDefault="000A36E8">
      <w:pPr>
        <w:pStyle w:val="af3"/>
        <w:numPr>
          <w:ilvl w:val="0"/>
          <w:numId w:val="3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实施水平衡测试</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待管网安全确认和整改完成后，安排水平衡专业测试的工程技术人员，对厂区内的整个用水点进行水平衡测试。</w:t>
      </w:r>
    </w:p>
    <w:p w:rsidR="006C7A7F" w:rsidRDefault="000A36E8">
      <w:pPr>
        <w:pStyle w:val="af3"/>
        <w:numPr>
          <w:ilvl w:val="0"/>
          <w:numId w:val="3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分析统计</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对测试过程中所采集的数据进行统计分析。制图人员进行最终水平衡图、管网图和水表网络图等的绘制，完成水平衡测试报告并制成光盘</w:t>
      </w:r>
      <w:r>
        <w:rPr>
          <w:rFonts w:hint="eastAsia"/>
          <w:bCs/>
          <w:sz w:val="24"/>
          <w:szCs w:val="24"/>
        </w:rPr>
        <w:t>等电子版文件</w:t>
      </w:r>
      <w:r>
        <w:rPr>
          <w:rFonts w:hint="eastAsia"/>
          <w:bCs/>
          <w:sz w:val="24"/>
          <w:szCs w:val="24"/>
        </w:rPr>
        <w:t>报厦门市节约用水办公室审核。</w:t>
      </w:r>
    </w:p>
    <w:p w:rsidR="006C7A7F" w:rsidRDefault="000A36E8">
      <w:pPr>
        <w:pStyle w:val="af3"/>
        <w:numPr>
          <w:ilvl w:val="0"/>
          <w:numId w:val="3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整改及验收</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针对测试的成果和专家组提出的意见，制定相应的整改方案和用水合理化分析方案，包括日</w:t>
      </w:r>
      <w:r>
        <w:rPr>
          <w:rFonts w:hint="eastAsia"/>
          <w:bCs/>
          <w:sz w:val="24"/>
          <w:szCs w:val="24"/>
        </w:rPr>
        <w:t>常用水管理制度、各个用水单元的用水情况、水重复利用情况、各个区域的节水潜力方案、管网安全分析方案等，并完成此次水平衡测试工作。</w:t>
      </w:r>
    </w:p>
    <w:p w:rsidR="006C7A7F" w:rsidRDefault="000A36E8">
      <w:pPr>
        <w:pStyle w:val="af3"/>
        <w:numPr>
          <w:ilvl w:val="0"/>
          <w:numId w:val="3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申报用水计划及评选节水型企业</w:t>
      </w:r>
    </w:p>
    <w:p w:rsidR="006C7A7F" w:rsidRDefault="000A36E8">
      <w:pPr>
        <w:pStyle w:val="af3"/>
        <w:tabs>
          <w:tab w:val="left" w:pos="0"/>
        </w:tabs>
        <w:autoSpaceDE/>
        <w:autoSpaceDN/>
        <w:adjustRightInd/>
        <w:spacing w:line="400" w:lineRule="atLeast"/>
        <w:ind w:firstLine="480"/>
        <w:textAlignment w:val="auto"/>
        <w:rPr>
          <w:bCs/>
          <w:sz w:val="24"/>
          <w:szCs w:val="24"/>
        </w:rPr>
      </w:pPr>
      <w:r>
        <w:rPr>
          <w:rFonts w:hint="eastAsia"/>
          <w:bCs/>
          <w:sz w:val="24"/>
          <w:szCs w:val="24"/>
        </w:rPr>
        <w:t>根据水平衡测试的实际情况，申请一个充裕的计划用水指标，水平衡测试完成后不再产生加价水费，减</w:t>
      </w:r>
      <w:r>
        <w:rPr>
          <w:rFonts w:hint="eastAsia"/>
          <w:bCs/>
          <w:sz w:val="24"/>
          <w:szCs w:val="24"/>
        </w:rPr>
        <w:t>少</w:t>
      </w:r>
      <w:r>
        <w:rPr>
          <w:rFonts w:hint="eastAsia"/>
          <w:bCs/>
          <w:sz w:val="24"/>
          <w:szCs w:val="24"/>
        </w:rPr>
        <w:t>公司不必要的支出。并在三年内如有出现加价水费之前，协助处理。同时协助我司编制节水先进单位的资料及相关事务的处理，申报节水先进单位，节水型企业用水指标申请会给予优先审批指标。</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 xml:space="preserve"> </w:t>
      </w:r>
      <w:r>
        <w:rPr>
          <w:rFonts w:ascii="宋体" w:hAnsi="Calibri" w:cs="宋体" w:hint="eastAsia"/>
          <w:b/>
          <w:bCs/>
          <w:color w:val="000000"/>
          <w:sz w:val="24"/>
          <w:szCs w:val="24"/>
        </w:rPr>
        <w:t>质量要求及售后服务</w:t>
      </w:r>
    </w:p>
    <w:p w:rsidR="006C7A7F" w:rsidRDefault="000A36E8">
      <w:pPr>
        <w:pStyle w:val="af3"/>
        <w:numPr>
          <w:ilvl w:val="0"/>
          <w:numId w:val="3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成交供应商必须保证提供原产、正宗品牌的全新材料，</w:t>
      </w:r>
      <w:proofErr w:type="gramStart"/>
      <w:r>
        <w:rPr>
          <w:rFonts w:ascii="宋体" w:hAnsi="Calibri" w:cs="宋体" w:hint="eastAsia"/>
          <w:color w:val="000000"/>
          <w:sz w:val="24"/>
          <w:szCs w:val="24"/>
        </w:rPr>
        <w:t>不</w:t>
      </w:r>
      <w:proofErr w:type="gramEnd"/>
      <w:r>
        <w:rPr>
          <w:rFonts w:ascii="宋体" w:hAnsi="Calibri" w:cs="宋体" w:hint="eastAsia"/>
          <w:color w:val="000000"/>
          <w:sz w:val="24"/>
          <w:szCs w:val="24"/>
        </w:rPr>
        <w:t>得用假冒及伪劣材料替代；如出现上述质量问题，采购方有权退货；如造成损失的，采购方可要求成交供应商给予赔偿。</w:t>
      </w:r>
    </w:p>
    <w:p w:rsidR="006C7A7F" w:rsidRDefault="000A36E8">
      <w:pPr>
        <w:pStyle w:val="af3"/>
        <w:numPr>
          <w:ilvl w:val="0"/>
          <w:numId w:val="3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报价人应在报价文件中提供详细的质量保证和售后服务方案承诺书，并加盖报价人公章。</w:t>
      </w:r>
    </w:p>
    <w:p w:rsidR="006C7A7F" w:rsidRDefault="000A36E8">
      <w:pPr>
        <w:pStyle w:val="af3"/>
        <w:numPr>
          <w:ilvl w:val="0"/>
          <w:numId w:val="3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质量保证期为项目经采购方组织验收，最终验收合格之日起两年。在质保期内发生问题，成交供应商必须在</w:t>
      </w:r>
      <w:r>
        <w:rPr>
          <w:rFonts w:ascii="宋体" w:hAnsi="Calibri" w:cs="宋体" w:hint="eastAsia"/>
          <w:color w:val="000000"/>
          <w:sz w:val="24"/>
          <w:szCs w:val="24"/>
        </w:rPr>
        <w:t>24</w:t>
      </w:r>
      <w:r>
        <w:rPr>
          <w:rFonts w:ascii="宋体" w:hAnsi="Calibri" w:cs="宋体" w:hint="eastAsia"/>
          <w:color w:val="000000"/>
          <w:sz w:val="24"/>
          <w:szCs w:val="24"/>
        </w:rPr>
        <w:t>小时内到达现场，提交确实可行的方案并解决问题，其费用</w:t>
      </w:r>
      <w:proofErr w:type="gramStart"/>
      <w:r>
        <w:rPr>
          <w:rFonts w:ascii="宋体" w:hAnsi="Calibri" w:cs="宋体" w:hint="eastAsia"/>
          <w:color w:val="000000"/>
          <w:sz w:val="24"/>
          <w:szCs w:val="24"/>
        </w:rPr>
        <w:t>由成交</w:t>
      </w:r>
      <w:proofErr w:type="gramEnd"/>
      <w:r>
        <w:rPr>
          <w:rFonts w:ascii="宋体" w:hAnsi="Calibri" w:cs="宋体" w:hint="eastAsia"/>
          <w:color w:val="000000"/>
          <w:sz w:val="24"/>
          <w:szCs w:val="24"/>
        </w:rPr>
        <w:t>供应商自行负责。</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bookmarkStart w:id="106" w:name="_Toc8124_WPSOffice_Level2"/>
      <w:bookmarkStart w:id="107" w:name="_Toc24065_WPSOffice_Level2"/>
      <w:bookmarkStart w:id="108" w:name="_Toc5232_WPSOffice_Level2"/>
      <w:bookmarkStart w:id="109" w:name="_Toc4436_WPSOffice_Level2"/>
      <w:r>
        <w:rPr>
          <w:rFonts w:ascii="宋体" w:hAnsi="Calibri" w:cs="宋体" w:hint="eastAsia"/>
          <w:b/>
          <w:bCs/>
          <w:color w:val="000000"/>
          <w:sz w:val="24"/>
          <w:szCs w:val="24"/>
        </w:rPr>
        <w:lastRenderedPageBreak/>
        <w:t>验收标准</w:t>
      </w:r>
      <w:bookmarkEnd w:id="106"/>
      <w:bookmarkEnd w:id="107"/>
      <w:bookmarkEnd w:id="108"/>
      <w:bookmarkEnd w:id="109"/>
    </w:p>
    <w:p w:rsidR="006C7A7F" w:rsidRDefault="000A36E8">
      <w:pPr>
        <w:pStyle w:val="af3"/>
        <w:numPr>
          <w:ilvl w:val="0"/>
          <w:numId w:val="3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本次施工采用的设备、材料、安全设施等必须符合国家的标准规定。</w:t>
      </w:r>
    </w:p>
    <w:p w:rsidR="006C7A7F" w:rsidRDefault="000A36E8">
      <w:pPr>
        <w:pStyle w:val="af3"/>
        <w:numPr>
          <w:ilvl w:val="0"/>
          <w:numId w:val="3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验收依据：谈判文件、报价文件</w:t>
      </w:r>
      <w:r>
        <w:rPr>
          <w:rFonts w:ascii="宋体" w:hAnsi="Calibri" w:cs="宋体" w:hint="eastAsia"/>
          <w:color w:val="000000"/>
          <w:sz w:val="24"/>
          <w:szCs w:val="24"/>
        </w:rPr>
        <w:t>、厂家货物技术标准说明及国家有关的质量标准规定，均为验收依据。</w:t>
      </w:r>
    </w:p>
    <w:p w:rsidR="006C7A7F" w:rsidRDefault="000A36E8">
      <w:pPr>
        <w:pStyle w:val="af3"/>
        <w:numPr>
          <w:ilvl w:val="0"/>
          <w:numId w:val="3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成交供应商交货验收：材料交货验收时，必须提供材料的相关手续、产品合格证、产品出厂检验报告等。</w:t>
      </w:r>
    </w:p>
    <w:p w:rsidR="006C7A7F" w:rsidRDefault="000A36E8">
      <w:pPr>
        <w:pStyle w:val="af3"/>
        <w:numPr>
          <w:ilvl w:val="0"/>
          <w:numId w:val="3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资料要求：必须提供合格的水平衡测试报告及相关资料。</w:t>
      </w:r>
    </w:p>
    <w:p w:rsidR="006C7A7F" w:rsidRDefault="000A36E8">
      <w:pPr>
        <w:pStyle w:val="af3"/>
        <w:numPr>
          <w:ilvl w:val="0"/>
          <w:numId w:val="3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验收标准：根据《企业水平衡与测试通则》</w:t>
      </w:r>
      <w:r>
        <w:rPr>
          <w:rFonts w:ascii="宋体" w:hAnsi="Calibri" w:cs="宋体" w:hint="eastAsia"/>
          <w:color w:val="000000"/>
          <w:sz w:val="24"/>
          <w:szCs w:val="24"/>
        </w:rPr>
        <w:t>GB/T 12452-2008</w:t>
      </w:r>
      <w:r>
        <w:rPr>
          <w:rFonts w:ascii="宋体" w:hAnsi="Calibri" w:cs="宋体" w:hint="eastAsia"/>
          <w:color w:val="000000"/>
          <w:sz w:val="24"/>
          <w:szCs w:val="24"/>
        </w:rPr>
        <w:t>和《节水型企业评价导则》</w:t>
      </w:r>
      <w:r>
        <w:rPr>
          <w:rFonts w:ascii="宋体" w:hAnsi="Calibri" w:cs="宋体" w:hint="eastAsia"/>
          <w:color w:val="000000"/>
          <w:sz w:val="24"/>
          <w:szCs w:val="24"/>
        </w:rPr>
        <w:t>GB/T 7119-2018</w:t>
      </w:r>
      <w:r>
        <w:rPr>
          <w:rFonts w:ascii="宋体" w:hAnsi="Calibri" w:cs="宋体" w:hint="eastAsia"/>
          <w:color w:val="000000"/>
          <w:sz w:val="24"/>
          <w:szCs w:val="24"/>
        </w:rPr>
        <w:t>，完成厦门海发环保能源股份有限公司</w:t>
      </w:r>
      <w:r>
        <w:rPr>
          <w:rFonts w:ascii="宋体" w:hAnsi="Calibri" w:cs="宋体" w:hint="eastAsia"/>
          <w:color w:val="000000"/>
          <w:sz w:val="24"/>
          <w:szCs w:val="24"/>
        </w:rPr>
        <w:t>2022</w:t>
      </w:r>
      <w:r>
        <w:rPr>
          <w:rFonts w:ascii="宋体" w:hAnsi="Calibri" w:cs="宋体" w:hint="eastAsia"/>
          <w:color w:val="000000"/>
          <w:sz w:val="24"/>
          <w:szCs w:val="24"/>
        </w:rPr>
        <w:t>年厂区水量平衡测试项目，直至通过厦门市节约用水办公室审核合格。</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工期要求</w:t>
      </w:r>
    </w:p>
    <w:p w:rsidR="006C7A7F" w:rsidRDefault="000A36E8">
      <w:pPr>
        <w:pStyle w:val="af3"/>
        <w:tabs>
          <w:tab w:val="left" w:pos="0"/>
        </w:tabs>
        <w:autoSpaceDE/>
        <w:autoSpaceDN/>
        <w:adjustRightInd/>
        <w:spacing w:line="400" w:lineRule="atLeast"/>
        <w:ind w:firstLine="480"/>
        <w:textAlignment w:val="auto"/>
        <w:rPr>
          <w:rFonts w:ascii="宋体" w:hAnsi="Calibri" w:cs="宋体"/>
          <w:b/>
          <w:bCs/>
          <w:color w:val="000000"/>
          <w:sz w:val="24"/>
          <w:szCs w:val="24"/>
        </w:rPr>
      </w:pPr>
      <w:r>
        <w:rPr>
          <w:rFonts w:ascii="宋体" w:hAnsi="Calibri" w:cs="宋体" w:hint="eastAsia"/>
          <w:color w:val="000000"/>
          <w:sz w:val="24"/>
          <w:szCs w:val="24"/>
        </w:rPr>
        <w:t>合同签订生效，</w:t>
      </w:r>
      <w:r>
        <w:rPr>
          <w:rFonts w:ascii="宋体" w:hAnsi="Calibri" w:cs="宋体" w:hint="eastAsia"/>
          <w:color w:val="000000"/>
          <w:sz w:val="24"/>
          <w:szCs w:val="24"/>
        </w:rPr>
        <w:t>接采购方通知后进场，</w:t>
      </w:r>
      <w:r>
        <w:rPr>
          <w:rFonts w:ascii="宋体" w:hAnsi="Calibri" w:cs="宋体" w:hint="eastAsia"/>
          <w:color w:val="000000"/>
          <w:sz w:val="24"/>
          <w:szCs w:val="24"/>
        </w:rPr>
        <w:t>40</w:t>
      </w:r>
      <w:r>
        <w:rPr>
          <w:rFonts w:ascii="宋体" w:hAnsi="Calibri" w:cs="宋体" w:hint="eastAsia"/>
          <w:color w:val="000000"/>
          <w:sz w:val="24"/>
          <w:szCs w:val="24"/>
        </w:rPr>
        <w:t>天内</w:t>
      </w:r>
      <w:r>
        <w:rPr>
          <w:rFonts w:ascii="宋体" w:hAnsi="Calibri" w:cs="宋体" w:hint="eastAsia"/>
          <w:color w:val="000000"/>
          <w:sz w:val="24"/>
          <w:szCs w:val="24"/>
        </w:rPr>
        <w:t>完成本轮厂区水量平衡测试，报告报送市节约用水办公室审核并验收合格。</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报价方式及付款方式</w:t>
      </w:r>
    </w:p>
    <w:p w:rsidR="006C7A7F" w:rsidRDefault="000A36E8">
      <w:pPr>
        <w:pStyle w:val="af3"/>
        <w:numPr>
          <w:ilvl w:val="0"/>
          <w:numId w:val="3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须以人民币报价，报价应含项目拟更换水表的设备费、材料费、安装费、审核及备案、评估、编制水平衡报告、验收、税费等至验收合格后交付采购方使用的全部费用，报价方式为交钥匙总包价。报价为含税报价，本项目开具税率为</w:t>
      </w:r>
      <w:r>
        <w:rPr>
          <w:rFonts w:ascii="宋体" w:hAnsi="Calibri" w:cs="宋体" w:hint="eastAsia"/>
          <w:color w:val="000000"/>
          <w:sz w:val="24"/>
          <w:szCs w:val="24"/>
        </w:rPr>
        <w:t>6</w:t>
      </w:r>
      <w:r>
        <w:rPr>
          <w:rFonts w:ascii="宋体" w:hAnsi="Calibri" w:cs="宋体" w:hint="eastAsia"/>
          <w:color w:val="000000"/>
          <w:sz w:val="24"/>
          <w:szCs w:val="24"/>
        </w:rPr>
        <w:t>％增值税专用发票，未说明是否含税报价一律视为含税价。</w:t>
      </w:r>
    </w:p>
    <w:p w:rsidR="006C7A7F" w:rsidRDefault="000A36E8">
      <w:pPr>
        <w:pStyle w:val="af3"/>
        <w:numPr>
          <w:ilvl w:val="0"/>
          <w:numId w:val="3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付款方式</w:t>
      </w:r>
    </w:p>
    <w:p w:rsidR="006C7A7F" w:rsidRDefault="000A36E8">
      <w:pPr>
        <w:pStyle w:val="af3"/>
        <w:numPr>
          <w:ilvl w:val="0"/>
          <w:numId w:val="3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合同正式签订生效后，采购</w:t>
      </w:r>
      <w:proofErr w:type="gramStart"/>
      <w:r>
        <w:rPr>
          <w:rFonts w:ascii="宋体" w:hAnsi="Calibri" w:cs="宋体" w:hint="eastAsia"/>
          <w:color w:val="000000"/>
          <w:sz w:val="24"/>
          <w:szCs w:val="24"/>
        </w:rPr>
        <w:t>方收到</w:t>
      </w:r>
      <w:proofErr w:type="gramEnd"/>
      <w:r>
        <w:rPr>
          <w:rFonts w:ascii="宋体" w:hAnsi="Calibri" w:cs="宋体" w:hint="eastAsia"/>
          <w:color w:val="000000"/>
          <w:sz w:val="24"/>
          <w:szCs w:val="24"/>
        </w:rPr>
        <w:t>成交供应商</w:t>
      </w:r>
      <w:r>
        <w:rPr>
          <w:rFonts w:ascii="宋体" w:hAnsi="Calibri" w:cs="宋体" w:hint="eastAsia"/>
          <w:color w:val="000000"/>
          <w:sz w:val="24"/>
          <w:szCs w:val="24"/>
        </w:rPr>
        <w:t>30</w:t>
      </w:r>
      <w:r>
        <w:rPr>
          <w:rFonts w:ascii="宋体" w:hAnsi="Calibri" w:cs="宋体" w:hint="eastAsia"/>
          <w:color w:val="000000"/>
          <w:sz w:val="24"/>
          <w:szCs w:val="24"/>
        </w:rPr>
        <w:t>％的增值税专用发票后，</w:t>
      </w:r>
      <w:r>
        <w:rPr>
          <w:rFonts w:ascii="宋体" w:hAnsi="Calibri" w:cs="宋体" w:hint="eastAsia"/>
          <w:color w:val="000000"/>
          <w:sz w:val="24"/>
          <w:szCs w:val="24"/>
        </w:rPr>
        <w:t>10</w:t>
      </w:r>
      <w:r>
        <w:rPr>
          <w:rFonts w:ascii="宋体" w:hAnsi="Calibri" w:cs="宋体" w:hint="eastAsia"/>
          <w:color w:val="000000"/>
          <w:sz w:val="24"/>
          <w:szCs w:val="24"/>
        </w:rPr>
        <w:t>个工作日内采购方支付成交供应商合同总价的</w:t>
      </w:r>
      <w:r>
        <w:rPr>
          <w:rFonts w:ascii="宋体" w:hAnsi="Calibri" w:cs="宋体" w:hint="eastAsia"/>
          <w:color w:val="000000"/>
          <w:sz w:val="24"/>
          <w:szCs w:val="24"/>
        </w:rPr>
        <w:t>30%</w:t>
      </w:r>
      <w:r>
        <w:rPr>
          <w:rFonts w:ascii="宋体" w:hAnsi="Calibri" w:cs="宋体" w:hint="eastAsia"/>
          <w:color w:val="000000"/>
          <w:sz w:val="24"/>
          <w:szCs w:val="24"/>
        </w:rPr>
        <w:t>款项作为预付款。</w:t>
      </w:r>
      <w:bookmarkStart w:id="110" w:name="_Toc11922_WPSOffice_Level2"/>
      <w:bookmarkStart w:id="111" w:name="_Toc12068_WPSOffice_Level2"/>
      <w:bookmarkStart w:id="112" w:name="_Toc21785_WPSOffice_Level2"/>
      <w:bookmarkStart w:id="113" w:name="_Toc15066_WPSOffice_Level2"/>
    </w:p>
    <w:p w:rsidR="006C7A7F" w:rsidRDefault="000A36E8">
      <w:pPr>
        <w:pStyle w:val="af3"/>
        <w:numPr>
          <w:ilvl w:val="0"/>
          <w:numId w:val="3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项目完工并经验</w:t>
      </w:r>
      <w:r>
        <w:rPr>
          <w:rFonts w:ascii="宋体" w:hAnsi="Calibri" w:cs="宋体" w:hint="eastAsia"/>
          <w:color w:val="000000"/>
          <w:sz w:val="24"/>
          <w:szCs w:val="24"/>
        </w:rPr>
        <w:t>收合格，采购方在收到成交供应商至合同全额增值税发票后，</w:t>
      </w:r>
      <w:r>
        <w:rPr>
          <w:rFonts w:ascii="宋体" w:hAnsi="Calibri" w:cs="宋体" w:hint="eastAsia"/>
          <w:color w:val="000000"/>
          <w:sz w:val="24"/>
          <w:szCs w:val="24"/>
        </w:rPr>
        <w:t>10</w:t>
      </w:r>
      <w:r>
        <w:rPr>
          <w:rFonts w:ascii="宋体" w:hAnsi="Calibri" w:cs="宋体" w:hint="eastAsia"/>
          <w:color w:val="000000"/>
          <w:sz w:val="24"/>
          <w:szCs w:val="24"/>
        </w:rPr>
        <w:t>个工作日内采购方支付成交供应商至合同总价的</w:t>
      </w:r>
      <w:r>
        <w:rPr>
          <w:rFonts w:ascii="宋体" w:hAnsi="Calibri" w:cs="宋体" w:hint="eastAsia"/>
          <w:color w:val="000000"/>
          <w:sz w:val="24"/>
          <w:szCs w:val="24"/>
        </w:rPr>
        <w:t>97%</w:t>
      </w:r>
      <w:r>
        <w:rPr>
          <w:rFonts w:ascii="宋体" w:hAnsi="Calibri" w:cs="宋体" w:hint="eastAsia"/>
          <w:color w:val="000000"/>
          <w:sz w:val="24"/>
          <w:szCs w:val="24"/>
        </w:rPr>
        <w:t>款项作为验收款。</w:t>
      </w:r>
    </w:p>
    <w:p w:rsidR="006C7A7F" w:rsidRDefault="000A36E8">
      <w:pPr>
        <w:pStyle w:val="af3"/>
        <w:numPr>
          <w:ilvl w:val="0"/>
          <w:numId w:val="3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预留合同总价</w:t>
      </w:r>
      <w:r>
        <w:rPr>
          <w:rFonts w:ascii="宋体" w:hAnsi="Calibri" w:cs="宋体" w:hint="eastAsia"/>
          <w:color w:val="000000"/>
          <w:sz w:val="24"/>
          <w:szCs w:val="24"/>
        </w:rPr>
        <w:t>3%</w:t>
      </w:r>
      <w:r>
        <w:rPr>
          <w:rFonts w:ascii="宋体" w:hAnsi="Calibri" w:cs="宋体" w:hint="eastAsia"/>
          <w:color w:val="000000"/>
          <w:sz w:val="24"/>
          <w:szCs w:val="24"/>
        </w:rPr>
        <w:t>作为质保金，质保期</w:t>
      </w:r>
      <w:r>
        <w:rPr>
          <w:rFonts w:ascii="宋体" w:hAnsi="Calibri" w:cs="宋体" w:hint="eastAsia"/>
          <w:color w:val="000000"/>
          <w:sz w:val="24"/>
          <w:szCs w:val="24"/>
        </w:rPr>
        <w:t>1</w:t>
      </w:r>
      <w:r>
        <w:rPr>
          <w:rFonts w:ascii="宋体" w:hAnsi="Calibri" w:cs="宋体" w:hint="eastAsia"/>
          <w:color w:val="000000"/>
          <w:sz w:val="24"/>
          <w:szCs w:val="24"/>
        </w:rPr>
        <w:t>年，质保期满后无质量问题，采购方支付成交供应商质保金，质</w:t>
      </w:r>
      <w:proofErr w:type="gramStart"/>
      <w:r>
        <w:rPr>
          <w:rFonts w:ascii="宋体" w:hAnsi="Calibri" w:cs="宋体" w:hint="eastAsia"/>
          <w:color w:val="000000"/>
          <w:sz w:val="24"/>
          <w:szCs w:val="24"/>
        </w:rPr>
        <w:t>保期间</w:t>
      </w:r>
      <w:proofErr w:type="gramEnd"/>
      <w:r>
        <w:rPr>
          <w:rFonts w:ascii="宋体" w:hAnsi="Calibri" w:cs="宋体" w:hint="eastAsia"/>
          <w:color w:val="000000"/>
          <w:sz w:val="24"/>
          <w:szCs w:val="24"/>
        </w:rPr>
        <w:t>的质保金不计利息。</w:t>
      </w:r>
    </w:p>
    <w:p w:rsidR="006C7A7F" w:rsidRDefault="000A36E8">
      <w:pPr>
        <w:pStyle w:val="af3"/>
        <w:numPr>
          <w:ilvl w:val="0"/>
          <w:numId w:val="2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其他事项</w:t>
      </w:r>
      <w:bookmarkEnd w:id="110"/>
      <w:bookmarkEnd w:id="111"/>
      <w:bookmarkEnd w:id="112"/>
      <w:bookmarkEnd w:id="113"/>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确定成交供应商后，成交供应商应严格依据谈判文件及报价文件签订合同，并依据施工合同履行义务，如有违约，采购方有权追究违约方的违约责任。</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报价方认为需采购方配合的事宜。</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报价方若有其它方面的特殊功能、附加功能及优惠条件，必须在报价文件中注明。</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成交供应商必须于成交通知书发出之日起，</w:t>
      </w:r>
      <w:r>
        <w:rPr>
          <w:rFonts w:ascii="宋体" w:hAnsi="Calibri" w:cs="宋体" w:hint="eastAsia"/>
          <w:color w:val="000000"/>
          <w:sz w:val="24"/>
          <w:szCs w:val="24"/>
        </w:rPr>
        <w:t>10</w:t>
      </w:r>
      <w:r>
        <w:rPr>
          <w:rFonts w:ascii="宋体" w:hAnsi="Calibri" w:cs="宋体" w:hint="eastAsia"/>
          <w:color w:val="000000"/>
          <w:sz w:val="24"/>
          <w:szCs w:val="24"/>
        </w:rPr>
        <w:t>日内领取成交通知书原件，未按规定</w:t>
      </w:r>
      <w:r>
        <w:rPr>
          <w:rFonts w:ascii="宋体" w:hAnsi="Calibri" w:cs="宋体" w:hint="eastAsia"/>
          <w:color w:val="000000"/>
          <w:sz w:val="24"/>
          <w:szCs w:val="24"/>
        </w:rPr>
        <w:lastRenderedPageBreak/>
        <w:t>领取的，视为成交供应商放弃成交资格。</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报价方应如实提供所有资料的相关复印件，必要时采购方将保留要求报价方提供原件予以核查的权利。</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报价方认为有必要提供的其它技术资料。</w:t>
      </w:r>
    </w:p>
    <w:p w:rsidR="006C7A7F" w:rsidRDefault="000A36E8">
      <w:pPr>
        <w:pStyle w:val="af3"/>
        <w:numPr>
          <w:ilvl w:val="0"/>
          <w:numId w:val="3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响应报价文件有效期。响应报价文</w:t>
      </w:r>
      <w:r>
        <w:rPr>
          <w:rFonts w:ascii="宋体" w:hAnsi="Calibri" w:cs="宋体" w:hint="eastAsia"/>
          <w:color w:val="000000"/>
          <w:sz w:val="24"/>
          <w:szCs w:val="24"/>
        </w:rPr>
        <w:t>件有效期</w:t>
      </w:r>
      <w:r>
        <w:rPr>
          <w:rFonts w:ascii="宋体" w:hAnsi="Calibri" w:cs="宋体" w:hint="eastAsia"/>
          <w:color w:val="000000"/>
          <w:sz w:val="24"/>
          <w:szCs w:val="24"/>
        </w:rPr>
        <w:t>60</w:t>
      </w:r>
      <w:r>
        <w:rPr>
          <w:rFonts w:ascii="宋体" w:hAnsi="Calibri" w:cs="宋体" w:hint="eastAsia"/>
          <w:color w:val="000000"/>
          <w:sz w:val="24"/>
          <w:szCs w:val="24"/>
        </w:rPr>
        <w:t>天，在此期间内，所有报价文件均保持有效。</w:t>
      </w:r>
    </w:p>
    <w:p w:rsidR="006C7A7F" w:rsidRDefault="000A36E8">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6C7A7F" w:rsidRDefault="000A36E8">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C7A7F">
        <w:trPr>
          <w:trHeight w:val="1637"/>
        </w:trPr>
        <w:tc>
          <w:tcPr>
            <w:tcW w:w="5000" w:type="pct"/>
          </w:tcPr>
          <w:p w:rsidR="006C7A7F" w:rsidRDefault="000A36E8">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6C7A7F" w:rsidRDefault="000A36E8">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6C7A7F" w:rsidRDefault="000A36E8">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114"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14"/>
    </w:p>
    <w:p w:rsidR="006C7A7F" w:rsidRDefault="000A36E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6C7A7F" w:rsidRDefault="000A36E8">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115" w:name="_Toc19214_WPSOffice_Level1"/>
      <w:r>
        <w:rPr>
          <w:rFonts w:ascii="宋体" w:hAnsi="宋体" w:cs="宋体" w:hint="eastAsia"/>
          <w:b/>
          <w:sz w:val="24"/>
          <w:szCs w:val="24"/>
        </w:rPr>
        <w:t>乙方</w:t>
      </w:r>
      <w:r>
        <w:rPr>
          <w:rFonts w:ascii="宋体" w:hAnsi="宋体" w:cs="宋体" w:hint="eastAsia"/>
          <w:b/>
          <w:bCs/>
          <w:sz w:val="24"/>
          <w:szCs w:val="24"/>
        </w:rPr>
        <w:t>：</w:t>
      </w:r>
      <w:bookmarkEnd w:id="115"/>
      <w:r>
        <w:rPr>
          <w:rFonts w:ascii="宋体" w:hAnsi="宋体" w:cs="宋体" w:hint="eastAsia"/>
          <w:kern w:val="2"/>
          <w:sz w:val="24"/>
          <w:szCs w:val="24"/>
          <w:u w:val="single"/>
        </w:rPr>
        <w:t xml:space="preserve">                                 </w:t>
      </w:r>
    </w:p>
    <w:p w:rsidR="006C7A7F" w:rsidRDefault="000A36E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6C7A7F" w:rsidRDefault="000A36E8">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w:t>
      </w:r>
      <w:r>
        <w:rPr>
          <w:rFonts w:hAnsi="宋体"/>
          <w:sz w:val="24"/>
          <w:szCs w:val="24"/>
        </w:rPr>
        <w:t>甲、乙双方本着精诚合作、互惠互利的原则，</w:t>
      </w:r>
      <w:r>
        <w:rPr>
          <w:rFonts w:hAnsi="宋体" w:hint="eastAsia"/>
          <w:sz w:val="24"/>
          <w:szCs w:val="24"/>
        </w:rPr>
        <w:t>就甲方</w:t>
      </w:r>
      <w:r>
        <w:rPr>
          <w:rFonts w:ascii="宋体" w:hAnsi="宋体" w:cs="宋体"/>
          <w:bCs/>
          <w:sz w:val="24"/>
          <w:szCs w:val="24"/>
        </w:rPr>
        <w:t>2022</w:t>
      </w:r>
      <w:r>
        <w:rPr>
          <w:rFonts w:ascii="宋体" w:hAnsi="宋体" w:cs="宋体" w:hint="eastAsia"/>
          <w:bCs/>
          <w:sz w:val="24"/>
          <w:szCs w:val="24"/>
        </w:rPr>
        <w:t>年厂区水量平衡测试项目</w:t>
      </w:r>
      <w:r>
        <w:rPr>
          <w:rFonts w:ascii="宋体" w:hAnsi="宋体" w:cs="宋体" w:hint="eastAsia"/>
          <w:sz w:val="24"/>
          <w:szCs w:val="24"/>
        </w:rPr>
        <w:t>，经双方协商一致，签订本合同</w:t>
      </w:r>
      <w:r>
        <w:rPr>
          <w:rFonts w:ascii="宋体" w:hAnsi="宋体" w:cs="宋体" w:hint="eastAsia"/>
          <w:sz w:val="24"/>
          <w:szCs w:val="24"/>
        </w:rPr>
        <w:t>，</w:t>
      </w:r>
      <w:r>
        <w:rPr>
          <w:rFonts w:ascii="宋体" w:hAnsi="宋体" w:cs="宋体" w:hint="eastAsia"/>
          <w:sz w:val="24"/>
          <w:szCs w:val="24"/>
        </w:rPr>
        <w:t>供双方共同遵守</w:t>
      </w:r>
      <w:r>
        <w:rPr>
          <w:rFonts w:ascii="宋体" w:hAnsi="宋体" w:cs="宋体" w:hint="eastAsia"/>
          <w:sz w:val="24"/>
          <w:szCs w:val="24"/>
        </w:rPr>
        <w:t>。</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bookmarkStart w:id="116" w:name="_Toc25030_WPSOffice_Level1"/>
      <w:r>
        <w:rPr>
          <w:rFonts w:ascii="宋体" w:hAnsi="Calibri" w:cs="宋体" w:hint="eastAsia"/>
          <w:b/>
          <w:bCs/>
          <w:color w:val="000000"/>
          <w:sz w:val="24"/>
          <w:szCs w:val="24"/>
        </w:rPr>
        <w:t>项目概况</w:t>
      </w:r>
      <w:bookmarkEnd w:id="116"/>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Calibri" w:cs="宋体" w:hint="eastAsia"/>
          <w:color w:val="000000"/>
          <w:sz w:val="24"/>
          <w:szCs w:val="24"/>
        </w:rPr>
        <w:t>2022</w:t>
      </w:r>
      <w:r>
        <w:rPr>
          <w:rFonts w:ascii="宋体" w:hAnsi="Calibri" w:cs="宋体" w:hint="eastAsia"/>
          <w:color w:val="000000"/>
          <w:sz w:val="24"/>
          <w:szCs w:val="24"/>
        </w:rPr>
        <w:t>年厂区水量平衡测试项目。</w:t>
      </w:r>
      <w:r>
        <w:rPr>
          <w:rFonts w:ascii="宋体" w:hAnsi="Calibri" w:cs="宋体" w:hint="eastAsia"/>
          <w:color w:val="000000"/>
          <w:sz w:val="24"/>
          <w:szCs w:val="24"/>
        </w:rPr>
        <w:t xml:space="preserve"> </w:t>
      </w:r>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项目地点：厦门海发环保能源股份有限公司</w:t>
      </w:r>
      <w:r>
        <w:rPr>
          <w:rFonts w:ascii="宋体" w:hAnsi="Calibri" w:cs="宋体" w:hint="eastAsia"/>
          <w:color w:val="000000"/>
          <w:sz w:val="24"/>
          <w:szCs w:val="24"/>
        </w:rPr>
        <w:t>新阳热电</w:t>
      </w:r>
      <w:r>
        <w:rPr>
          <w:rFonts w:ascii="宋体" w:hAnsi="Calibri" w:cs="宋体" w:hint="eastAsia"/>
          <w:color w:val="000000"/>
          <w:sz w:val="24"/>
          <w:szCs w:val="24"/>
        </w:rPr>
        <w:t>厂区。</w:t>
      </w:r>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项目内容：根据《厦门市城市供水节水条例》第三十五条，月用水量在三千吨以上的计划用水单位，应当每三年开展一次水量平衡测试工作，按照文件要求完成厦门海发环保能源股份有限公司</w:t>
      </w:r>
      <w:r>
        <w:rPr>
          <w:rFonts w:ascii="宋体" w:hAnsi="Calibri" w:cs="宋体" w:hint="eastAsia"/>
          <w:color w:val="000000"/>
          <w:sz w:val="24"/>
          <w:szCs w:val="24"/>
        </w:rPr>
        <w:t>2022</w:t>
      </w:r>
      <w:r>
        <w:rPr>
          <w:rFonts w:ascii="宋体" w:hAnsi="Calibri" w:cs="宋体" w:hint="eastAsia"/>
          <w:color w:val="000000"/>
          <w:sz w:val="24"/>
          <w:szCs w:val="24"/>
        </w:rPr>
        <w:t>年厂区水量平衡测试项目。</w:t>
      </w:r>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承包方式：总承包，本工程采用固定总价合同。</w:t>
      </w:r>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工期要求：合同签订生效，接采购方通知进场后，</w:t>
      </w:r>
      <w:r>
        <w:rPr>
          <w:rFonts w:ascii="宋体" w:hAnsi="Calibri" w:cs="宋体" w:hint="eastAsia"/>
          <w:color w:val="000000"/>
          <w:sz w:val="24"/>
          <w:szCs w:val="24"/>
        </w:rPr>
        <w:t>40</w:t>
      </w:r>
      <w:r>
        <w:rPr>
          <w:rFonts w:ascii="宋体" w:hAnsi="Calibri" w:cs="宋体" w:hint="eastAsia"/>
          <w:color w:val="000000"/>
          <w:sz w:val="24"/>
          <w:szCs w:val="24"/>
        </w:rPr>
        <w:t>天内完成厂区水量平衡测试，报告报送市节约用水办公室审核并验收合格。</w:t>
      </w:r>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审核标准：需符合国家现行的相关规定，满足相关规范要求，验收合格。</w:t>
      </w:r>
    </w:p>
    <w:p w:rsidR="006C7A7F" w:rsidRDefault="000A36E8">
      <w:pPr>
        <w:pStyle w:val="af3"/>
        <w:numPr>
          <w:ilvl w:val="0"/>
          <w:numId w:val="3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谈判文件中的《技术规范书》为合同附件，经双方签字盖章后与合同具备同等法律效力。</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合同价款及付款方式</w:t>
      </w:r>
    </w:p>
    <w:p w:rsidR="006C7A7F" w:rsidRDefault="000A36E8">
      <w:pPr>
        <w:pStyle w:val="af3"/>
        <w:numPr>
          <w:ilvl w:val="0"/>
          <w:numId w:val="3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合同价款：人民币</w:t>
      </w:r>
      <w:r>
        <w:rPr>
          <w:rFonts w:ascii="宋体" w:hAnsi="Calibri" w:cs="宋体" w:hint="eastAsia"/>
          <w:color w:val="000000"/>
          <w:sz w:val="24"/>
          <w:szCs w:val="24"/>
        </w:rPr>
        <w:t xml:space="preserve">      </w:t>
      </w:r>
      <w:r>
        <w:rPr>
          <w:rFonts w:ascii="宋体" w:hAnsi="Calibri" w:cs="宋体" w:hint="eastAsia"/>
          <w:color w:val="000000"/>
          <w:sz w:val="24"/>
          <w:szCs w:val="24"/>
        </w:rPr>
        <w:t>元（含</w:t>
      </w:r>
      <w:r>
        <w:rPr>
          <w:rFonts w:ascii="宋体" w:hAnsi="Calibri" w:cs="宋体" w:hint="eastAsia"/>
          <w:color w:val="000000"/>
          <w:sz w:val="24"/>
          <w:szCs w:val="24"/>
        </w:rPr>
        <w:t>6%</w:t>
      </w:r>
      <w:r>
        <w:rPr>
          <w:rFonts w:ascii="宋体" w:hAnsi="Calibri" w:cs="宋体" w:hint="eastAsia"/>
          <w:color w:val="000000"/>
          <w:sz w:val="24"/>
          <w:szCs w:val="24"/>
        </w:rPr>
        <w:t>税率增值税专用发票）。</w:t>
      </w:r>
    </w:p>
    <w:p w:rsidR="006C7A7F" w:rsidRDefault="000A36E8">
      <w:pPr>
        <w:pStyle w:val="af3"/>
        <w:numPr>
          <w:ilvl w:val="0"/>
          <w:numId w:val="3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合同总价包含拟更换水表的设备费、材料费、安装费、人工费、措施费、审核及备案、评估、编制水平衡报告费、税费等，并经厦门市节水办公室审核验收合格后交付甲方使用的全部费用。</w:t>
      </w:r>
    </w:p>
    <w:p w:rsidR="006C7A7F" w:rsidRDefault="000A36E8">
      <w:pPr>
        <w:pStyle w:val="af3"/>
        <w:numPr>
          <w:ilvl w:val="0"/>
          <w:numId w:val="3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根据项目需要，若甲方需增加采购文件拟更换水表清单表之外的水表，乙方应负责实施，增加水表的更换费用按照乙方报价文件相应规格水表的更换报价进行收费。</w:t>
      </w:r>
    </w:p>
    <w:p w:rsidR="006C7A7F" w:rsidRDefault="000A36E8">
      <w:pPr>
        <w:pStyle w:val="af3"/>
        <w:numPr>
          <w:ilvl w:val="0"/>
          <w:numId w:val="3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付款方式</w:t>
      </w:r>
    </w:p>
    <w:p w:rsidR="006C7A7F" w:rsidRDefault="000A36E8">
      <w:pPr>
        <w:pStyle w:val="af3"/>
        <w:numPr>
          <w:ilvl w:val="0"/>
          <w:numId w:val="4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合同签订生效，甲方收到乙方开具合同总价</w:t>
      </w:r>
      <w:r>
        <w:rPr>
          <w:rFonts w:ascii="宋体" w:hAnsi="Calibri" w:cs="宋体" w:hint="eastAsia"/>
          <w:color w:val="000000"/>
          <w:sz w:val="24"/>
          <w:szCs w:val="24"/>
        </w:rPr>
        <w:t>30</w:t>
      </w:r>
      <w:r>
        <w:rPr>
          <w:rFonts w:ascii="宋体" w:hAnsi="Calibri" w:cs="宋体" w:hint="eastAsia"/>
          <w:color w:val="000000"/>
          <w:sz w:val="24"/>
          <w:szCs w:val="24"/>
        </w:rPr>
        <w:t>％增值税专用发票后，</w:t>
      </w:r>
      <w:r>
        <w:rPr>
          <w:rFonts w:ascii="宋体" w:hAnsi="Calibri" w:cs="宋体" w:hint="eastAsia"/>
          <w:color w:val="000000"/>
          <w:sz w:val="24"/>
          <w:szCs w:val="24"/>
        </w:rPr>
        <w:t>10</w:t>
      </w:r>
      <w:r>
        <w:rPr>
          <w:rFonts w:ascii="宋体" w:hAnsi="Calibri" w:cs="宋体" w:hint="eastAsia"/>
          <w:color w:val="000000"/>
          <w:sz w:val="24"/>
          <w:szCs w:val="24"/>
        </w:rPr>
        <w:t>个工作日内甲方支付给乙方合同总价的</w:t>
      </w:r>
      <w:r>
        <w:rPr>
          <w:rFonts w:ascii="宋体" w:hAnsi="Calibri" w:cs="宋体" w:hint="eastAsia"/>
          <w:color w:val="000000"/>
          <w:sz w:val="24"/>
          <w:szCs w:val="24"/>
        </w:rPr>
        <w:t>30%</w:t>
      </w:r>
      <w:r>
        <w:rPr>
          <w:rFonts w:ascii="宋体" w:hAnsi="Calibri" w:cs="宋体" w:hint="eastAsia"/>
          <w:color w:val="000000"/>
          <w:sz w:val="24"/>
          <w:szCs w:val="24"/>
        </w:rPr>
        <w:t>款项作为预付款。</w:t>
      </w:r>
    </w:p>
    <w:p w:rsidR="006C7A7F" w:rsidRDefault="000A36E8">
      <w:pPr>
        <w:pStyle w:val="af3"/>
        <w:numPr>
          <w:ilvl w:val="0"/>
          <w:numId w:val="4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项目完工并经相关部门验收合格，甲方收到乙方审核合格报告资料，乙方</w:t>
      </w:r>
      <w:r>
        <w:rPr>
          <w:rFonts w:ascii="宋体" w:hAnsi="Calibri" w:cs="宋体" w:hint="eastAsia"/>
          <w:color w:val="000000"/>
          <w:sz w:val="24"/>
          <w:szCs w:val="24"/>
        </w:rPr>
        <w:t>开具至合同全额增值税发票后，</w:t>
      </w:r>
      <w:r>
        <w:rPr>
          <w:rFonts w:ascii="宋体" w:hAnsi="Calibri" w:cs="宋体" w:hint="eastAsia"/>
          <w:color w:val="000000"/>
          <w:sz w:val="24"/>
          <w:szCs w:val="24"/>
        </w:rPr>
        <w:t>10</w:t>
      </w:r>
      <w:r>
        <w:rPr>
          <w:rFonts w:ascii="宋体" w:hAnsi="Calibri" w:cs="宋体" w:hint="eastAsia"/>
          <w:color w:val="000000"/>
          <w:sz w:val="24"/>
          <w:szCs w:val="24"/>
        </w:rPr>
        <w:t>个工作日内甲方支付乙方至合同总价</w:t>
      </w:r>
      <w:r>
        <w:rPr>
          <w:rFonts w:ascii="宋体" w:hAnsi="Calibri" w:cs="宋体" w:hint="eastAsia"/>
          <w:color w:val="000000"/>
          <w:sz w:val="24"/>
          <w:szCs w:val="24"/>
        </w:rPr>
        <w:t>97%</w:t>
      </w:r>
      <w:r>
        <w:rPr>
          <w:rFonts w:ascii="宋体" w:hAnsi="Calibri" w:cs="宋体" w:hint="eastAsia"/>
          <w:color w:val="000000"/>
          <w:sz w:val="24"/>
          <w:szCs w:val="24"/>
        </w:rPr>
        <w:t>款项作为验收款。</w:t>
      </w:r>
    </w:p>
    <w:p w:rsidR="006C7A7F" w:rsidRDefault="000A36E8">
      <w:pPr>
        <w:pStyle w:val="af3"/>
        <w:numPr>
          <w:ilvl w:val="0"/>
          <w:numId w:val="4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预留合同总价</w:t>
      </w:r>
      <w:r>
        <w:rPr>
          <w:rFonts w:ascii="宋体" w:hAnsi="Calibri" w:cs="宋体" w:hint="eastAsia"/>
          <w:color w:val="000000"/>
          <w:sz w:val="24"/>
          <w:szCs w:val="24"/>
        </w:rPr>
        <w:t>3%</w:t>
      </w:r>
      <w:r>
        <w:rPr>
          <w:rFonts w:ascii="宋体" w:hAnsi="Calibri" w:cs="宋体" w:hint="eastAsia"/>
          <w:color w:val="000000"/>
          <w:sz w:val="24"/>
          <w:szCs w:val="24"/>
        </w:rPr>
        <w:t>作为质保金，质保期</w:t>
      </w:r>
      <w:r>
        <w:rPr>
          <w:rFonts w:ascii="宋体" w:hAnsi="Calibri" w:cs="宋体" w:hint="eastAsia"/>
          <w:color w:val="000000"/>
          <w:sz w:val="24"/>
          <w:szCs w:val="24"/>
        </w:rPr>
        <w:t>1</w:t>
      </w:r>
      <w:r>
        <w:rPr>
          <w:rFonts w:ascii="宋体" w:hAnsi="Calibri" w:cs="宋体" w:hint="eastAsia"/>
          <w:color w:val="000000"/>
          <w:sz w:val="24"/>
          <w:szCs w:val="24"/>
        </w:rPr>
        <w:t>年，质保期满后无质量问题，甲方</w:t>
      </w:r>
      <w:proofErr w:type="gramStart"/>
      <w:r>
        <w:rPr>
          <w:rFonts w:ascii="宋体" w:hAnsi="Calibri" w:cs="宋体" w:hint="eastAsia"/>
          <w:color w:val="000000"/>
          <w:sz w:val="24"/>
          <w:szCs w:val="24"/>
        </w:rPr>
        <w:t>方</w:t>
      </w:r>
      <w:proofErr w:type="gramEnd"/>
      <w:r>
        <w:rPr>
          <w:rFonts w:ascii="宋体" w:hAnsi="Calibri" w:cs="宋体" w:hint="eastAsia"/>
          <w:color w:val="000000"/>
          <w:sz w:val="24"/>
          <w:szCs w:val="24"/>
        </w:rPr>
        <w:t>支付成交乙方质保金，质</w:t>
      </w:r>
      <w:proofErr w:type="gramStart"/>
      <w:r>
        <w:rPr>
          <w:rFonts w:ascii="宋体" w:hAnsi="Calibri" w:cs="宋体" w:hint="eastAsia"/>
          <w:color w:val="000000"/>
          <w:sz w:val="24"/>
          <w:szCs w:val="24"/>
        </w:rPr>
        <w:t>保期间</w:t>
      </w:r>
      <w:proofErr w:type="gramEnd"/>
      <w:r>
        <w:rPr>
          <w:rFonts w:ascii="宋体" w:hAnsi="Calibri" w:cs="宋体" w:hint="eastAsia"/>
          <w:color w:val="000000"/>
          <w:sz w:val="24"/>
          <w:szCs w:val="24"/>
        </w:rPr>
        <w:t>的质保金不计利息。</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服务要求</w:t>
      </w:r>
    </w:p>
    <w:p w:rsidR="006C7A7F" w:rsidRDefault="000A36E8">
      <w:pPr>
        <w:pStyle w:val="af3"/>
        <w:numPr>
          <w:ilvl w:val="0"/>
          <w:numId w:val="4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根据水平衡测试方案三级计量要求，对甲方厂区供水管网系统进行勘查、核实核算需配备的计量仪表数量及表位，建立完整、准确的给水系统管网台账。</w:t>
      </w:r>
    </w:p>
    <w:p w:rsidR="006C7A7F" w:rsidRDefault="000A36E8">
      <w:pPr>
        <w:pStyle w:val="af3"/>
        <w:numPr>
          <w:ilvl w:val="0"/>
          <w:numId w:val="4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完成采购文件要求的水表更换。</w:t>
      </w:r>
    </w:p>
    <w:p w:rsidR="006C7A7F" w:rsidRDefault="000A36E8">
      <w:pPr>
        <w:pStyle w:val="af3"/>
        <w:numPr>
          <w:ilvl w:val="0"/>
          <w:numId w:val="4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完成甲方给水系统平面图和计量水量网络图</w:t>
      </w:r>
    </w:p>
    <w:p w:rsidR="006C7A7F" w:rsidRDefault="000A36E8">
      <w:pPr>
        <w:pStyle w:val="af3"/>
        <w:numPr>
          <w:ilvl w:val="0"/>
          <w:numId w:val="4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完成测试数据的计算、汇总和分析。</w:t>
      </w:r>
    </w:p>
    <w:p w:rsidR="006C7A7F" w:rsidRDefault="000A36E8">
      <w:pPr>
        <w:pStyle w:val="af3"/>
        <w:numPr>
          <w:ilvl w:val="0"/>
          <w:numId w:val="4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完成甲方厂区平衡测试，并达到测试要求。</w:t>
      </w:r>
    </w:p>
    <w:p w:rsidR="006C7A7F" w:rsidRDefault="000A36E8">
      <w:pPr>
        <w:pStyle w:val="af3"/>
        <w:numPr>
          <w:ilvl w:val="0"/>
          <w:numId w:val="4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水量平衡测试完成并经验收合格，乙方需向甲方提交</w:t>
      </w:r>
      <w:r>
        <w:rPr>
          <w:rFonts w:ascii="宋体" w:hAnsi="Calibri" w:cs="宋体" w:hint="eastAsia"/>
          <w:color w:val="000000"/>
          <w:sz w:val="24"/>
          <w:szCs w:val="24"/>
        </w:rPr>
        <w:t>8</w:t>
      </w:r>
      <w:r>
        <w:rPr>
          <w:rFonts w:ascii="宋体" w:hAnsi="Calibri" w:cs="宋体" w:hint="eastAsia"/>
          <w:color w:val="000000"/>
          <w:sz w:val="24"/>
          <w:szCs w:val="24"/>
        </w:rPr>
        <w:t>份</w:t>
      </w:r>
      <w:proofErr w:type="gramStart"/>
      <w:r>
        <w:rPr>
          <w:rFonts w:ascii="宋体" w:hAnsi="Calibri" w:cs="宋体" w:hint="eastAsia"/>
          <w:color w:val="000000"/>
          <w:sz w:val="24"/>
          <w:szCs w:val="24"/>
        </w:rPr>
        <w:t>精装完</w:t>
      </w:r>
      <w:proofErr w:type="gramEnd"/>
      <w:r>
        <w:rPr>
          <w:rFonts w:ascii="宋体" w:hAnsi="Calibri" w:cs="宋体" w:hint="eastAsia"/>
          <w:color w:val="000000"/>
          <w:sz w:val="24"/>
          <w:szCs w:val="24"/>
        </w:rPr>
        <w:t>整版的水平衡测试合格报告书，并提供加盖公章</w:t>
      </w:r>
      <w:r>
        <w:rPr>
          <w:rFonts w:ascii="宋体" w:hAnsi="Calibri" w:cs="宋体" w:hint="eastAsia"/>
          <w:color w:val="000000"/>
          <w:sz w:val="24"/>
          <w:szCs w:val="24"/>
        </w:rPr>
        <w:t>PDF</w:t>
      </w:r>
      <w:r>
        <w:rPr>
          <w:rFonts w:ascii="宋体" w:hAnsi="Calibri" w:cs="宋体" w:hint="eastAsia"/>
          <w:color w:val="000000"/>
          <w:sz w:val="24"/>
          <w:szCs w:val="24"/>
        </w:rPr>
        <w:t>电子版水平衡测试报告书。</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质量及验收标准</w:t>
      </w:r>
    </w:p>
    <w:p w:rsidR="006C7A7F" w:rsidRDefault="000A36E8">
      <w:pPr>
        <w:pStyle w:val="af3"/>
        <w:numPr>
          <w:ilvl w:val="0"/>
          <w:numId w:val="4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项目所需设备、材料均由乙方组织采购、运输供应。乙方采购、供应的材料、设备应保证质量，符合要求，所有材料、设备应具有相应的质量合格证和必要的检验报告等产品证明。甲方将组织对进场材料进行核查，若因乙方使用假冒伪劣材料造成工程质量问题，乙方除赔偿甲方直接经济损失外，且无条件返修至合格标准。</w:t>
      </w:r>
    </w:p>
    <w:p w:rsidR="006C7A7F" w:rsidRDefault="000A36E8">
      <w:pPr>
        <w:pStyle w:val="af3"/>
        <w:numPr>
          <w:ilvl w:val="0"/>
          <w:numId w:val="4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质量要求标准：合格。</w:t>
      </w:r>
    </w:p>
    <w:p w:rsidR="006C7A7F" w:rsidRDefault="000A36E8">
      <w:pPr>
        <w:pStyle w:val="af3"/>
        <w:numPr>
          <w:ilvl w:val="0"/>
          <w:numId w:val="4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验收标准：按</w:t>
      </w:r>
      <w:r>
        <w:rPr>
          <w:rFonts w:ascii="宋体" w:hAnsi="Calibri" w:cs="宋体" w:hint="eastAsia"/>
          <w:color w:val="000000"/>
          <w:sz w:val="24"/>
          <w:szCs w:val="24"/>
        </w:rPr>
        <w:t>GB/T12452-2008</w:t>
      </w:r>
      <w:r>
        <w:rPr>
          <w:rFonts w:ascii="宋体" w:hAnsi="Calibri" w:cs="宋体" w:hint="eastAsia"/>
          <w:color w:val="000000"/>
          <w:sz w:val="24"/>
          <w:szCs w:val="24"/>
        </w:rPr>
        <w:t>《企业水平衡与测</w:t>
      </w:r>
      <w:r>
        <w:rPr>
          <w:rFonts w:ascii="宋体" w:hAnsi="Calibri" w:cs="宋体" w:hint="eastAsia"/>
          <w:color w:val="000000"/>
          <w:sz w:val="24"/>
          <w:szCs w:val="24"/>
        </w:rPr>
        <w:t>试通则》等相关技术规范与标准完成甲方</w:t>
      </w:r>
      <w:r>
        <w:rPr>
          <w:rFonts w:ascii="宋体" w:hAnsi="Calibri" w:cs="宋体" w:hint="eastAsia"/>
          <w:color w:val="000000"/>
          <w:sz w:val="24"/>
          <w:szCs w:val="24"/>
        </w:rPr>
        <w:t>2022</w:t>
      </w:r>
      <w:r>
        <w:rPr>
          <w:rFonts w:ascii="宋体" w:hAnsi="Calibri" w:cs="宋体" w:hint="eastAsia"/>
          <w:color w:val="000000"/>
          <w:sz w:val="24"/>
          <w:szCs w:val="24"/>
        </w:rPr>
        <w:t>年厂区水平衡测试，水平衡测试报告应报送厦门市节约用水办公室审核并验收合格。</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双方责任</w:t>
      </w:r>
    </w:p>
    <w:p w:rsidR="006C7A7F" w:rsidRDefault="000A36E8">
      <w:pPr>
        <w:pStyle w:val="af3"/>
        <w:numPr>
          <w:ilvl w:val="0"/>
          <w:numId w:val="4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甲方责任</w:t>
      </w:r>
    </w:p>
    <w:p w:rsidR="006C7A7F" w:rsidRDefault="000A36E8">
      <w:pPr>
        <w:pStyle w:val="af3"/>
        <w:numPr>
          <w:ilvl w:val="0"/>
          <w:numId w:val="4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甲方向乙方提供完成水平衡测试所需资料、数据，包括：给水系统图、用水设备</w:t>
      </w:r>
      <w:proofErr w:type="gramStart"/>
      <w:r>
        <w:rPr>
          <w:rFonts w:ascii="宋体" w:hAnsi="Calibri" w:cs="宋体" w:hint="eastAsia"/>
          <w:color w:val="000000"/>
          <w:sz w:val="24"/>
          <w:szCs w:val="24"/>
        </w:rPr>
        <w:t>设备</w:t>
      </w:r>
      <w:proofErr w:type="gramEnd"/>
      <w:r>
        <w:rPr>
          <w:rFonts w:ascii="宋体" w:hAnsi="Calibri" w:cs="宋体" w:hint="eastAsia"/>
          <w:color w:val="000000"/>
          <w:sz w:val="24"/>
          <w:szCs w:val="24"/>
        </w:rPr>
        <w:t>、工艺流程等。</w:t>
      </w:r>
    </w:p>
    <w:p w:rsidR="006C7A7F" w:rsidRDefault="000A36E8">
      <w:pPr>
        <w:pStyle w:val="af3"/>
        <w:numPr>
          <w:ilvl w:val="0"/>
          <w:numId w:val="4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甲方在开工前应办理好入厂各种手续，使工程具备开工条件、开工前对乙方进行审核工作安全技术交底。</w:t>
      </w:r>
    </w:p>
    <w:p w:rsidR="006C7A7F" w:rsidRDefault="000A36E8">
      <w:pPr>
        <w:pStyle w:val="af3"/>
        <w:numPr>
          <w:ilvl w:val="0"/>
          <w:numId w:val="4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在合同履行期间，甲方单方提出解除合同的，乙方未开始审核工作，则乙方须退还甲方已付的预付款；已开始审核工作的，甲方应根据乙方已进行的实际工作量，不足一半时，按该阶段审核费的一半支付；超过一半</w:t>
      </w:r>
      <w:r>
        <w:rPr>
          <w:rFonts w:ascii="宋体" w:hAnsi="Calibri" w:cs="宋体" w:hint="eastAsia"/>
          <w:color w:val="000000"/>
          <w:sz w:val="24"/>
          <w:szCs w:val="24"/>
        </w:rPr>
        <w:t>时，按该阶段审核费的全部支付。</w:t>
      </w:r>
    </w:p>
    <w:p w:rsidR="006C7A7F" w:rsidRDefault="000A36E8">
      <w:pPr>
        <w:pStyle w:val="af3"/>
        <w:numPr>
          <w:ilvl w:val="0"/>
          <w:numId w:val="4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提供场地和测试条件等，协助乙方完成相关数据采集工作，配合乙方现场测试人员提供工作方便条件。</w:t>
      </w:r>
    </w:p>
    <w:p w:rsidR="006C7A7F" w:rsidRDefault="000A36E8">
      <w:pPr>
        <w:pStyle w:val="af3"/>
        <w:numPr>
          <w:ilvl w:val="0"/>
          <w:numId w:val="4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乙方责任</w:t>
      </w:r>
      <w:r>
        <w:rPr>
          <w:rFonts w:ascii="宋体" w:hAnsi="Calibri" w:cs="宋体" w:hint="eastAsia"/>
          <w:color w:val="000000"/>
          <w:sz w:val="24"/>
          <w:szCs w:val="24"/>
        </w:rPr>
        <w:t xml:space="preserve">  </w:t>
      </w:r>
    </w:p>
    <w:p w:rsidR="006C7A7F" w:rsidRDefault="000A36E8">
      <w:pPr>
        <w:pStyle w:val="af3"/>
        <w:numPr>
          <w:ilvl w:val="0"/>
          <w:numId w:val="4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乙方应按本合同规定的内容、时间完成水平衡测试工作，并按合同要求向甲方交付合格审核文件资料。</w:t>
      </w:r>
    </w:p>
    <w:p w:rsidR="006C7A7F" w:rsidRDefault="000A36E8">
      <w:pPr>
        <w:pStyle w:val="af3"/>
        <w:numPr>
          <w:ilvl w:val="0"/>
          <w:numId w:val="4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合同生效后，乙方单方提出解除合同的，乙方应双倍返还预付款，还应当按照有关规定赔偿甲方损失。</w:t>
      </w:r>
    </w:p>
    <w:p w:rsidR="006C7A7F" w:rsidRDefault="000A36E8">
      <w:pPr>
        <w:pStyle w:val="af3"/>
        <w:numPr>
          <w:ilvl w:val="0"/>
          <w:numId w:val="4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乙方对审核文件出现的遗漏或错误负责修改或补充完善，由于乙方自身原因，延误了按本合同规定的审核文件交付时间，如造成甲方产生其他损失的则甲方有权不支付审核费用，乙方还应承担全部的赔偿责任。</w:t>
      </w:r>
    </w:p>
    <w:p w:rsidR="006C7A7F" w:rsidRDefault="000A36E8">
      <w:pPr>
        <w:pStyle w:val="af3"/>
        <w:numPr>
          <w:ilvl w:val="0"/>
          <w:numId w:val="4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乙方应全力配合甲方落实好新冠疫情防控工作。</w:t>
      </w:r>
    </w:p>
    <w:p w:rsidR="006C7A7F" w:rsidRDefault="000A36E8">
      <w:pPr>
        <w:pStyle w:val="af3"/>
        <w:numPr>
          <w:ilvl w:val="0"/>
          <w:numId w:val="4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乙方不得向第三方（市、区水务主管部门及验收单位除外）扩散、转让甲方提交的产品图纸等技术资料和相关水平衡测试报告，如发生以上情况，乙方应向甲方赔偿水平衡测试服务费总额的</w:t>
      </w:r>
      <w:r>
        <w:rPr>
          <w:rFonts w:ascii="宋体" w:hAnsi="Calibri" w:cs="宋体" w:hint="eastAsia"/>
          <w:color w:val="000000"/>
          <w:sz w:val="24"/>
          <w:szCs w:val="24"/>
        </w:rPr>
        <w:t>50</w:t>
      </w:r>
      <w:r>
        <w:rPr>
          <w:rFonts w:ascii="宋体" w:hAnsi="Calibri" w:cs="宋体" w:hint="eastAsia"/>
          <w:color w:val="000000"/>
          <w:sz w:val="24"/>
          <w:szCs w:val="24"/>
        </w:rPr>
        <w:t>％违约金。</w:t>
      </w:r>
    </w:p>
    <w:p w:rsidR="006C7A7F" w:rsidRDefault="000A36E8">
      <w:pPr>
        <w:pStyle w:val="af3"/>
        <w:numPr>
          <w:ilvl w:val="0"/>
          <w:numId w:val="4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双方另行</w:t>
      </w:r>
      <w:proofErr w:type="gramStart"/>
      <w:r>
        <w:rPr>
          <w:rFonts w:ascii="宋体" w:hAnsi="Calibri" w:cs="宋体" w:hint="eastAsia"/>
          <w:color w:val="000000"/>
          <w:sz w:val="24"/>
          <w:szCs w:val="24"/>
        </w:rPr>
        <w:t>签定</w:t>
      </w:r>
      <w:proofErr w:type="gramEnd"/>
      <w:r>
        <w:rPr>
          <w:rFonts w:ascii="宋体" w:hAnsi="Calibri" w:cs="宋体" w:hint="eastAsia"/>
          <w:color w:val="000000"/>
          <w:sz w:val="24"/>
          <w:szCs w:val="24"/>
        </w:rPr>
        <w:t>安全协议书约定其它安全条款。</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双方现场代表</w:t>
      </w:r>
    </w:p>
    <w:p w:rsidR="006C7A7F" w:rsidRDefault="000A36E8">
      <w:pPr>
        <w:kinsoku w:val="0"/>
        <w:overflowPunct w:val="0"/>
        <w:adjustRightInd/>
        <w:spacing w:line="400" w:lineRule="atLeast"/>
        <w:ind w:firstLineChars="200" w:firstLine="480"/>
        <w:jc w:val="left"/>
        <w:textAlignment w:val="auto"/>
        <w:rPr>
          <w:rFonts w:ascii="宋体" w:hAnsi="宋体" w:cs="宋体"/>
          <w:sz w:val="24"/>
          <w:szCs w:val="24"/>
        </w:rPr>
      </w:pPr>
      <w:bookmarkStart w:id="117" w:name="_Toc13888_WPSOffice_Level2"/>
      <w:r>
        <w:rPr>
          <w:rFonts w:ascii="宋体" w:hAnsi="宋体" w:cs="宋体" w:hint="eastAsia"/>
          <w:sz w:val="24"/>
          <w:szCs w:val="24"/>
        </w:rPr>
        <w:t>甲方代表：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117"/>
      <w:r>
        <w:rPr>
          <w:rFonts w:ascii="宋体" w:hAnsi="宋体" w:cs="宋体" w:hint="eastAsia"/>
          <w:sz w:val="24"/>
          <w:szCs w:val="24"/>
        </w:rPr>
        <w:t>：</w:t>
      </w:r>
      <w:r>
        <w:rPr>
          <w:rFonts w:ascii="宋体" w:hAnsi="宋体" w:cs="宋体" w:hint="eastAsia"/>
          <w:spacing w:val="-4"/>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6C7A7F" w:rsidRDefault="000A36E8">
      <w:pPr>
        <w:snapToGrid w:val="0"/>
        <w:spacing w:line="400" w:lineRule="atLeast"/>
        <w:ind w:firstLineChars="200" w:firstLine="480"/>
        <w:rPr>
          <w:rFonts w:ascii="宋体" w:hAnsi="宋体" w:cs="宋体"/>
          <w:sz w:val="24"/>
          <w:szCs w:val="24"/>
        </w:rPr>
      </w:pPr>
      <w:bookmarkStart w:id="118" w:name="_Toc3401_WPSOffice_Level2"/>
      <w:r>
        <w:rPr>
          <w:rFonts w:ascii="宋体" w:hAnsi="宋体" w:cs="宋体" w:hint="eastAsia"/>
          <w:sz w:val="24"/>
          <w:szCs w:val="24"/>
        </w:rPr>
        <w:t>乙方代表：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118"/>
      <w:r>
        <w:rPr>
          <w:rFonts w:ascii="宋体" w:hAnsi="宋体" w:cs="宋体" w:hint="eastAsia"/>
          <w:sz w:val="24"/>
          <w:szCs w:val="24"/>
        </w:rPr>
        <w:t>：</w:t>
      </w:r>
      <w:r>
        <w:rPr>
          <w:rFonts w:ascii="宋体" w:hAnsi="宋体" w:cs="宋体" w:hint="eastAsia"/>
          <w:spacing w:val="-4"/>
          <w:sz w:val="24"/>
          <w:szCs w:val="24"/>
          <w:u w:val="single"/>
        </w:rPr>
        <w:t xml:space="preserve">            </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违约责任</w:t>
      </w:r>
    </w:p>
    <w:p w:rsidR="006C7A7F" w:rsidRDefault="000A36E8">
      <w:pPr>
        <w:pStyle w:val="af3"/>
        <w:numPr>
          <w:ilvl w:val="0"/>
          <w:numId w:val="4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拒不提供本合同规定的技术服务、工作效果达不到技术标准要求、存在重大失误或不交付合同定的技术服务工作成果，甲方有权解除合同，乙方应返还全部技术服务报酬及占用期间的利息，并交付违约金，违约金为合同额的</w:t>
      </w:r>
      <w:r>
        <w:rPr>
          <w:rFonts w:ascii="宋体" w:hAnsi="Calibri" w:cs="宋体" w:hint="eastAsia"/>
          <w:color w:val="000000"/>
          <w:sz w:val="24"/>
          <w:szCs w:val="24"/>
        </w:rPr>
        <w:t>20%</w:t>
      </w:r>
      <w:r>
        <w:rPr>
          <w:rFonts w:ascii="宋体" w:hAnsi="Calibri" w:cs="宋体" w:hint="eastAsia"/>
          <w:color w:val="000000"/>
          <w:sz w:val="24"/>
          <w:szCs w:val="24"/>
        </w:rPr>
        <w:t>，违约金不足以弥补甲方损失的，</w:t>
      </w:r>
      <w:proofErr w:type="gramStart"/>
      <w:r>
        <w:rPr>
          <w:rFonts w:ascii="宋体" w:hAnsi="Calibri" w:cs="宋体" w:hint="eastAsia"/>
          <w:color w:val="000000"/>
          <w:sz w:val="24"/>
          <w:szCs w:val="24"/>
        </w:rPr>
        <w:t>乙方仍</w:t>
      </w:r>
      <w:proofErr w:type="gramEnd"/>
      <w:r>
        <w:rPr>
          <w:rFonts w:ascii="宋体" w:hAnsi="Calibri" w:cs="宋体" w:hint="eastAsia"/>
          <w:color w:val="000000"/>
          <w:sz w:val="24"/>
          <w:szCs w:val="24"/>
        </w:rPr>
        <w:t>应承担责任。</w:t>
      </w:r>
    </w:p>
    <w:p w:rsidR="006C7A7F" w:rsidRDefault="000A36E8">
      <w:pPr>
        <w:pStyle w:val="af3"/>
        <w:numPr>
          <w:ilvl w:val="0"/>
          <w:numId w:val="4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乙方无正当理由，逾期向甲方提供技术服务或逾期交付合同规定的技术服务工作成果的，应按合同金额每日</w:t>
      </w:r>
      <w:r>
        <w:rPr>
          <w:rFonts w:ascii="宋体" w:hAnsi="Calibri" w:cs="宋体" w:hint="eastAsia"/>
          <w:color w:val="000000"/>
          <w:sz w:val="24"/>
          <w:szCs w:val="24"/>
        </w:rPr>
        <w:t>1</w:t>
      </w:r>
      <w:r>
        <w:rPr>
          <w:rFonts w:ascii="宋体" w:hAnsi="Calibri" w:cs="宋体" w:hint="eastAsia"/>
          <w:color w:val="000000"/>
          <w:sz w:val="24"/>
          <w:szCs w:val="24"/>
        </w:rPr>
        <w:t>％支付违约金；逾期</w:t>
      </w:r>
      <w:r>
        <w:rPr>
          <w:rFonts w:ascii="宋体" w:hAnsi="Calibri" w:cs="宋体" w:hint="eastAsia"/>
          <w:color w:val="000000"/>
          <w:sz w:val="24"/>
          <w:szCs w:val="24"/>
        </w:rPr>
        <w:t>15</w:t>
      </w:r>
      <w:r>
        <w:rPr>
          <w:rFonts w:ascii="宋体" w:hAnsi="Calibri" w:cs="宋体" w:hint="eastAsia"/>
          <w:color w:val="000000"/>
          <w:sz w:val="24"/>
          <w:szCs w:val="24"/>
        </w:rPr>
        <w:t>日的，甲方有权终止合同，乙方应返还全部技术服务报酬及占用期间的利息，并支付违约金。违约金为合同额的</w:t>
      </w:r>
      <w:r>
        <w:rPr>
          <w:rFonts w:ascii="宋体" w:hAnsi="Calibri" w:cs="宋体" w:hint="eastAsia"/>
          <w:color w:val="000000"/>
          <w:sz w:val="24"/>
          <w:szCs w:val="24"/>
        </w:rPr>
        <w:t>20</w:t>
      </w:r>
      <w:r>
        <w:rPr>
          <w:rFonts w:ascii="宋体" w:hAnsi="Calibri" w:cs="宋体" w:hint="eastAsia"/>
          <w:color w:val="000000"/>
          <w:sz w:val="24"/>
          <w:szCs w:val="24"/>
        </w:rPr>
        <w:t>％，违约金不足以弥补甲方损失的，</w:t>
      </w:r>
      <w:proofErr w:type="gramStart"/>
      <w:r>
        <w:rPr>
          <w:rFonts w:ascii="宋体" w:hAnsi="Calibri" w:cs="宋体" w:hint="eastAsia"/>
          <w:color w:val="000000"/>
          <w:sz w:val="24"/>
          <w:szCs w:val="24"/>
        </w:rPr>
        <w:t>乙方</w:t>
      </w:r>
      <w:r>
        <w:rPr>
          <w:rFonts w:ascii="宋体" w:hAnsi="Calibri" w:cs="宋体" w:hint="eastAsia"/>
          <w:color w:val="000000"/>
          <w:sz w:val="24"/>
          <w:szCs w:val="24"/>
        </w:rPr>
        <w:t>仍</w:t>
      </w:r>
      <w:proofErr w:type="gramEnd"/>
      <w:r>
        <w:rPr>
          <w:rFonts w:ascii="宋体" w:hAnsi="Calibri" w:cs="宋体" w:hint="eastAsia"/>
          <w:color w:val="000000"/>
          <w:sz w:val="24"/>
          <w:szCs w:val="24"/>
        </w:rPr>
        <w:t>承担赔偿责任。</w:t>
      </w:r>
    </w:p>
    <w:p w:rsidR="006C7A7F" w:rsidRDefault="000A36E8">
      <w:pPr>
        <w:pStyle w:val="af3"/>
        <w:numPr>
          <w:ilvl w:val="0"/>
          <w:numId w:val="4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审核报告不符合合同规定的，审核期内必须负责立即无偿整改合格，造成其他损失的甲方有权向乙方提出赔偿。</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保密</w:t>
      </w:r>
    </w:p>
    <w:p w:rsidR="006C7A7F" w:rsidRDefault="000A36E8">
      <w:pPr>
        <w:snapToGrid w:val="0"/>
        <w:spacing w:line="400" w:lineRule="atLeast"/>
        <w:ind w:firstLineChars="200" w:firstLine="480"/>
        <w:rPr>
          <w:rFonts w:ascii="宋体" w:hAnsi="宋体" w:cs="宋体"/>
          <w:sz w:val="24"/>
          <w:szCs w:val="24"/>
        </w:rPr>
      </w:pPr>
      <w:r>
        <w:rPr>
          <w:rFonts w:ascii="宋体" w:hAnsi="宋体" w:cs="宋体" w:hint="eastAsia"/>
          <w:sz w:val="24"/>
          <w:szCs w:val="24"/>
        </w:rPr>
        <w:t>甲方向乙方提供水平衡测试所需的相关资料、数据和乙方完成的甲方水平衡测试报告</w:t>
      </w:r>
      <w:proofErr w:type="gramStart"/>
      <w:r>
        <w:rPr>
          <w:rFonts w:ascii="宋体" w:hAnsi="宋体" w:cs="宋体" w:hint="eastAsia"/>
          <w:sz w:val="24"/>
          <w:szCs w:val="24"/>
        </w:rPr>
        <w:t>书相关</w:t>
      </w:r>
      <w:proofErr w:type="gramEnd"/>
      <w:r>
        <w:rPr>
          <w:rFonts w:ascii="宋体" w:hAnsi="宋体" w:cs="宋体" w:hint="eastAsia"/>
          <w:sz w:val="24"/>
          <w:szCs w:val="24"/>
        </w:rPr>
        <w:t>资料，乙方须按有关保密的规定进行管理，未经甲方同意，</w:t>
      </w:r>
      <w:r>
        <w:rPr>
          <w:rFonts w:ascii="宋体" w:hAnsi="宋体" w:cs="宋体" w:hint="eastAsia"/>
          <w:sz w:val="24"/>
          <w:szCs w:val="24"/>
        </w:rPr>
        <w:t>乙方不得</w:t>
      </w:r>
      <w:r>
        <w:rPr>
          <w:rFonts w:ascii="宋体" w:hAnsi="宋体" w:cs="宋体" w:hint="eastAsia"/>
          <w:sz w:val="24"/>
          <w:szCs w:val="24"/>
        </w:rPr>
        <w:t>将</w:t>
      </w:r>
      <w:r>
        <w:rPr>
          <w:rFonts w:ascii="宋体" w:hAnsi="宋体" w:cs="宋体" w:hint="eastAsia"/>
          <w:sz w:val="24"/>
          <w:szCs w:val="24"/>
        </w:rPr>
        <w:t>甲方的资料、数据</w:t>
      </w:r>
      <w:r>
        <w:rPr>
          <w:rFonts w:ascii="宋体" w:hAnsi="宋体" w:cs="宋体" w:hint="eastAsia"/>
          <w:sz w:val="24"/>
          <w:szCs w:val="24"/>
        </w:rPr>
        <w:t>对外公布或者透露。乙方造成数据泄露或违反有关保密规定的</w:t>
      </w:r>
      <w:r>
        <w:rPr>
          <w:rFonts w:ascii="宋体" w:hAnsi="宋体" w:cs="宋体" w:hint="eastAsia"/>
          <w:sz w:val="24"/>
          <w:szCs w:val="24"/>
        </w:rPr>
        <w:t>，乙方应该赔偿甲方由此产生的全部经济损失，同时甲方保留对乙方追究相关法律责任的权利。</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bookmarkStart w:id="119" w:name="_Toc21145_WPSOffice_Level1"/>
      <w:proofErr w:type="gramStart"/>
      <w:r>
        <w:rPr>
          <w:rFonts w:ascii="宋体" w:hAnsi="Calibri" w:cs="宋体" w:hint="eastAsia"/>
          <w:b/>
          <w:bCs/>
          <w:color w:val="000000"/>
          <w:sz w:val="24"/>
          <w:szCs w:val="24"/>
        </w:rPr>
        <w:t>纠份解决</w:t>
      </w:r>
      <w:proofErr w:type="gramEnd"/>
      <w:r>
        <w:rPr>
          <w:rFonts w:ascii="宋体" w:hAnsi="Calibri" w:cs="宋体" w:hint="eastAsia"/>
          <w:b/>
          <w:bCs/>
          <w:color w:val="000000"/>
          <w:sz w:val="24"/>
          <w:szCs w:val="24"/>
        </w:rPr>
        <w:t>办法</w:t>
      </w:r>
      <w:bookmarkEnd w:id="119"/>
    </w:p>
    <w:p w:rsidR="006C7A7F" w:rsidRDefault="000A36E8">
      <w:pPr>
        <w:autoSpaceDE/>
        <w:autoSpaceDN/>
        <w:snapToGrid w:val="0"/>
        <w:spacing w:line="380" w:lineRule="exac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w:t>
      </w:r>
      <w:r>
        <w:rPr>
          <w:rFonts w:ascii="宋体" w:hAnsi="宋体" w:cs="宋体" w:hint="eastAsia"/>
          <w:sz w:val="24"/>
          <w:szCs w:val="24"/>
        </w:rPr>
        <w:lastRenderedPageBreak/>
        <w:t>书面补充协议为准。</w:t>
      </w:r>
    </w:p>
    <w:p w:rsidR="006C7A7F" w:rsidRDefault="000A36E8">
      <w:pPr>
        <w:pStyle w:val="af3"/>
        <w:numPr>
          <w:ilvl w:val="0"/>
          <w:numId w:val="3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合同生效</w:t>
      </w:r>
    </w:p>
    <w:p w:rsidR="006C7A7F" w:rsidRDefault="000A36E8">
      <w:pPr>
        <w:pStyle w:val="af3"/>
        <w:numPr>
          <w:ilvl w:val="0"/>
          <w:numId w:val="47"/>
        </w:numPr>
        <w:autoSpaceDE/>
        <w:autoSpaceDN/>
        <w:adjustRightInd/>
        <w:spacing w:line="400" w:lineRule="atLeast"/>
        <w:ind w:firstLineChars="0"/>
        <w:textAlignment w:val="auto"/>
        <w:rPr>
          <w:rFonts w:ascii="宋体" w:hAnsi="Calibri" w:cs="宋体"/>
          <w:color w:val="000000"/>
          <w:sz w:val="24"/>
          <w:szCs w:val="24"/>
        </w:rPr>
      </w:pPr>
      <w:bookmarkStart w:id="120" w:name="_Toc7611_WPSOffice_Level1"/>
      <w:r>
        <w:rPr>
          <w:rFonts w:ascii="宋体" w:hAnsi="Calibri" w:cs="宋体" w:hint="eastAsia"/>
          <w:color w:val="000000"/>
          <w:sz w:val="24"/>
          <w:szCs w:val="24"/>
        </w:rPr>
        <w:t>合同订立时间：</w:t>
      </w:r>
      <w:r>
        <w:rPr>
          <w:rFonts w:ascii="宋体" w:hAnsi="Calibri" w:cs="宋体" w:hint="eastAsia"/>
          <w:color w:val="000000"/>
          <w:sz w:val="24"/>
          <w:szCs w:val="24"/>
        </w:rPr>
        <w:t>2022</w:t>
      </w:r>
      <w:r>
        <w:rPr>
          <w:rFonts w:ascii="宋体" w:hAnsi="Calibri" w:cs="宋体" w:hint="eastAsia"/>
          <w:color w:val="000000"/>
          <w:sz w:val="24"/>
          <w:szCs w:val="24"/>
        </w:rPr>
        <w:t>年</w:t>
      </w:r>
      <w:r>
        <w:rPr>
          <w:rFonts w:ascii="宋体" w:hAnsi="Calibri" w:cs="宋体" w:hint="eastAsia"/>
          <w:color w:val="000000"/>
          <w:sz w:val="24"/>
          <w:szCs w:val="24"/>
        </w:rPr>
        <w:t xml:space="preserve">   </w:t>
      </w:r>
      <w:r>
        <w:rPr>
          <w:rFonts w:ascii="宋体" w:hAnsi="Calibri" w:cs="宋体" w:hint="eastAsia"/>
          <w:color w:val="000000"/>
          <w:sz w:val="24"/>
          <w:szCs w:val="24"/>
        </w:rPr>
        <w:t>月</w:t>
      </w:r>
      <w:r>
        <w:rPr>
          <w:rFonts w:ascii="宋体" w:hAnsi="Calibri" w:cs="宋体" w:hint="eastAsia"/>
          <w:color w:val="000000"/>
          <w:sz w:val="24"/>
          <w:szCs w:val="24"/>
        </w:rPr>
        <w:t xml:space="preserve">    </w:t>
      </w:r>
      <w:r>
        <w:rPr>
          <w:rFonts w:ascii="宋体" w:hAnsi="Calibri" w:cs="宋体" w:hint="eastAsia"/>
          <w:color w:val="000000"/>
          <w:sz w:val="24"/>
          <w:szCs w:val="24"/>
        </w:rPr>
        <w:t>日</w:t>
      </w:r>
    </w:p>
    <w:p w:rsidR="006C7A7F" w:rsidRDefault="000A36E8">
      <w:pPr>
        <w:pStyle w:val="af3"/>
        <w:numPr>
          <w:ilvl w:val="0"/>
          <w:numId w:val="4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合同订立地点：厦门海发环保能源股份有限公司</w:t>
      </w:r>
    </w:p>
    <w:p w:rsidR="006C7A7F" w:rsidRDefault="000A36E8">
      <w:pPr>
        <w:pStyle w:val="af3"/>
        <w:numPr>
          <w:ilvl w:val="0"/>
          <w:numId w:val="4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本合同一式六份，甲方持四份乙方持两份，具有同等的法律效力。</w:t>
      </w:r>
    </w:p>
    <w:p w:rsidR="006C7A7F" w:rsidRDefault="000A36E8">
      <w:pPr>
        <w:pStyle w:val="af3"/>
        <w:numPr>
          <w:ilvl w:val="0"/>
          <w:numId w:val="4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本合同双方约定：自双方代表签字，加盖公章或合同专用章即生效。</w:t>
      </w:r>
    </w:p>
    <w:bookmarkEnd w:id="120"/>
    <w:p w:rsidR="006C7A7F" w:rsidRDefault="000A36E8">
      <w:pPr>
        <w:snapToGrid w:val="0"/>
        <w:spacing w:beforeLines="50" w:before="120" w:afterLines="50" w:after="120" w:line="320" w:lineRule="atLeast"/>
        <w:rPr>
          <w:rFonts w:ascii="宋体" w:hAnsi="宋体"/>
          <w:sz w:val="24"/>
        </w:rPr>
      </w:pPr>
      <w:r>
        <w:rPr>
          <w:rFonts w:ascii="宋体" w:hAnsi="宋体" w:hint="eastAsia"/>
          <w:b/>
          <w:bCs/>
          <w:sz w:val="24"/>
        </w:rPr>
        <w:t>双方签署页：（以下无正文）</w:t>
      </w:r>
    </w:p>
    <w:p w:rsidR="006C7A7F" w:rsidRDefault="000A36E8">
      <w:pPr>
        <w:snapToGrid w:val="0"/>
        <w:spacing w:beforeLines="50" w:before="120" w:afterLines="50" w:after="120" w:line="320" w:lineRule="atLeast"/>
        <w:rPr>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cs="宋体" w:hint="eastAsia"/>
          <w:sz w:val="24"/>
          <w:szCs w:val="24"/>
        </w:rPr>
        <w:t>厦门海发环保能源股份有限公司</w:t>
      </w:r>
      <w:r>
        <w:rPr>
          <w:rFonts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6C7A7F" w:rsidRDefault="000A36E8">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法定代表：</w:t>
      </w:r>
      <w:r>
        <w:rPr>
          <w:rFonts w:ascii="宋体" w:hAnsi="宋体" w:hint="eastAsia"/>
          <w:sz w:val="24"/>
        </w:rPr>
        <w:t xml:space="preserve">           </w:t>
      </w:r>
      <w:r>
        <w:rPr>
          <w:rFonts w:ascii="宋体" w:hAnsi="宋体" w:hint="eastAsia"/>
          <w:sz w:val="24"/>
        </w:rPr>
        <w:t xml:space="preserve">                     </w:t>
      </w:r>
      <w:r>
        <w:rPr>
          <w:rFonts w:ascii="宋体" w:hAnsi="宋体" w:hint="eastAsia"/>
          <w:sz w:val="24"/>
        </w:rPr>
        <w:t>法定代表：</w:t>
      </w:r>
    </w:p>
    <w:p w:rsidR="006C7A7F" w:rsidRDefault="000A36E8">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授权代表：</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授权代表：</w:t>
      </w:r>
    </w:p>
    <w:p w:rsidR="006C7A7F" w:rsidRDefault="000A36E8">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0592-6807510</w:t>
      </w:r>
      <w:r>
        <w:rPr>
          <w:rFonts w:ascii="宋体" w:hAnsi="宋体" w:hint="eastAsia"/>
          <w:sz w:val="24"/>
        </w:rPr>
        <w:tab/>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6C7A7F" w:rsidRDefault="000A36E8">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邮政编码：</w:t>
      </w:r>
      <w:r>
        <w:rPr>
          <w:rFonts w:ascii="宋体" w:hAnsi="宋体" w:hint="eastAsia"/>
          <w:sz w:val="24"/>
        </w:rPr>
        <w:t xml:space="preserve">361028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邮政编码：</w:t>
      </w:r>
    </w:p>
    <w:p w:rsidR="006C7A7F" w:rsidRDefault="000A36E8">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0592-6807500</w:t>
      </w:r>
      <w:r>
        <w:rPr>
          <w:rFonts w:ascii="宋体" w:hAnsi="宋体" w:hint="eastAsia"/>
          <w:sz w:val="24"/>
        </w:rPr>
        <w:tab/>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6C7A7F" w:rsidRDefault="000A36E8">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开户银行：</w:t>
      </w:r>
    </w:p>
    <w:p w:rsidR="006C7A7F" w:rsidRDefault="000A36E8">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2"/>
          <w:szCs w:val="22"/>
        </w:rPr>
        <w:t xml:space="preserve">    </w:t>
      </w:r>
      <w:r>
        <w:rPr>
          <w:rFonts w:ascii="宋体" w:hAnsi="宋体" w:hint="eastAsia"/>
          <w:szCs w:val="21"/>
        </w:rPr>
        <w:t xml:space="preserve"> </w:t>
      </w:r>
      <w:r>
        <w:rPr>
          <w:rFonts w:ascii="宋体" w:hAnsi="宋体" w:hint="eastAsia"/>
          <w:sz w:val="24"/>
        </w:rPr>
        <w:t>帐</w:t>
      </w:r>
      <w:r>
        <w:rPr>
          <w:rFonts w:ascii="宋体" w:hAnsi="宋体" w:hint="eastAsia"/>
          <w:sz w:val="24"/>
        </w:rPr>
        <w:t xml:space="preserve">  </w:t>
      </w:r>
      <w:r>
        <w:rPr>
          <w:rFonts w:ascii="宋体" w:hAnsi="宋体" w:hint="eastAsia"/>
          <w:sz w:val="24"/>
        </w:rPr>
        <w:t>号：</w:t>
      </w:r>
    </w:p>
    <w:p w:rsidR="006C7A7F" w:rsidRDefault="000A36E8">
      <w:pPr>
        <w:snapToGrid w:val="0"/>
        <w:spacing w:line="320" w:lineRule="atLeast"/>
        <w:rPr>
          <w:rFonts w:ascii="宋体" w:hAnsi="宋体" w:cs="宋体"/>
          <w:spacing w:val="-4"/>
          <w:sz w:val="24"/>
          <w:szCs w:val="24"/>
        </w:rPr>
      </w:pPr>
      <w:r>
        <w:rPr>
          <w:rFonts w:ascii="宋体" w:hAnsi="宋体" w:cs="宋体" w:hint="eastAsia"/>
          <w:spacing w:val="-4"/>
          <w:sz w:val="24"/>
          <w:szCs w:val="24"/>
        </w:rPr>
        <w:t>项目负责人：</w:t>
      </w: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项目负责人：</w:t>
      </w:r>
    </w:p>
    <w:p w:rsidR="006C7A7F" w:rsidRDefault="000A36E8">
      <w:pPr>
        <w:tabs>
          <w:tab w:val="left" w:pos="4680"/>
        </w:tabs>
        <w:snapToGrid w:val="0"/>
        <w:spacing w:beforeLines="50" w:before="120" w:afterLines="50" w:after="120" w:line="320" w:lineRule="atLeast"/>
        <w:jc w:val="left"/>
        <w:rPr>
          <w:rFonts w:ascii="宋体" w:hAnsi="宋体" w:cs="宋体"/>
          <w:sz w:val="24"/>
          <w:szCs w:val="24"/>
        </w:rPr>
      </w:pPr>
      <w:r>
        <w:rPr>
          <w:rFonts w:ascii="宋体" w:hAnsi="宋体" w:hint="eastAsia"/>
          <w:sz w:val="24"/>
          <w:szCs w:val="22"/>
        </w:rPr>
        <w:t>联系电话：</w:t>
      </w:r>
      <w:r>
        <w:rPr>
          <w:rFonts w:ascii="宋体" w:hAnsi="宋体" w:hint="eastAsia"/>
          <w:sz w:val="24"/>
          <w:szCs w:val="22"/>
        </w:rPr>
        <w:t xml:space="preserve">                                </w:t>
      </w:r>
      <w:r>
        <w:rPr>
          <w:rFonts w:ascii="宋体" w:hAnsi="宋体" w:hint="eastAsia"/>
          <w:sz w:val="24"/>
          <w:szCs w:val="22"/>
        </w:rPr>
        <w:t>联系电话：</w:t>
      </w:r>
    </w:p>
    <w:p w:rsidR="006C7A7F" w:rsidRDefault="000A36E8">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6C7A7F" w:rsidRDefault="000A36E8">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C7A7F">
        <w:trPr>
          <w:trHeight w:val="90"/>
        </w:trPr>
        <w:tc>
          <w:tcPr>
            <w:tcW w:w="5000" w:type="pct"/>
          </w:tcPr>
          <w:p w:rsidR="006C7A7F" w:rsidRDefault="000A36E8">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6C7A7F" w:rsidRDefault="000A36E8">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0A36E8">
      <w:pPr>
        <w:kinsoku w:val="0"/>
        <w:overflowPunct w:val="0"/>
        <w:snapToGrid w:val="0"/>
        <w:spacing w:line="360" w:lineRule="auto"/>
        <w:jc w:val="center"/>
        <w:outlineLvl w:val="0"/>
        <w:rPr>
          <w:rFonts w:ascii="宋体" w:hAnsi="宋体"/>
          <w:b/>
          <w:sz w:val="44"/>
          <w:szCs w:val="44"/>
        </w:rPr>
      </w:pPr>
      <w:bookmarkStart w:id="121" w:name="_Toc6288"/>
      <w:bookmarkStart w:id="122" w:name="_Toc23011"/>
      <w:bookmarkStart w:id="123" w:name="_Toc11385"/>
      <w:r>
        <w:rPr>
          <w:rFonts w:ascii="宋体" w:hAnsi="宋体" w:hint="eastAsia"/>
          <w:b/>
          <w:sz w:val="44"/>
          <w:szCs w:val="44"/>
        </w:rPr>
        <w:t>厦门海发环保能源股份有限公司</w:t>
      </w:r>
      <w:bookmarkEnd w:id="121"/>
      <w:bookmarkEnd w:id="122"/>
      <w:bookmarkEnd w:id="123"/>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0A36E8">
      <w:pPr>
        <w:kinsoku w:val="0"/>
        <w:overflowPunct w:val="0"/>
        <w:adjustRightInd/>
        <w:spacing w:line="360" w:lineRule="auto"/>
        <w:jc w:val="center"/>
        <w:textAlignment w:val="auto"/>
        <w:rPr>
          <w:rFonts w:eastAsia="文鼎粗行楷体简"/>
          <w:b/>
          <w:kern w:val="2"/>
          <w:sz w:val="44"/>
          <w:szCs w:val="44"/>
        </w:rPr>
      </w:pPr>
      <w:r>
        <w:rPr>
          <w:rFonts w:eastAsia="文鼎粗行楷体简"/>
          <w:b/>
          <w:kern w:val="2"/>
          <w:sz w:val="44"/>
          <w:szCs w:val="44"/>
        </w:rPr>
        <w:t>2022</w:t>
      </w:r>
      <w:r>
        <w:rPr>
          <w:rFonts w:eastAsia="文鼎粗行楷体简" w:hint="eastAsia"/>
          <w:b/>
          <w:kern w:val="2"/>
          <w:sz w:val="44"/>
          <w:szCs w:val="44"/>
        </w:rPr>
        <w:t>年厂区水量平衡测试项目</w:t>
      </w:r>
    </w:p>
    <w:p w:rsidR="006C7A7F" w:rsidRDefault="000A36E8">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响应报价文件</w:t>
      </w:r>
    </w:p>
    <w:p w:rsidR="006C7A7F" w:rsidRDefault="006C7A7F">
      <w:pPr>
        <w:kinsoku w:val="0"/>
        <w:overflowPunct w:val="0"/>
        <w:adjustRightInd/>
        <w:spacing w:line="400" w:lineRule="atLeast"/>
        <w:ind w:firstLineChars="400" w:firstLine="1446"/>
        <w:rPr>
          <w:rFonts w:ascii="宋体" w:hAnsi="宋体"/>
          <w:b/>
          <w:sz w:val="36"/>
        </w:rPr>
      </w:pPr>
    </w:p>
    <w:p w:rsidR="006C7A7F" w:rsidRDefault="000A36E8">
      <w:pPr>
        <w:kinsoku w:val="0"/>
        <w:overflowPunct w:val="0"/>
        <w:adjustRightInd/>
        <w:spacing w:line="400" w:lineRule="atLeast"/>
        <w:ind w:firstLineChars="500" w:firstLine="1807"/>
        <w:outlineLvl w:val="0"/>
        <w:rPr>
          <w:rFonts w:ascii="宋体" w:hAnsi="宋体"/>
          <w:b/>
          <w:sz w:val="36"/>
        </w:rPr>
      </w:pPr>
      <w:bookmarkStart w:id="124" w:name="_Toc477"/>
      <w:bookmarkStart w:id="125" w:name="_Toc3485"/>
      <w:bookmarkStart w:id="126" w:name="_Toc16822"/>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24"/>
      <w:bookmarkEnd w:id="125"/>
      <w:bookmarkEnd w:id="126"/>
    </w:p>
    <w:p w:rsidR="006C7A7F" w:rsidRDefault="000A36E8">
      <w:pPr>
        <w:kinsoku w:val="0"/>
        <w:overflowPunct w:val="0"/>
        <w:adjustRightInd/>
        <w:spacing w:line="400" w:lineRule="atLeast"/>
        <w:rPr>
          <w:rFonts w:ascii="宋体" w:hAnsi="宋体"/>
          <w:b/>
          <w:sz w:val="36"/>
        </w:rPr>
      </w:pPr>
      <w:r>
        <w:rPr>
          <w:rFonts w:ascii="宋体" w:hAnsi="宋体" w:hint="eastAsia"/>
          <w:b/>
          <w:sz w:val="36"/>
        </w:rPr>
        <w:t xml:space="preserve">    </w:t>
      </w: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rPr>
          <w:rFonts w:ascii="宋体" w:hAnsi="宋体"/>
          <w:b/>
          <w:sz w:val="36"/>
        </w:rPr>
      </w:pPr>
    </w:p>
    <w:p w:rsidR="006C7A7F" w:rsidRDefault="006C7A7F">
      <w:pPr>
        <w:kinsoku w:val="0"/>
        <w:overflowPunct w:val="0"/>
        <w:adjustRightInd/>
        <w:spacing w:line="400" w:lineRule="atLeast"/>
        <w:jc w:val="left"/>
        <w:rPr>
          <w:rFonts w:ascii="宋体" w:hAnsi="宋体"/>
          <w:b/>
          <w:bCs/>
          <w:sz w:val="32"/>
          <w:szCs w:val="32"/>
        </w:rPr>
      </w:pPr>
    </w:p>
    <w:p w:rsidR="006C7A7F" w:rsidRDefault="000A36E8">
      <w:pPr>
        <w:kinsoku w:val="0"/>
        <w:overflowPunct w:val="0"/>
        <w:adjustRightInd/>
        <w:spacing w:line="400" w:lineRule="atLeast"/>
        <w:ind w:firstLineChars="200" w:firstLine="602"/>
        <w:jc w:val="left"/>
        <w:outlineLvl w:val="0"/>
        <w:rPr>
          <w:rFonts w:ascii="宋体" w:hAnsi="宋体"/>
          <w:b/>
          <w:bCs/>
          <w:sz w:val="30"/>
          <w:szCs w:val="30"/>
          <w:u w:val="single"/>
        </w:rPr>
      </w:pPr>
      <w:bookmarkStart w:id="127" w:name="_Toc10610"/>
      <w:bookmarkStart w:id="128" w:name="_Toc27454"/>
      <w:bookmarkStart w:id="129" w:name="_Toc12676"/>
      <w:bookmarkStart w:id="130" w:name="_Toc31210"/>
      <w:bookmarkStart w:id="131"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27"/>
      <w:bookmarkEnd w:id="128"/>
      <w:bookmarkEnd w:id="129"/>
      <w:bookmarkEnd w:id="130"/>
      <w:bookmarkEnd w:id="131"/>
    </w:p>
    <w:p w:rsidR="006C7A7F" w:rsidRDefault="006C7A7F">
      <w:pPr>
        <w:kinsoku w:val="0"/>
        <w:overflowPunct w:val="0"/>
        <w:adjustRightInd/>
        <w:spacing w:line="400" w:lineRule="atLeast"/>
        <w:jc w:val="left"/>
        <w:rPr>
          <w:rFonts w:ascii="宋体" w:hAnsi="宋体"/>
          <w:b/>
          <w:bCs/>
          <w:sz w:val="30"/>
          <w:szCs w:val="30"/>
          <w:u w:val="single"/>
        </w:rPr>
      </w:pPr>
    </w:p>
    <w:p w:rsidR="006C7A7F" w:rsidRDefault="000A36E8">
      <w:pPr>
        <w:kinsoku w:val="0"/>
        <w:overflowPunct w:val="0"/>
        <w:adjustRightInd/>
        <w:spacing w:line="400" w:lineRule="atLeast"/>
        <w:ind w:firstLineChars="200" w:firstLine="602"/>
        <w:jc w:val="left"/>
        <w:outlineLvl w:val="0"/>
        <w:rPr>
          <w:rFonts w:ascii="宋体" w:hAnsi="宋体"/>
          <w:b/>
          <w:bCs/>
          <w:sz w:val="30"/>
          <w:szCs w:val="30"/>
          <w:u w:val="single"/>
        </w:rPr>
      </w:pPr>
      <w:bookmarkStart w:id="132" w:name="_Toc2110"/>
      <w:bookmarkStart w:id="133" w:name="_Toc16600"/>
      <w:bookmarkStart w:id="134" w:name="_Toc22504"/>
      <w:bookmarkStart w:id="135" w:name="_Toc26421"/>
      <w:bookmarkStart w:id="136" w:name="_Toc28416"/>
      <w:r>
        <w:rPr>
          <w:rFonts w:ascii="宋体" w:hAnsi="宋体" w:hint="eastAsia"/>
          <w:b/>
          <w:bCs/>
          <w:sz w:val="30"/>
          <w:szCs w:val="30"/>
        </w:rPr>
        <w:t>法定代表人或其委托代理人：</w:t>
      </w:r>
      <w:bookmarkEnd w:id="132"/>
      <w:bookmarkEnd w:id="133"/>
      <w:bookmarkEnd w:id="134"/>
      <w:bookmarkEnd w:id="135"/>
      <w:bookmarkEnd w:id="136"/>
      <w:r>
        <w:rPr>
          <w:rFonts w:ascii="宋体" w:hAnsi="宋体" w:hint="eastAsia"/>
          <w:b/>
          <w:bCs/>
          <w:sz w:val="30"/>
          <w:szCs w:val="30"/>
          <w:u w:val="single"/>
        </w:rPr>
        <w:t xml:space="preserve">                     </w:t>
      </w:r>
    </w:p>
    <w:p w:rsidR="006C7A7F" w:rsidRDefault="006C7A7F">
      <w:pPr>
        <w:kinsoku w:val="0"/>
        <w:overflowPunct w:val="0"/>
        <w:adjustRightInd/>
        <w:spacing w:line="400" w:lineRule="atLeast"/>
        <w:outlineLvl w:val="0"/>
        <w:rPr>
          <w:rFonts w:ascii="宋体" w:hAnsi="宋体"/>
          <w:b/>
          <w:bCs/>
          <w:sz w:val="28"/>
          <w:szCs w:val="28"/>
        </w:rPr>
      </w:pPr>
      <w:bookmarkStart w:id="137" w:name="_Toc7142"/>
      <w:bookmarkStart w:id="138" w:name="_Toc7425"/>
      <w:bookmarkStart w:id="139" w:name="_Toc19182"/>
      <w:bookmarkStart w:id="140" w:name="_Toc14233"/>
      <w:bookmarkStart w:id="141" w:name="_Toc24026"/>
    </w:p>
    <w:p w:rsidR="006C7A7F" w:rsidRDefault="000A36E8">
      <w:pPr>
        <w:kinsoku w:val="0"/>
        <w:overflowPunct w:val="0"/>
        <w:adjustRightInd/>
        <w:spacing w:line="400" w:lineRule="atLeast"/>
        <w:jc w:val="center"/>
        <w:outlineLvl w:val="0"/>
        <w:rPr>
          <w:rFonts w:ascii="宋体" w:hAnsi="宋体"/>
          <w:b/>
          <w:bCs/>
          <w:sz w:val="28"/>
          <w:szCs w:val="28"/>
        </w:rPr>
      </w:pPr>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37"/>
      <w:bookmarkEnd w:id="138"/>
      <w:bookmarkEnd w:id="139"/>
      <w:bookmarkEnd w:id="140"/>
      <w:bookmarkEnd w:id="141"/>
    </w:p>
    <w:p w:rsidR="006C7A7F" w:rsidRDefault="000A36E8">
      <w:pPr>
        <w:widowControl/>
        <w:autoSpaceDE/>
        <w:autoSpaceDN/>
        <w:adjustRightInd/>
        <w:spacing w:line="240" w:lineRule="auto"/>
        <w:jc w:val="left"/>
        <w:textAlignment w:val="auto"/>
        <w:rPr>
          <w:rFonts w:ascii="宋体" w:hAnsi="宋体"/>
          <w:b/>
          <w:bCs/>
          <w:sz w:val="28"/>
          <w:szCs w:val="28"/>
        </w:rPr>
      </w:pPr>
      <w:r>
        <w:rPr>
          <w:rFonts w:ascii="宋体" w:hAnsi="宋体"/>
          <w:b/>
          <w:bCs/>
          <w:sz w:val="28"/>
          <w:szCs w:val="28"/>
        </w:rPr>
        <w:br w:type="page"/>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6C7A7F" w:rsidRDefault="000A36E8">
      <w:pPr>
        <w:numPr>
          <w:ilvl w:val="0"/>
          <w:numId w:val="48"/>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企业加盖报价单位公章的相关资质证明文件（见附件</w:t>
      </w:r>
      <w:r>
        <w:rPr>
          <w:rFonts w:ascii="宋体" w:hAnsi="宋体" w:hint="eastAsia"/>
          <w:sz w:val="24"/>
          <w:szCs w:val="24"/>
        </w:rPr>
        <w:t>8</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相关业绩证明，提供合同复印件（见附件</w:t>
      </w:r>
      <w:r>
        <w:rPr>
          <w:rFonts w:ascii="宋体" w:hAnsi="宋体" w:hint="eastAsia"/>
          <w:sz w:val="24"/>
          <w:szCs w:val="24"/>
        </w:rPr>
        <w:t>9</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质量保证和售后服务承诺书（见附件</w:t>
      </w:r>
      <w:r>
        <w:rPr>
          <w:rFonts w:ascii="宋体" w:hAnsi="宋体" w:hint="eastAsia"/>
          <w:sz w:val="24"/>
          <w:szCs w:val="24"/>
        </w:rPr>
        <w:t>10</w:t>
      </w:r>
      <w:r>
        <w:rPr>
          <w:rFonts w:ascii="宋体" w:hAnsi="宋体" w:hint="eastAsia"/>
          <w:sz w:val="24"/>
          <w:szCs w:val="24"/>
        </w:rPr>
        <w:t>）；</w:t>
      </w:r>
    </w:p>
    <w:p w:rsidR="006C7A7F" w:rsidRDefault="000A36E8">
      <w:pPr>
        <w:numPr>
          <w:ilvl w:val="0"/>
          <w:numId w:val="48"/>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11</w:t>
      </w:r>
      <w:r>
        <w:rPr>
          <w:rFonts w:ascii="宋体" w:hAnsi="宋体" w:hint="eastAsia"/>
          <w:sz w:val="24"/>
          <w:szCs w:val="24"/>
        </w:rPr>
        <w:t>）。</w:t>
      </w:r>
    </w:p>
    <w:p w:rsidR="006C7A7F" w:rsidRDefault="000A36E8">
      <w:pPr>
        <w:widowControl/>
        <w:autoSpaceDE/>
        <w:autoSpaceDN/>
        <w:adjustRightInd/>
        <w:spacing w:line="240" w:lineRule="auto"/>
        <w:jc w:val="left"/>
        <w:textAlignment w:val="auto"/>
        <w:rPr>
          <w:rFonts w:ascii="宋体" w:hAnsi="宋体"/>
          <w:sz w:val="24"/>
          <w:szCs w:val="24"/>
        </w:rPr>
      </w:pPr>
      <w:r>
        <w:rPr>
          <w:rFonts w:ascii="宋体" w:hAnsi="宋体"/>
          <w:sz w:val="24"/>
          <w:szCs w:val="24"/>
        </w:rPr>
        <w:br w:type="page"/>
      </w:r>
    </w:p>
    <w:p w:rsidR="006C7A7F" w:rsidRDefault="000A36E8">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142" w:name="_Toc2425_WPSOffice_Level2"/>
      <w:bookmarkStart w:id="143" w:name="_Toc29175_WPSOffice_Level1"/>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142"/>
      <w:bookmarkEnd w:id="143"/>
    </w:p>
    <w:p w:rsidR="006C7A7F" w:rsidRDefault="006C7A7F">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6C7A7F" w:rsidRDefault="000A36E8">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6C7A7F" w:rsidRDefault="000A36E8">
      <w:pPr>
        <w:numPr>
          <w:ilvl w:val="0"/>
          <w:numId w:val="49"/>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cs="宋体"/>
          <w:spacing w:val="-4"/>
          <w:sz w:val="24"/>
          <w:szCs w:val="24"/>
          <w:u w:val="single"/>
        </w:rPr>
        <w:t>2022</w:t>
      </w:r>
      <w:r>
        <w:rPr>
          <w:rFonts w:ascii="宋体" w:hAnsi="宋体" w:cs="宋体" w:hint="eastAsia"/>
          <w:spacing w:val="-4"/>
          <w:sz w:val="24"/>
          <w:szCs w:val="24"/>
          <w:u w:val="single"/>
        </w:rPr>
        <w:t>厂区水量平衡测试</w:t>
      </w:r>
      <w:r>
        <w:rPr>
          <w:rFonts w:ascii="宋体" w:hAnsi="宋体" w:cs="宋体" w:hint="eastAsia"/>
          <w:bCs/>
          <w:kern w:val="2"/>
          <w:sz w:val="24"/>
          <w:szCs w:val="24"/>
          <w:u w:val="single"/>
        </w:rPr>
        <w:t xml:space="preserve"> </w:t>
      </w:r>
      <w:r>
        <w:rPr>
          <w:rFonts w:ascii="宋体" w:hAnsi="宋体" w:cs="宋体" w:hint="eastAsia"/>
          <w:spacing w:val="-4"/>
          <w:sz w:val="24"/>
          <w:szCs w:val="24"/>
        </w:rPr>
        <w:t>项目的谈判文件全部内容，愿意以人民币</w:t>
      </w:r>
      <w:r>
        <w:rPr>
          <w:rFonts w:ascii="宋体" w:hAnsi="宋体" w:cs="宋体" w:hint="eastAsia"/>
          <w:spacing w:val="-4"/>
          <w:sz w:val="24"/>
          <w:szCs w:val="24"/>
          <w:u w:val="single"/>
        </w:rPr>
        <w:t xml:space="preserve"> </w:t>
      </w:r>
      <w:r>
        <w:rPr>
          <w:rFonts w:ascii="宋体" w:hAnsi="宋体" w:cs="宋体"/>
          <w:spacing w:val="-4"/>
          <w:sz w:val="24"/>
          <w:szCs w:val="24"/>
          <w:u w:val="single"/>
        </w:rPr>
        <w:t xml:space="preserve">        </w:t>
      </w:r>
      <w:r>
        <w:rPr>
          <w:rFonts w:ascii="宋体" w:hAnsi="宋体" w:cs="宋体" w:hint="eastAsia"/>
          <w:spacing w:val="-4"/>
          <w:sz w:val="24"/>
          <w:szCs w:val="24"/>
        </w:rPr>
        <w:t>总报价，含</w:t>
      </w:r>
      <w:r>
        <w:rPr>
          <w:rFonts w:ascii="宋体" w:hAnsi="宋体" w:cs="宋体"/>
          <w:spacing w:val="-4"/>
          <w:sz w:val="24"/>
          <w:szCs w:val="24"/>
        </w:rPr>
        <w:t>6</w:t>
      </w:r>
      <w:r>
        <w:rPr>
          <w:rFonts w:ascii="宋体" w:hAnsi="宋体" w:cs="宋体" w:hint="eastAsia"/>
          <w:spacing w:val="-4"/>
          <w:sz w:val="24"/>
          <w:szCs w:val="24"/>
        </w:rPr>
        <w:t>％增值税专用发票。按照谈判文件、项目合同、和技术规范等承接上述测试项目的所有工作。</w:t>
      </w:r>
    </w:p>
    <w:p w:rsidR="006C7A7F" w:rsidRDefault="000A36E8">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6C7A7F" w:rsidRDefault="000A36E8">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如我方确定为成交供应商，我方承诺在收到成交通知书后，在成交通知书规定的期限内完成合同签订，并保证为本项目提供优质服务，项目及配套材料质量标准均符合国家有关标准要求。</w:t>
      </w:r>
    </w:p>
    <w:p w:rsidR="006C7A7F" w:rsidRDefault="000A36E8">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6C7A7F" w:rsidRDefault="000A36E8">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w:t>
      </w:r>
      <w:r>
        <w:rPr>
          <w:rFonts w:ascii="宋体" w:hAnsi="宋体" w:cs="宋体" w:hint="eastAsia"/>
          <w:spacing w:val="-4"/>
          <w:sz w:val="24"/>
          <w:szCs w:val="24"/>
        </w:rPr>
        <w:t>完成本次水平衡测试服务项目</w:t>
      </w:r>
      <w:r>
        <w:rPr>
          <w:rFonts w:ascii="宋体" w:hAnsi="宋体" w:cs="宋体" w:hint="eastAsia"/>
          <w:spacing w:val="-4"/>
          <w:sz w:val="24"/>
          <w:szCs w:val="24"/>
        </w:rPr>
        <w:t>。</w:t>
      </w:r>
    </w:p>
    <w:p w:rsidR="006C7A7F" w:rsidRDefault="000A36E8">
      <w:pPr>
        <w:numPr>
          <w:ilvl w:val="0"/>
          <w:numId w:val="49"/>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6C7A7F" w:rsidRDefault="006C7A7F">
      <w:pPr>
        <w:kinsoku w:val="0"/>
        <w:overflowPunct w:val="0"/>
        <w:adjustRightInd/>
        <w:spacing w:line="400" w:lineRule="atLeast"/>
        <w:jc w:val="center"/>
        <w:textAlignment w:val="auto"/>
        <w:rPr>
          <w:rFonts w:ascii="宋体" w:hAnsi="宋体" w:cs="宋体"/>
          <w:spacing w:val="-4"/>
          <w:sz w:val="24"/>
          <w:szCs w:val="24"/>
        </w:rPr>
      </w:pPr>
    </w:p>
    <w:p w:rsidR="006C7A7F" w:rsidRDefault="000A36E8">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6C7A7F" w:rsidRDefault="000A36E8">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6C7A7F" w:rsidRDefault="000A36E8">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6C7A7F" w:rsidRDefault="000A36E8">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6C7A7F" w:rsidRDefault="000A36E8">
      <w:pPr>
        <w:pStyle w:val="24"/>
        <w:spacing w:before="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sz w:val="28"/>
          <w:szCs w:val="28"/>
        </w:rPr>
        <w:t>2</w:t>
      </w:r>
      <w:r>
        <w:rPr>
          <w:rFonts w:eastAsia="宋体" w:cs="宋体"/>
          <w:sz w:val="28"/>
          <w:szCs w:val="28"/>
        </w:rPr>
        <w:t>022</w:t>
      </w:r>
      <w:r>
        <w:rPr>
          <w:rFonts w:eastAsia="宋体" w:cs="宋体" w:hint="eastAsia"/>
          <w:sz w:val="28"/>
          <w:szCs w:val="28"/>
        </w:rPr>
        <w:t>厂区水量平衡测试项目报价表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54"/>
        <w:gridCol w:w="5220"/>
        <w:gridCol w:w="1600"/>
      </w:tblGrid>
      <w:tr w:rsidR="006C7A7F">
        <w:trPr>
          <w:trHeight w:val="346"/>
        </w:trPr>
        <w:tc>
          <w:tcPr>
            <w:tcW w:w="380"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序号</w:t>
            </w:r>
          </w:p>
        </w:tc>
        <w:tc>
          <w:tcPr>
            <w:tcW w:w="945"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具体项目</w:t>
            </w:r>
          </w:p>
        </w:tc>
        <w:tc>
          <w:tcPr>
            <w:tcW w:w="2812"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工作内容</w:t>
            </w:r>
          </w:p>
        </w:tc>
        <w:tc>
          <w:tcPr>
            <w:tcW w:w="861"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报价（元）</w:t>
            </w:r>
          </w:p>
        </w:tc>
      </w:tr>
      <w:tr w:rsidR="006C7A7F">
        <w:trPr>
          <w:trHeight w:val="646"/>
        </w:trPr>
        <w:tc>
          <w:tcPr>
            <w:tcW w:w="380"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1</w:t>
            </w:r>
          </w:p>
        </w:tc>
        <w:tc>
          <w:tcPr>
            <w:tcW w:w="945"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水平衡测试</w:t>
            </w:r>
            <w:r>
              <w:rPr>
                <w:rFonts w:ascii="宋体" w:hAnsi="宋体" w:cs="宋体" w:hint="eastAsia"/>
                <w:bCs/>
                <w:szCs w:val="21"/>
              </w:rPr>
              <w:t>费用</w:t>
            </w:r>
          </w:p>
        </w:tc>
        <w:tc>
          <w:tcPr>
            <w:tcW w:w="2812" w:type="pct"/>
            <w:vAlign w:val="center"/>
          </w:tcPr>
          <w:p w:rsidR="006C7A7F" w:rsidRDefault="000A36E8">
            <w:pPr>
              <w:adjustRightInd/>
              <w:spacing w:line="400" w:lineRule="exact"/>
              <w:rPr>
                <w:rFonts w:ascii="宋体" w:hAnsi="宋体" w:cs="宋体"/>
                <w:bCs/>
                <w:szCs w:val="21"/>
              </w:rPr>
            </w:pPr>
            <w:r>
              <w:rPr>
                <w:rFonts w:ascii="宋体" w:hAnsi="宋体" w:cs="宋体" w:hint="eastAsia"/>
                <w:bCs/>
                <w:szCs w:val="21"/>
              </w:rPr>
              <w:t>对厂区内水网系统进行</w:t>
            </w:r>
            <w:proofErr w:type="gramStart"/>
            <w:r>
              <w:rPr>
                <w:rFonts w:ascii="宋体" w:hAnsi="宋体" w:cs="宋体" w:hint="eastAsia"/>
                <w:bCs/>
                <w:szCs w:val="21"/>
              </w:rPr>
              <w:t>水状况</w:t>
            </w:r>
            <w:proofErr w:type="gramEnd"/>
            <w:r>
              <w:rPr>
                <w:rFonts w:ascii="宋体" w:hAnsi="宋体" w:cs="宋体" w:hint="eastAsia"/>
                <w:bCs/>
                <w:szCs w:val="21"/>
              </w:rPr>
              <w:t>勘察、</w:t>
            </w:r>
            <w:r>
              <w:rPr>
                <w:rFonts w:ascii="宋体" w:hAnsi="宋体" w:cs="宋体" w:hint="eastAsia"/>
                <w:bCs/>
                <w:szCs w:val="21"/>
              </w:rPr>
              <w:t>管网安全检查、水平衡</w:t>
            </w:r>
            <w:r>
              <w:rPr>
                <w:rFonts w:ascii="宋体" w:hAnsi="宋体" w:cs="宋体" w:hint="eastAsia"/>
                <w:bCs/>
                <w:szCs w:val="21"/>
              </w:rPr>
              <w:t>测试、</w:t>
            </w:r>
            <w:r>
              <w:rPr>
                <w:rFonts w:ascii="宋体" w:hAnsi="宋体" w:cs="宋体" w:hint="eastAsia"/>
                <w:bCs/>
                <w:szCs w:val="21"/>
              </w:rPr>
              <w:t>分析及</w:t>
            </w:r>
            <w:r>
              <w:rPr>
                <w:rFonts w:ascii="宋体" w:hAnsi="宋体" w:cs="宋体" w:hint="eastAsia"/>
                <w:bCs/>
                <w:szCs w:val="21"/>
              </w:rPr>
              <w:t>评估、</w:t>
            </w:r>
            <w:r>
              <w:rPr>
                <w:rFonts w:ascii="宋体" w:hAnsi="宋体" w:cs="宋体" w:hint="eastAsia"/>
                <w:bCs/>
                <w:szCs w:val="21"/>
              </w:rPr>
              <w:t>审核</w:t>
            </w:r>
            <w:r>
              <w:rPr>
                <w:rFonts w:ascii="宋体" w:hAnsi="宋体" w:cs="宋体" w:hint="eastAsia"/>
                <w:bCs/>
                <w:szCs w:val="21"/>
              </w:rPr>
              <w:t>验收费用。</w:t>
            </w:r>
          </w:p>
        </w:tc>
        <w:tc>
          <w:tcPr>
            <w:tcW w:w="861" w:type="pct"/>
            <w:vAlign w:val="center"/>
          </w:tcPr>
          <w:p w:rsidR="006C7A7F" w:rsidRDefault="006C7A7F">
            <w:pPr>
              <w:adjustRightInd/>
              <w:spacing w:line="400" w:lineRule="exact"/>
              <w:jc w:val="center"/>
              <w:rPr>
                <w:rFonts w:ascii="宋体" w:hAnsi="宋体" w:cs="宋体"/>
                <w:bCs/>
                <w:szCs w:val="21"/>
              </w:rPr>
            </w:pPr>
          </w:p>
        </w:tc>
      </w:tr>
      <w:tr w:rsidR="006C7A7F">
        <w:trPr>
          <w:trHeight w:val="210"/>
        </w:trPr>
        <w:tc>
          <w:tcPr>
            <w:tcW w:w="380"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2</w:t>
            </w:r>
          </w:p>
        </w:tc>
        <w:tc>
          <w:tcPr>
            <w:tcW w:w="945" w:type="pct"/>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水表更换费用</w:t>
            </w:r>
          </w:p>
        </w:tc>
        <w:tc>
          <w:tcPr>
            <w:tcW w:w="2812" w:type="pct"/>
            <w:vAlign w:val="center"/>
          </w:tcPr>
          <w:p w:rsidR="006C7A7F" w:rsidRDefault="000A36E8">
            <w:pPr>
              <w:adjustRightInd/>
              <w:spacing w:line="400" w:lineRule="exact"/>
              <w:rPr>
                <w:rFonts w:ascii="宋体" w:hAnsi="宋体" w:cs="宋体"/>
                <w:bCs/>
                <w:szCs w:val="21"/>
              </w:rPr>
            </w:pPr>
            <w:r>
              <w:rPr>
                <w:rFonts w:ascii="宋体" w:hAnsi="宋体" w:cs="宋体" w:hint="eastAsia"/>
                <w:bCs/>
                <w:szCs w:val="21"/>
              </w:rPr>
              <w:t>满足水平衡测试验收标准要求水表更换费用</w:t>
            </w:r>
          </w:p>
        </w:tc>
        <w:tc>
          <w:tcPr>
            <w:tcW w:w="861" w:type="pct"/>
            <w:vAlign w:val="center"/>
          </w:tcPr>
          <w:p w:rsidR="006C7A7F" w:rsidRDefault="006C7A7F">
            <w:pPr>
              <w:adjustRightInd/>
              <w:spacing w:line="400" w:lineRule="exact"/>
              <w:jc w:val="center"/>
              <w:rPr>
                <w:rFonts w:ascii="宋体" w:hAnsi="宋体" w:cs="宋体"/>
                <w:bCs/>
                <w:szCs w:val="21"/>
              </w:rPr>
            </w:pPr>
          </w:p>
        </w:tc>
      </w:tr>
      <w:tr w:rsidR="006C7A7F">
        <w:trPr>
          <w:trHeight w:val="310"/>
        </w:trPr>
        <w:tc>
          <w:tcPr>
            <w:tcW w:w="4138" w:type="pct"/>
            <w:gridSpan w:val="3"/>
            <w:vAlign w:val="center"/>
          </w:tcPr>
          <w:p w:rsidR="006C7A7F" w:rsidRDefault="000A36E8">
            <w:pPr>
              <w:adjustRightInd/>
              <w:spacing w:line="400" w:lineRule="exact"/>
              <w:jc w:val="center"/>
              <w:rPr>
                <w:rFonts w:ascii="宋体" w:hAnsi="宋体" w:cs="宋体"/>
                <w:bCs/>
                <w:szCs w:val="21"/>
              </w:rPr>
            </w:pPr>
            <w:r>
              <w:rPr>
                <w:rFonts w:ascii="宋体" w:hAnsi="宋体" w:cs="宋体" w:hint="eastAsia"/>
                <w:bCs/>
                <w:szCs w:val="21"/>
              </w:rPr>
              <w:t>合计</w:t>
            </w:r>
          </w:p>
        </w:tc>
        <w:tc>
          <w:tcPr>
            <w:tcW w:w="861" w:type="pct"/>
            <w:vAlign w:val="center"/>
          </w:tcPr>
          <w:p w:rsidR="006C7A7F" w:rsidRDefault="006C7A7F">
            <w:pPr>
              <w:adjustRightInd/>
              <w:spacing w:line="400" w:lineRule="exact"/>
              <w:jc w:val="center"/>
              <w:rPr>
                <w:rFonts w:ascii="宋体" w:hAnsi="宋体" w:cs="宋体"/>
                <w:bCs/>
                <w:szCs w:val="21"/>
              </w:rPr>
            </w:pPr>
          </w:p>
        </w:tc>
      </w:tr>
      <w:tr w:rsidR="006C7A7F">
        <w:trPr>
          <w:trHeight w:val="790"/>
        </w:trPr>
        <w:tc>
          <w:tcPr>
            <w:tcW w:w="5000" w:type="pct"/>
            <w:gridSpan w:val="4"/>
            <w:vAlign w:val="center"/>
          </w:tcPr>
          <w:p w:rsidR="006C7A7F" w:rsidRDefault="000A36E8">
            <w:pPr>
              <w:pStyle w:val="p0"/>
              <w:rPr>
                <w:bCs/>
              </w:rPr>
            </w:pPr>
            <w:r>
              <w:rPr>
                <w:rFonts w:hint="eastAsia"/>
                <w:bCs/>
              </w:rPr>
              <w:t>备注：以上报价均含</w:t>
            </w:r>
            <w:r>
              <w:rPr>
                <w:rFonts w:hint="eastAsia"/>
                <w:bCs/>
              </w:rPr>
              <w:t>6%</w:t>
            </w:r>
            <w:r>
              <w:rPr>
                <w:rFonts w:hint="eastAsia"/>
                <w:bCs/>
              </w:rPr>
              <w:t>增值税专用发票</w:t>
            </w:r>
            <w:r>
              <w:rPr>
                <w:rFonts w:hint="eastAsia"/>
                <w:bCs/>
                <w:spacing w:val="-4"/>
              </w:rPr>
              <w:t>（报价方报价非</w:t>
            </w:r>
            <w:r>
              <w:rPr>
                <w:rFonts w:hint="eastAsia"/>
                <w:bCs/>
                <w:spacing w:val="-4"/>
              </w:rPr>
              <w:t>6</w:t>
            </w:r>
            <w:r>
              <w:rPr>
                <w:rFonts w:hint="eastAsia"/>
                <w:bCs/>
                <w:spacing w:val="-4"/>
              </w:rPr>
              <w:t>％增值税专用发票，评审时将统一折算成</w:t>
            </w:r>
            <w:r>
              <w:rPr>
                <w:rFonts w:hint="eastAsia"/>
                <w:bCs/>
                <w:spacing w:val="-4"/>
              </w:rPr>
              <w:t>6</w:t>
            </w:r>
            <w:r>
              <w:rPr>
                <w:rFonts w:hint="eastAsia"/>
                <w:bCs/>
                <w:spacing w:val="-4"/>
              </w:rPr>
              <w:t>％税率进行比价</w:t>
            </w:r>
            <w:r>
              <w:rPr>
                <w:rFonts w:hint="eastAsia"/>
                <w:bCs/>
                <w:spacing w:val="-4"/>
              </w:rPr>
              <w:t>）</w:t>
            </w:r>
            <w:r>
              <w:rPr>
                <w:rFonts w:hint="eastAsia"/>
                <w:bCs/>
                <w:spacing w:val="-4"/>
              </w:rPr>
              <w:t>。</w:t>
            </w:r>
            <w:r>
              <w:rPr>
                <w:rFonts w:hint="eastAsia"/>
                <w:bCs/>
              </w:rPr>
              <w:t>若国家税率调整，含税价格须作相应调整。</w:t>
            </w:r>
          </w:p>
        </w:tc>
      </w:tr>
    </w:tbl>
    <w:p w:rsidR="006C7A7F" w:rsidRDefault="000A36E8">
      <w:pPr>
        <w:pStyle w:val="32"/>
        <w:spacing w:line="400" w:lineRule="atLeast"/>
        <w:jc w:val="center"/>
        <w:outlineLvl w:val="9"/>
        <w:rPr>
          <w:rFonts w:hAnsi="宋体" w:cs="宋体"/>
          <w:b/>
          <w:bCs/>
          <w:spacing w:val="-4"/>
          <w:kern w:val="0"/>
          <w:sz w:val="24"/>
          <w:szCs w:val="24"/>
        </w:rPr>
      </w:pPr>
      <w:r>
        <w:rPr>
          <w:rFonts w:hAnsi="宋体" w:cs="宋体" w:hint="eastAsia"/>
          <w:b/>
          <w:bCs/>
          <w:spacing w:val="-4"/>
          <w:kern w:val="0"/>
          <w:sz w:val="24"/>
          <w:szCs w:val="24"/>
        </w:rPr>
        <w:t>水表更换报价明细表</w:t>
      </w:r>
    </w:p>
    <w:tbl>
      <w:tblPr>
        <w:tblW w:w="4998" w:type="pct"/>
        <w:tblLook w:val="04A0" w:firstRow="1" w:lastRow="0" w:firstColumn="1" w:lastColumn="0" w:noHBand="0" w:noVBand="1"/>
      </w:tblPr>
      <w:tblGrid>
        <w:gridCol w:w="812"/>
        <w:gridCol w:w="3129"/>
        <w:gridCol w:w="3613"/>
        <w:gridCol w:w="1728"/>
      </w:tblGrid>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b/>
                <w:bCs/>
                <w:color w:val="000000"/>
                <w:sz w:val="20"/>
              </w:rPr>
            </w:pPr>
            <w:r>
              <w:rPr>
                <w:rFonts w:ascii="宋体" w:hAnsi="宋体" w:cs="宋体" w:hint="eastAsia"/>
                <w:b/>
                <w:bCs/>
                <w:color w:val="000000"/>
                <w:sz w:val="20"/>
                <w:lang w:bidi="ar"/>
              </w:rPr>
              <w:t>序号</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b/>
                <w:bCs/>
                <w:color w:val="000000"/>
                <w:sz w:val="20"/>
              </w:rPr>
            </w:pPr>
            <w:r>
              <w:rPr>
                <w:rFonts w:ascii="宋体" w:hAnsi="宋体" w:cs="宋体" w:hint="eastAsia"/>
                <w:b/>
                <w:bCs/>
                <w:color w:val="000000"/>
                <w:sz w:val="20"/>
                <w:lang w:bidi="ar"/>
              </w:rPr>
              <w:t>规格型号</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b/>
                <w:bCs/>
                <w:color w:val="000000"/>
                <w:sz w:val="20"/>
              </w:rPr>
            </w:pPr>
            <w:r>
              <w:rPr>
                <w:rFonts w:ascii="宋体" w:hAnsi="宋体" w:cs="宋体" w:hint="eastAsia"/>
                <w:b/>
                <w:bCs/>
                <w:color w:val="000000"/>
                <w:sz w:val="20"/>
                <w:lang w:bidi="ar"/>
              </w:rPr>
              <w:t>水表位置</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b/>
                <w:bCs/>
                <w:color w:val="000000"/>
                <w:sz w:val="20"/>
              </w:rPr>
            </w:pPr>
            <w:r>
              <w:rPr>
                <w:rFonts w:ascii="宋体" w:hAnsi="宋体" w:cs="宋体" w:hint="eastAsia"/>
                <w:b/>
                <w:bCs/>
                <w:color w:val="000000"/>
                <w:sz w:val="20"/>
                <w:lang w:bidi="ar"/>
              </w:rPr>
              <w:t>单价</w:t>
            </w: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DN150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循环水池补水水表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2</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DN150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冲灰泵出水水表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3</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DN100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重复利用回用水池补水水表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4</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DN65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重复利用干灰库水表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5</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DN65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消防水泵出水水表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6</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DN65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生活水泵出口</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7</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DN65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proofErr w:type="gramStart"/>
            <w:r>
              <w:rPr>
                <w:rFonts w:ascii="宋体" w:hAnsi="宋体" w:cs="宋体" w:hint="eastAsia"/>
                <w:color w:val="000000"/>
                <w:sz w:val="20"/>
                <w:lang w:bidi="ar"/>
              </w:rPr>
              <w:t>办公楼男卫</w:t>
            </w:r>
            <w:proofErr w:type="gramEnd"/>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8</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DN65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办公楼女卫</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9</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DN50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生活水池进水水表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10</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DN50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主厂房</w:t>
            </w:r>
            <w:proofErr w:type="gramStart"/>
            <w:r>
              <w:rPr>
                <w:rFonts w:ascii="宋体" w:hAnsi="宋体" w:cs="宋体" w:hint="eastAsia"/>
                <w:color w:val="000000"/>
                <w:sz w:val="20"/>
                <w:lang w:bidi="ar"/>
              </w:rPr>
              <w:t>屋顶消防</w:t>
            </w:r>
            <w:proofErr w:type="gramEnd"/>
            <w:r>
              <w:rPr>
                <w:rFonts w:ascii="宋体" w:hAnsi="宋体" w:cs="宋体" w:hint="eastAsia"/>
                <w:color w:val="000000"/>
                <w:sz w:val="20"/>
                <w:lang w:bidi="ar"/>
              </w:rPr>
              <w:t>水箱</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11</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绿化及道路喷洒</w:t>
            </w:r>
          </w:p>
        </w:tc>
        <w:tc>
          <w:tcPr>
            <w:tcW w:w="9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A7F" w:rsidRDefault="006C7A7F">
            <w:pPr>
              <w:rPr>
                <w:rFonts w:ascii="宋体" w:hAnsi="宋体" w:cs="宋体"/>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12</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化水车间卫生间、地磅用水水表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13</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DN20 </w:t>
            </w:r>
            <w:r>
              <w:rPr>
                <w:rFonts w:ascii="宋体" w:hAnsi="宋体" w:cs="宋体" w:hint="eastAsia"/>
                <w:color w:val="000000"/>
                <w:sz w:val="20"/>
                <w:lang w:bidi="ar"/>
              </w:rPr>
              <w:t>水平旋翼式</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煤库外侧水表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14</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立式表</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洗车场水表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15</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立式表</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除尘空压机房卫生间水表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16</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立式表</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食堂厨房</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17</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立式表</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食堂洗手池</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18</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DN25 </w:t>
            </w:r>
            <w:r>
              <w:rPr>
                <w:rFonts w:ascii="宋体" w:hAnsi="宋体" w:cs="宋体" w:hint="eastAsia"/>
                <w:color w:val="000000"/>
                <w:sz w:val="20"/>
                <w:lang w:bidi="ar"/>
              </w:rPr>
              <w:t>立式表</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集控洗手间</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19</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DN15 </w:t>
            </w:r>
            <w:r>
              <w:rPr>
                <w:rFonts w:ascii="宋体" w:hAnsi="宋体" w:cs="宋体" w:hint="eastAsia"/>
                <w:color w:val="000000"/>
                <w:sz w:val="20"/>
                <w:lang w:bidi="ar"/>
              </w:rPr>
              <w:t>立式表</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主控茶水间</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20</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DN300 </w:t>
            </w:r>
            <w:r>
              <w:rPr>
                <w:rFonts w:ascii="宋体" w:hAnsi="宋体" w:cs="宋体" w:hint="eastAsia"/>
                <w:color w:val="000000"/>
                <w:sz w:val="20"/>
                <w:lang w:bidi="ar"/>
              </w:rPr>
              <w:t>上海大肚水表特种规格</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公用水池补水水表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rFonts w:ascii="宋体" w:hAnsi="宋体" w:cs="宋体"/>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21</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DN65 </w:t>
            </w:r>
            <w:r>
              <w:rPr>
                <w:rFonts w:ascii="宋体" w:hAnsi="宋体" w:cs="宋体" w:hint="eastAsia"/>
                <w:color w:val="000000"/>
                <w:sz w:val="20"/>
                <w:lang w:bidi="ar"/>
              </w:rPr>
              <w:t>上海大肚水表特种规格</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脱硝除尘</w:t>
            </w:r>
            <w:r>
              <w:rPr>
                <w:rFonts w:ascii="宋体" w:hAnsi="宋体" w:cs="宋体" w:hint="eastAsia"/>
                <w:color w:val="000000"/>
                <w:sz w:val="20"/>
                <w:lang w:bidi="ar"/>
              </w:rPr>
              <w:t>1</w:t>
            </w:r>
            <w:r>
              <w:rPr>
                <w:rFonts w:ascii="宋体" w:hAnsi="宋体" w:cs="宋体" w:hint="eastAsia"/>
                <w:color w:val="000000"/>
                <w:sz w:val="20"/>
                <w:lang w:bidi="ar"/>
              </w:rPr>
              <w:t>号炉水表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rFonts w:ascii="宋体" w:hAnsi="宋体" w:cs="宋体"/>
                <w:color w:val="000000"/>
                <w:sz w:val="20"/>
              </w:rPr>
            </w:pPr>
          </w:p>
        </w:tc>
      </w:tr>
      <w:tr w:rsidR="006C7A7F">
        <w:trPr>
          <w:trHeight w:val="34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22</w:t>
            </w:r>
          </w:p>
        </w:tc>
        <w:tc>
          <w:tcPr>
            <w:tcW w:w="16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 xml:space="preserve">DN50 </w:t>
            </w:r>
            <w:r>
              <w:rPr>
                <w:rFonts w:ascii="宋体" w:hAnsi="宋体" w:cs="宋体" w:hint="eastAsia"/>
                <w:color w:val="000000"/>
                <w:sz w:val="20"/>
                <w:lang w:bidi="ar"/>
              </w:rPr>
              <w:t>上海大肚水表特种规格</w:t>
            </w:r>
          </w:p>
        </w:tc>
        <w:tc>
          <w:tcPr>
            <w:tcW w:w="19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0"/>
              </w:rPr>
            </w:pPr>
            <w:r>
              <w:rPr>
                <w:rFonts w:ascii="宋体" w:hAnsi="宋体" w:cs="宋体" w:hint="eastAsia"/>
                <w:color w:val="000000"/>
                <w:sz w:val="20"/>
                <w:lang w:bidi="ar"/>
              </w:rPr>
              <w:t>脱硝除尘</w:t>
            </w:r>
            <w:r>
              <w:rPr>
                <w:rFonts w:ascii="宋体" w:hAnsi="宋体" w:cs="宋体" w:hint="eastAsia"/>
                <w:color w:val="000000"/>
                <w:sz w:val="20"/>
                <w:lang w:bidi="ar"/>
              </w:rPr>
              <w:t>3</w:t>
            </w:r>
            <w:r>
              <w:rPr>
                <w:rFonts w:ascii="宋体" w:hAnsi="宋体" w:cs="宋体" w:hint="eastAsia"/>
                <w:color w:val="000000"/>
                <w:sz w:val="20"/>
                <w:lang w:bidi="ar"/>
              </w:rPr>
              <w:t>号炉水表</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6C7A7F">
            <w:pPr>
              <w:jc w:val="center"/>
              <w:rPr>
                <w:rFonts w:ascii="宋体" w:hAnsi="宋体" w:cs="宋体"/>
                <w:color w:val="000000"/>
                <w:sz w:val="20"/>
              </w:rPr>
            </w:pPr>
          </w:p>
        </w:tc>
      </w:tr>
      <w:tr w:rsidR="006C7A7F">
        <w:trPr>
          <w:trHeight w:val="340"/>
        </w:trPr>
        <w:tc>
          <w:tcPr>
            <w:tcW w:w="40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A7F" w:rsidRDefault="000A36E8">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合计</w:t>
            </w: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（元）</w:t>
            </w:r>
          </w:p>
        </w:tc>
        <w:tc>
          <w:tcPr>
            <w:tcW w:w="9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A7F" w:rsidRDefault="006C7A7F">
            <w:pPr>
              <w:rPr>
                <w:rFonts w:ascii="宋体" w:hAnsi="宋体" w:cs="宋体"/>
                <w:color w:val="000000"/>
                <w:sz w:val="22"/>
                <w:szCs w:val="22"/>
              </w:rPr>
            </w:pPr>
          </w:p>
        </w:tc>
      </w:tr>
    </w:tbl>
    <w:p w:rsidR="006C7A7F" w:rsidRDefault="006C7A7F">
      <w:pPr>
        <w:pStyle w:val="32"/>
        <w:spacing w:line="360" w:lineRule="auto"/>
        <w:ind w:firstLineChars="1600" w:firstLine="3712"/>
        <w:outlineLvl w:val="9"/>
        <w:rPr>
          <w:rFonts w:hAnsi="宋体" w:cs="宋体"/>
          <w:spacing w:val="-4"/>
          <w:kern w:val="0"/>
          <w:sz w:val="24"/>
          <w:szCs w:val="24"/>
        </w:rPr>
      </w:pPr>
    </w:p>
    <w:p w:rsidR="006C7A7F" w:rsidRDefault="000A36E8">
      <w:pPr>
        <w:pStyle w:val="32"/>
        <w:spacing w:line="360" w:lineRule="auto"/>
        <w:ind w:firstLineChars="1600" w:firstLine="3712"/>
        <w:outlineLvl w:val="9"/>
        <w:rPr>
          <w:rFonts w:hAnsi="宋体"/>
          <w:bCs/>
          <w:sz w:val="24"/>
          <w:u w:val="single"/>
        </w:rPr>
      </w:pPr>
      <w:r>
        <w:rPr>
          <w:rFonts w:hAnsi="宋体" w:cs="宋体" w:hint="eastAsia"/>
          <w:spacing w:val="-4"/>
          <w:kern w:val="0"/>
          <w:sz w:val="24"/>
          <w:szCs w:val="24"/>
        </w:rPr>
        <w:t xml:space="preserve"> </w:t>
      </w:r>
      <w:r>
        <w:rPr>
          <w:rFonts w:hAnsi="宋体" w:cs="宋体" w:hint="eastAsia"/>
          <w:spacing w:val="-4"/>
          <w:kern w:val="0"/>
          <w:sz w:val="24"/>
          <w:szCs w:val="24"/>
        </w:rPr>
        <w:t>法定代表人或授权代理人</w:t>
      </w:r>
      <w:r>
        <w:rPr>
          <w:rFonts w:hAnsi="宋体" w:hint="eastAsia"/>
          <w:bCs/>
          <w:sz w:val="24"/>
        </w:rPr>
        <w:t>：</w:t>
      </w:r>
      <w:r>
        <w:rPr>
          <w:rFonts w:hAnsi="宋体"/>
          <w:bCs/>
          <w:sz w:val="24"/>
          <w:u w:val="single"/>
        </w:rPr>
        <w:t xml:space="preserve">                      </w:t>
      </w:r>
    </w:p>
    <w:p w:rsidR="006C7A7F" w:rsidRDefault="000A36E8">
      <w:pPr>
        <w:pStyle w:val="32"/>
        <w:spacing w:line="360" w:lineRule="auto"/>
        <w:ind w:firstLineChars="2100" w:firstLine="5040"/>
        <w:outlineLvl w:val="9"/>
        <w:rPr>
          <w:rFonts w:hAnsi="宋体"/>
          <w:sz w:val="24"/>
          <w:szCs w:val="24"/>
          <w:u w:val="single"/>
        </w:rPr>
      </w:pPr>
      <w:r>
        <w:rPr>
          <w:rFonts w:hAnsi="宋体" w:hint="eastAsia"/>
          <w:kern w:val="0"/>
          <w:sz w:val="24"/>
          <w:szCs w:val="24"/>
        </w:rPr>
        <w:t>（盖章）</w:t>
      </w:r>
    </w:p>
    <w:p w:rsidR="006C7A7F" w:rsidRDefault="000A36E8">
      <w:pPr>
        <w:jc w:val="center"/>
        <w:rPr>
          <w:rFonts w:cs="宋体"/>
          <w:bCs/>
          <w:sz w:val="24"/>
          <w:szCs w:val="24"/>
        </w:rPr>
      </w:pPr>
      <w:r>
        <w:rPr>
          <w:rFonts w:cs="宋体" w:hint="eastAsia"/>
          <w:bCs/>
          <w:sz w:val="28"/>
          <w:szCs w:val="28"/>
        </w:rPr>
        <w:lastRenderedPageBreak/>
        <w:t>附</w:t>
      </w:r>
      <w:r>
        <w:rPr>
          <w:rFonts w:cs="宋体" w:hint="eastAsia"/>
          <w:bCs/>
          <w:sz w:val="28"/>
          <w:szCs w:val="28"/>
        </w:rPr>
        <w:t>件</w:t>
      </w:r>
      <w:r>
        <w:rPr>
          <w:rFonts w:cs="宋体" w:hint="eastAsia"/>
          <w:bCs/>
          <w:sz w:val="28"/>
          <w:szCs w:val="28"/>
        </w:rPr>
        <w:t xml:space="preserve">3  </w:t>
      </w:r>
      <w:r>
        <w:rPr>
          <w:rFonts w:cs="宋体" w:hint="eastAsia"/>
          <w:bCs/>
          <w:sz w:val="24"/>
          <w:szCs w:val="24"/>
        </w:rPr>
        <w:t>法定代表人证明书</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6C7A7F" w:rsidRDefault="000A36E8">
      <w:pPr>
        <w:pStyle w:val="24"/>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6C7A7F">
        <w:trPr>
          <w:trHeight w:val="3940"/>
        </w:trPr>
        <w:tc>
          <w:tcPr>
            <w:tcW w:w="2500" w:type="pct"/>
          </w:tcPr>
          <w:p w:rsidR="006C7A7F" w:rsidRDefault="000A36E8">
            <w:pPr>
              <w:spacing w:line="440" w:lineRule="exact"/>
              <w:rPr>
                <w:rFonts w:ascii="宋体" w:hAnsi="宋体"/>
                <w:sz w:val="24"/>
                <w:szCs w:val="24"/>
              </w:rPr>
            </w:pPr>
            <w:r>
              <w:rPr>
                <w:rFonts w:ascii="宋体" w:hAnsi="宋体" w:hint="eastAsia"/>
                <w:sz w:val="24"/>
                <w:szCs w:val="24"/>
              </w:rPr>
              <w:t>身份证复印件</w:t>
            </w:r>
          </w:p>
        </w:tc>
        <w:tc>
          <w:tcPr>
            <w:tcW w:w="2500" w:type="pct"/>
          </w:tcPr>
          <w:p w:rsidR="006C7A7F" w:rsidRDefault="006C7A7F">
            <w:pPr>
              <w:spacing w:line="440" w:lineRule="exact"/>
              <w:rPr>
                <w:rFonts w:ascii="宋体" w:hAnsi="宋体"/>
                <w:sz w:val="24"/>
                <w:szCs w:val="24"/>
              </w:rPr>
            </w:pPr>
          </w:p>
        </w:tc>
      </w:tr>
    </w:tbl>
    <w:p w:rsidR="006C7A7F" w:rsidRDefault="006C7A7F">
      <w:pPr>
        <w:pStyle w:val="24"/>
        <w:keepNext w:val="0"/>
        <w:keepLines w:val="0"/>
        <w:autoSpaceDE w:val="0"/>
        <w:autoSpaceDN w:val="0"/>
        <w:snapToGrid w:val="0"/>
        <w:spacing w:before="0" w:after="0" w:line="240" w:lineRule="auto"/>
        <w:rPr>
          <w:rFonts w:eastAsia="宋体" w:cs="宋体"/>
          <w:b w:val="0"/>
          <w:bCs/>
          <w:sz w:val="28"/>
          <w:szCs w:val="28"/>
        </w:rPr>
      </w:pPr>
    </w:p>
    <w:p w:rsidR="006C7A7F" w:rsidRDefault="000A36E8">
      <w:pPr>
        <w:kinsoku w:val="0"/>
        <w:overflowPunct w:val="0"/>
        <w:snapToGrid w:val="0"/>
        <w:spacing w:line="520" w:lineRule="exact"/>
        <w:ind w:firstLineChars="1500" w:firstLine="3600"/>
        <w:jc w:val="left"/>
        <w:rPr>
          <w:rFonts w:cs="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6C7A7F" w:rsidRDefault="000A36E8">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6C7A7F" w:rsidRDefault="006C7A7F">
      <w:pPr>
        <w:pStyle w:val="24"/>
        <w:keepNext w:val="0"/>
        <w:keepLines w:val="0"/>
        <w:kinsoku w:val="0"/>
        <w:overflowPunct w:val="0"/>
        <w:snapToGrid w:val="0"/>
        <w:spacing w:before="0" w:after="0" w:line="240" w:lineRule="auto"/>
        <w:jc w:val="both"/>
        <w:rPr>
          <w:rFonts w:eastAsia="宋体" w:cs="宋体"/>
          <w:b w:val="0"/>
          <w:bCs/>
          <w:sz w:val="24"/>
          <w:szCs w:val="24"/>
        </w:rPr>
      </w:pPr>
    </w:p>
    <w:p w:rsidR="006C7A7F" w:rsidRDefault="000A36E8">
      <w:pPr>
        <w:pStyle w:val="24"/>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6C7A7F" w:rsidRDefault="006C7A7F">
      <w:pPr>
        <w:pStyle w:val="24"/>
        <w:keepNext w:val="0"/>
        <w:keepLines w:val="0"/>
        <w:kinsoku w:val="0"/>
        <w:overflowPunct w:val="0"/>
        <w:snapToGrid w:val="0"/>
        <w:spacing w:before="0" w:after="0" w:line="240" w:lineRule="auto"/>
        <w:rPr>
          <w:rFonts w:eastAsia="宋体" w:cs="宋体"/>
          <w:b w:val="0"/>
          <w:bCs/>
          <w:sz w:val="28"/>
          <w:szCs w:val="28"/>
        </w:rPr>
      </w:pPr>
    </w:p>
    <w:p w:rsidR="006C7A7F" w:rsidRDefault="000A36E8">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6C7A7F" w:rsidRDefault="000A36E8">
      <w:pPr>
        <w:pStyle w:val="24"/>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6C7A7F" w:rsidRDefault="000A36E8">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ascii="宋体" w:hAnsi="宋体" w:cs="宋体"/>
          <w:spacing w:val="-4"/>
          <w:sz w:val="24"/>
          <w:szCs w:val="24"/>
          <w:u w:val="single"/>
        </w:rPr>
        <w:t>2022</w:t>
      </w:r>
      <w:r>
        <w:rPr>
          <w:rFonts w:ascii="宋体" w:hAnsi="宋体" w:cs="宋体" w:hint="eastAsia"/>
          <w:spacing w:val="-4"/>
          <w:sz w:val="24"/>
          <w:szCs w:val="24"/>
          <w:u w:val="single"/>
        </w:rPr>
        <w:t>年度厂区水量平衡测试</w:t>
      </w:r>
      <w:r>
        <w:rPr>
          <w:rFonts w:ascii="宋体" w:hAnsi="宋体" w:cs="宋体" w:hint="eastAsia"/>
          <w:kern w:val="2"/>
          <w:sz w:val="24"/>
          <w:szCs w:val="24"/>
          <w:u w:val="single"/>
        </w:rPr>
        <w:t xml:space="preserve"> </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6C7A7F" w:rsidRDefault="000A36E8">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C7A7F" w:rsidRDefault="006C7A7F">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6C7A7F" w:rsidRDefault="000A36E8">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6C7A7F">
        <w:trPr>
          <w:trHeight w:val="3940"/>
        </w:trPr>
        <w:tc>
          <w:tcPr>
            <w:tcW w:w="2500" w:type="pct"/>
          </w:tcPr>
          <w:p w:rsidR="006C7A7F" w:rsidRDefault="000A36E8">
            <w:pPr>
              <w:spacing w:line="440" w:lineRule="exact"/>
              <w:rPr>
                <w:rFonts w:ascii="宋体" w:hAnsi="宋体"/>
                <w:sz w:val="24"/>
                <w:szCs w:val="24"/>
              </w:rPr>
            </w:pPr>
            <w:r>
              <w:rPr>
                <w:rFonts w:ascii="宋体" w:hAnsi="宋体" w:hint="eastAsia"/>
                <w:sz w:val="24"/>
                <w:szCs w:val="24"/>
              </w:rPr>
              <w:t>身份证复印件</w:t>
            </w:r>
          </w:p>
        </w:tc>
        <w:tc>
          <w:tcPr>
            <w:tcW w:w="2500" w:type="pct"/>
          </w:tcPr>
          <w:p w:rsidR="006C7A7F" w:rsidRDefault="006C7A7F">
            <w:pPr>
              <w:spacing w:line="440" w:lineRule="exact"/>
              <w:rPr>
                <w:rFonts w:ascii="宋体" w:hAnsi="宋体"/>
                <w:sz w:val="24"/>
                <w:szCs w:val="24"/>
              </w:rPr>
            </w:pPr>
          </w:p>
        </w:tc>
      </w:tr>
    </w:tbl>
    <w:p w:rsidR="006C7A7F" w:rsidRDefault="006C7A7F">
      <w:pPr>
        <w:spacing w:line="440" w:lineRule="exact"/>
        <w:ind w:firstLine="420"/>
        <w:rPr>
          <w:rFonts w:ascii="宋体" w:hAnsi="宋体"/>
          <w:szCs w:val="21"/>
        </w:rPr>
      </w:pPr>
    </w:p>
    <w:p w:rsidR="006C7A7F" w:rsidRDefault="000A36E8">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6C7A7F" w:rsidRDefault="000A36E8">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6C7A7F" w:rsidRDefault="006C7A7F">
      <w:pPr>
        <w:kinsoku w:val="0"/>
        <w:overflowPunct w:val="0"/>
        <w:adjustRightInd/>
        <w:spacing w:line="400" w:lineRule="atLeast"/>
        <w:textAlignment w:val="auto"/>
        <w:rPr>
          <w:rFonts w:ascii="宋体" w:hAnsi="宋体" w:cs="宋体"/>
          <w:spacing w:val="-4"/>
          <w:sz w:val="24"/>
          <w:szCs w:val="24"/>
        </w:rPr>
      </w:pPr>
    </w:p>
    <w:p w:rsidR="006C7A7F" w:rsidRDefault="006C7A7F">
      <w:pPr>
        <w:kinsoku w:val="0"/>
        <w:overflowPunct w:val="0"/>
        <w:adjustRightInd/>
        <w:spacing w:line="400" w:lineRule="atLeast"/>
        <w:textAlignment w:val="auto"/>
        <w:rPr>
          <w:rFonts w:ascii="宋体" w:hAnsi="宋体" w:cs="宋体"/>
          <w:spacing w:val="-4"/>
          <w:sz w:val="24"/>
          <w:szCs w:val="24"/>
        </w:rPr>
      </w:pPr>
    </w:p>
    <w:p w:rsidR="006C7A7F" w:rsidRDefault="006C7A7F">
      <w:pPr>
        <w:kinsoku w:val="0"/>
        <w:overflowPunct w:val="0"/>
        <w:adjustRightInd/>
        <w:spacing w:line="400" w:lineRule="atLeast"/>
        <w:textAlignment w:val="auto"/>
        <w:rPr>
          <w:rFonts w:ascii="宋体" w:hAnsi="宋体" w:cs="宋体"/>
          <w:spacing w:val="-4"/>
          <w:sz w:val="24"/>
          <w:szCs w:val="24"/>
        </w:rPr>
      </w:pPr>
    </w:p>
    <w:p w:rsidR="006C7A7F" w:rsidRDefault="006C7A7F">
      <w:pPr>
        <w:kinsoku w:val="0"/>
        <w:overflowPunct w:val="0"/>
        <w:adjustRightInd/>
        <w:spacing w:line="400" w:lineRule="atLeast"/>
        <w:textAlignment w:val="auto"/>
        <w:rPr>
          <w:rFonts w:ascii="宋体" w:hAnsi="宋体" w:cs="宋体"/>
          <w:spacing w:val="-4"/>
          <w:sz w:val="24"/>
          <w:szCs w:val="24"/>
        </w:rPr>
      </w:pPr>
    </w:p>
    <w:p w:rsidR="006C7A7F" w:rsidRDefault="000A36E8">
      <w:pPr>
        <w:pStyle w:val="24"/>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6C7A7F" w:rsidRDefault="000A36E8">
      <w:pPr>
        <w:pStyle w:val="24"/>
        <w:keepNext w:val="0"/>
        <w:keepLines w:val="0"/>
        <w:numPr>
          <w:ilvl w:val="0"/>
          <w:numId w:val="50"/>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6C7A7F" w:rsidRDefault="006C7A7F">
      <w:pPr>
        <w:kinsoku w:val="0"/>
        <w:overflowPunct w:val="0"/>
        <w:adjustRightInd/>
        <w:spacing w:line="400" w:lineRule="atLeast"/>
        <w:textAlignment w:val="auto"/>
        <w:rPr>
          <w:rFonts w:ascii="宋体" w:hAnsi="宋体" w:cs="宋体"/>
          <w:spacing w:val="-4"/>
          <w:sz w:val="24"/>
          <w:szCs w:val="24"/>
        </w:rPr>
      </w:pPr>
    </w:p>
    <w:p w:rsidR="006C7A7F" w:rsidRDefault="000A36E8">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6C7A7F" w:rsidRDefault="000A36E8">
      <w:pPr>
        <w:pStyle w:val="24"/>
        <w:keepNext w:val="0"/>
        <w:keepLines w:val="0"/>
        <w:spacing w:before="0" w:after="0" w:line="440" w:lineRule="exac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p>
    <w:p w:rsidR="006C7A7F" w:rsidRDefault="000A36E8">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6C7A7F" w:rsidRDefault="000A36E8">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cs="宋体" w:hint="eastAsia"/>
          <w:kern w:val="2"/>
          <w:sz w:val="24"/>
          <w:szCs w:val="24"/>
          <w:u w:val="single"/>
        </w:rPr>
        <w:t xml:space="preserve"> </w:t>
      </w:r>
      <w:r>
        <w:rPr>
          <w:rFonts w:ascii="宋体" w:hAnsi="宋体" w:cs="宋体"/>
          <w:spacing w:val="-4"/>
          <w:sz w:val="24"/>
          <w:szCs w:val="24"/>
          <w:u w:val="single"/>
        </w:rPr>
        <w:t>2022</w:t>
      </w:r>
      <w:r>
        <w:rPr>
          <w:rFonts w:ascii="宋体" w:hAnsi="宋体" w:cs="宋体" w:hint="eastAsia"/>
          <w:spacing w:val="-4"/>
          <w:sz w:val="24"/>
          <w:szCs w:val="24"/>
          <w:u w:val="single"/>
        </w:rPr>
        <w:t>年厂区水量平衡测试</w:t>
      </w:r>
      <w:r>
        <w:rPr>
          <w:rFonts w:ascii="宋体" w:hAnsi="宋体" w:cs="宋体" w:hint="eastAsia"/>
          <w:kern w:val="2"/>
          <w:sz w:val="24"/>
          <w:szCs w:val="24"/>
          <w:u w:val="single"/>
        </w:rPr>
        <w:t xml:space="preserve"> </w:t>
      </w:r>
      <w:r>
        <w:rPr>
          <w:rFonts w:hint="eastAsia"/>
          <w:sz w:val="24"/>
          <w:szCs w:val="24"/>
        </w:rPr>
        <w:t>项目的报价邀请，本签字人愿意参加报价，提供谈判文件中规定的</w:t>
      </w:r>
      <w:r>
        <w:rPr>
          <w:rFonts w:ascii="宋体" w:hAnsi="宋体" w:cs="宋体" w:hint="eastAsia"/>
          <w:kern w:val="2"/>
          <w:sz w:val="24"/>
          <w:szCs w:val="24"/>
          <w:u w:val="single"/>
        </w:rPr>
        <w:t xml:space="preserve"> </w:t>
      </w:r>
      <w:r>
        <w:rPr>
          <w:rFonts w:ascii="宋体" w:hAnsi="宋体" w:cs="宋体"/>
          <w:spacing w:val="-4"/>
          <w:sz w:val="24"/>
          <w:szCs w:val="24"/>
          <w:u w:val="single"/>
        </w:rPr>
        <w:t>2022</w:t>
      </w:r>
      <w:r>
        <w:rPr>
          <w:rFonts w:ascii="宋体" w:hAnsi="宋体" w:cs="宋体" w:hint="eastAsia"/>
          <w:spacing w:val="-4"/>
          <w:sz w:val="24"/>
          <w:szCs w:val="24"/>
          <w:u w:val="single"/>
        </w:rPr>
        <w:t>年厂区水量平衡测试项目</w:t>
      </w:r>
      <w:r>
        <w:rPr>
          <w:rFonts w:ascii="宋体" w:hAnsi="宋体" w:cs="宋体" w:hint="eastAsia"/>
          <w:kern w:val="2"/>
          <w:sz w:val="24"/>
          <w:szCs w:val="24"/>
          <w:u w:val="single"/>
        </w:rPr>
        <w:t xml:space="preserve"> </w:t>
      </w:r>
      <w:r>
        <w:rPr>
          <w:rFonts w:ascii="宋体" w:hAnsi="宋体" w:cs="宋体" w:hint="eastAsia"/>
          <w:kern w:val="2"/>
          <w:sz w:val="24"/>
          <w:szCs w:val="24"/>
        </w:rPr>
        <w:t>的相关</w:t>
      </w:r>
      <w:r>
        <w:rPr>
          <w:rFonts w:hint="eastAsia"/>
          <w:sz w:val="24"/>
          <w:szCs w:val="24"/>
        </w:rPr>
        <w:t>服务，并证明提交的下列文件和说明是准确的和真实的。</w:t>
      </w:r>
    </w:p>
    <w:p w:rsidR="006C7A7F" w:rsidRDefault="000A36E8">
      <w:pPr>
        <w:pStyle w:val="ad"/>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宋体" w:hint="eastAsia"/>
          <w:szCs w:val="24"/>
          <w:shd w:val="clear" w:color="auto" w:fill="FFFFFF"/>
        </w:rPr>
        <w:t>响应采购、参加报价竞争的系中华人民共和国境内的企业法人，且具有独立订立合同的权力。</w:t>
      </w:r>
    </w:p>
    <w:p w:rsidR="006C7A7F" w:rsidRDefault="000A36E8">
      <w:pPr>
        <w:pStyle w:val="ad"/>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仿宋_GB2312" w:hint="eastAsia"/>
          <w:szCs w:val="24"/>
        </w:rPr>
        <w:t>自</w:t>
      </w:r>
      <w:r>
        <w:rPr>
          <w:rFonts w:ascii="宋体" w:hAnsi="宋体" w:cs="仿宋_GB2312" w:hint="eastAsia"/>
          <w:szCs w:val="24"/>
        </w:rPr>
        <w:t>2018</w:t>
      </w:r>
      <w:r>
        <w:rPr>
          <w:rFonts w:ascii="宋体" w:hAnsi="宋体" w:cs="仿宋_GB2312" w:hint="eastAsia"/>
          <w:szCs w:val="24"/>
        </w:rPr>
        <w:t>年</w:t>
      </w:r>
      <w:r>
        <w:rPr>
          <w:rFonts w:ascii="宋体" w:hAnsi="宋体" w:cs="仿宋_GB2312" w:hint="eastAsia"/>
          <w:szCs w:val="24"/>
        </w:rPr>
        <w:t>1</w:t>
      </w:r>
      <w:r>
        <w:rPr>
          <w:rFonts w:ascii="宋体" w:hAnsi="宋体" w:cs="仿宋_GB2312" w:hint="eastAsia"/>
          <w:szCs w:val="24"/>
        </w:rPr>
        <w:t>月</w:t>
      </w:r>
      <w:r>
        <w:rPr>
          <w:rFonts w:ascii="宋体" w:hAnsi="宋体" w:cs="仿宋_GB2312" w:hint="eastAsia"/>
          <w:szCs w:val="24"/>
        </w:rPr>
        <w:t>1</w:t>
      </w:r>
      <w:r>
        <w:rPr>
          <w:rFonts w:ascii="宋体" w:hAnsi="宋体" w:cs="仿宋_GB2312" w:hint="eastAsia"/>
          <w:szCs w:val="24"/>
        </w:rPr>
        <w:t>日起至报价截止日期，报价方必须具备国内不少于</w:t>
      </w:r>
      <w:r>
        <w:rPr>
          <w:rFonts w:ascii="宋体" w:hAnsi="宋体" w:cs="仿宋_GB2312" w:hint="eastAsia"/>
          <w:szCs w:val="24"/>
        </w:rPr>
        <w:t>3</w:t>
      </w:r>
      <w:r>
        <w:rPr>
          <w:rFonts w:ascii="宋体" w:hAnsi="宋体" w:cs="仿宋_GB2312" w:hint="eastAsia"/>
          <w:szCs w:val="24"/>
        </w:rPr>
        <w:t>份水平衡测试的业绩，并提供合同复印件。</w:t>
      </w:r>
    </w:p>
    <w:p w:rsidR="006C7A7F" w:rsidRDefault="000A36E8">
      <w:pPr>
        <w:pStyle w:val="ad"/>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6C7A7F" w:rsidRDefault="000A36E8">
      <w:pPr>
        <w:pStyle w:val="ad"/>
        <w:numPr>
          <w:ilvl w:val="0"/>
          <w:numId w:val="5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6C7A7F" w:rsidRDefault="006C7A7F">
      <w:pPr>
        <w:kinsoku w:val="0"/>
        <w:overflowPunct w:val="0"/>
        <w:adjustRightInd/>
        <w:spacing w:line="400" w:lineRule="atLeast"/>
        <w:rPr>
          <w:rFonts w:hAnsi="宋体"/>
          <w:b/>
          <w:sz w:val="24"/>
          <w:szCs w:val="24"/>
        </w:rPr>
      </w:pPr>
    </w:p>
    <w:p w:rsidR="006C7A7F" w:rsidRDefault="000A36E8">
      <w:pPr>
        <w:kinsoku w:val="0"/>
        <w:overflowPunct w:val="0"/>
        <w:adjustRightInd/>
        <w:spacing w:line="400" w:lineRule="atLeast"/>
        <w:rPr>
          <w:sz w:val="24"/>
          <w:szCs w:val="24"/>
        </w:rPr>
      </w:pPr>
      <w:r>
        <w:rPr>
          <w:rFonts w:hAnsi="宋体" w:hint="eastAsia"/>
          <w:b/>
          <w:sz w:val="24"/>
          <w:szCs w:val="24"/>
        </w:rPr>
        <w:t>注：第</w:t>
      </w:r>
      <w:r>
        <w:rPr>
          <w:rFonts w:hAnsi="宋体" w:hint="eastAsia"/>
          <w:b/>
          <w:sz w:val="24"/>
          <w:szCs w:val="24"/>
        </w:rPr>
        <w:t>3</w:t>
      </w:r>
      <w:r>
        <w:rPr>
          <w:rFonts w:hAnsi="宋体" w:hint="eastAsia"/>
          <w:b/>
          <w:sz w:val="24"/>
          <w:szCs w:val="24"/>
        </w:rPr>
        <w:t>、</w:t>
      </w:r>
      <w:r>
        <w:rPr>
          <w:rFonts w:hAnsi="宋体" w:hint="eastAsia"/>
          <w:sz w:val="24"/>
          <w:szCs w:val="24"/>
        </w:rPr>
        <w:t>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6C7A7F" w:rsidRDefault="006C7A7F">
      <w:pPr>
        <w:kinsoku w:val="0"/>
        <w:overflowPunct w:val="0"/>
        <w:adjustRightInd/>
        <w:spacing w:line="400" w:lineRule="atLeast"/>
        <w:ind w:firstLineChars="2000" w:firstLine="4800"/>
        <w:rPr>
          <w:sz w:val="24"/>
          <w:szCs w:val="24"/>
        </w:rPr>
      </w:pPr>
    </w:p>
    <w:p w:rsidR="006C7A7F" w:rsidRDefault="006C7A7F">
      <w:pPr>
        <w:kinsoku w:val="0"/>
        <w:overflowPunct w:val="0"/>
        <w:adjustRightInd/>
        <w:spacing w:line="400" w:lineRule="atLeast"/>
        <w:ind w:firstLineChars="2000" w:firstLine="4800"/>
        <w:rPr>
          <w:sz w:val="24"/>
          <w:szCs w:val="24"/>
        </w:rPr>
      </w:pPr>
    </w:p>
    <w:p w:rsidR="006C7A7F" w:rsidRDefault="000A36E8">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6C7A7F" w:rsidRDefault="000A36E8">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6C7A7F" w:rsidRDefault="000A36E8">
      <w:pPr>
        <w:kinsoku w:val="0"/>
        <w:overflowPunct w:val="0"/>
        <w:snapToGrid w:val="0"/>
        <w:spacing w:line="420" w:lineRule="exact"/>
        <w:jc w:val="left"/>
        <w:rPr>
          <w:rFonts w:ascii="宋体" w:hAnsi="宋体"/>
        </w:rPr>
      </w:pPr>
      <w:r>
        <w:rPr>
          <w:rFonts w:ascii="宋体" w:hAnsi="宋体" w:hint="eastAsia"/>
        </w:rPr>
        <w:t xml:space="preserve"> </w:t>
      </w:r>
    </w:p>
    <w:p w:rsidR="006C7A7F" w:rsidRDefault="006C7A7F">
      <w:pPr>
        <w:pStyle w:val="24"/>
        <w:keepNext w:val="0"/>
        <w:keepLines w:val="0"/>
        <w:kinsoku w:val="0"/>
        <w:overflowPunct w:val="0"/>
        <w:snapToGrid w:val="0"/>
        <w:spacing w:before="0" w:after="0" w:line="440" w:lineRule="atLeast"/>
        <w:jc w:val="both"/>
        <w:rPr>
          <w:rFonts w:eastAsia="宋体" w:cs="宋体"/>
          <w:b w:val="0"/>
          <w:bCs/>
          <w:sz w:val="28"/>
          <w:szCs w:val="28"/>
        </w:rPr>
      </w:pPr>
      <w:bookmarkStart w:id="144" w:name="_Toc29011_WPSOffice_Level2"/>
      <w:bookmarkStart w:id="145" w:name="_Toc13674_WPSOffice_Level2"/>
      <w:bookmarkStart w:id="146" w:name="_Toc6643_WPSOffice_Level2"/>
      <w:bookmarkStart w:id="147" w:name="_Toc3242_WPSOffice_Level1"/>
      <w:bookmarkStart w:id="148" w:name="_Toc7642_WPSOffice_Level2"/>
      <w:bookmarkStart w:id="149" w:name="_Toc21441_WPSOffice_Level1"/>
      <w:bookmarkStart w:id="150" w:name="_Toc714_WPSOffice_Level1"/>
      <w:bookmarkStart w:id="151" w:name="_Toc29781_WPSOffice_Level1"/>
      <w:bookmarkStart w:id="152" w:name="_Toc26678_WPSOffice_Level1"/>
      <w:bookmarkStart w:id="153" w:name="_Toc13430_WPSOffice_Level1"/>
    </w:p>
    <w:p w:rsidR="006C7A7F" w:rsidRDefault="000A36E8">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6C7A7F" w:rsidRDefault="000A36E8">
      <w:pPr>
        <w:pStyle w:val="24"/>
        <w:keepNext w:val="0"/>
        <w:keepLines w:val="0"/>
        <w:kinsoku w:val="0"/>
        <w:overflowPunct w:val="0"/>
        <w:snapToGrid w:val="0"/>
        <w:spacing w:before="0" w:after="0" w:line="44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报价方廉洁承诺书</w:t>
      </w:r>
      <w:bookmarkEnd w:id="144"/>
      <w:bookmarkEnd w:id="145"/>
      <w:bookmarkEnd w:id="146"/>
      <w:bookmarkEnd w:id="147"/>
      <w:bookmarkEnd w:id="148"/>
    </w:p>
    <w:p w:rsidR="006C7A7F" w:rsidRDefault="000A36E8">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rPr>
        <w:t xml:space="preserve"> </w:t>
      </w:r>
    </w:p>
    <w:p w:rsidR="006C7A7F" w:rsidRDefault="000A36E8">
      <w:pPr>
        <w:numPr>
          <w:ilvl w:val="0"/>
          <w:numId w:val="52"/>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6C7A7F" w:rsidRDefault="000A36E8">
      <w:pPr>
        <w:numPr>
          <w:ilvl w:val="0"/>
          <w:numId w:val="52"/>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Pr>
          <w:rFonts w:ascii="宋体" w:hAnsi="宋体" w:hint="eastAsia"/>
          <w:sz w:val="24"/>
          <w:szCs w:val="36"/>
        </w:rPr>
        <w:t>排违反社会公德的活动；不为采购方的工作人员提供经商、办企业、消费提供特殊便利或优惠等。</w:t>
      </w:r>
    </w:p>
    <w:p w:rsidR="006C7A7F" w:rsidRDefault="000A36E8">
      <w:pPr>
        <w:numPr>
          <w:ilvl w:val="0"/>
          <w:numId w:val="52"/>
        </w:numPr>
        <w:kinsoku w:val="0"/>
        <w:overflowPunct w:val="0"/>
        <w:snapToGrid w:val="0"/>
        <w:spacing w:line="440" w:lineRule="atLeast"/>
        <w:jc w:val="left"/>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与其他经营者串通报价和报价，不排挤其他经营者的公平竞争，损害其他经营者的合法权益；不在项目的预决算编制工作中弄虚作假、高估冒算。</w:t>
      </w:r>
    </w:p>
    <w:p w:rsidR="006C7A7F" w:rsidRDefault="000A36E8">
      <w:pPr>
        <w:numPr>
          <w:ilvl w:val="0"/>
          <w:numId w:val="52"/>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6C7A7F" w:rsidRDefault="000A36E8">
      <w:pPr>
        <w:numPr>
          <w:ilvl w:val="0"/>
          <w:numId w:val="52"/>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6C7A7F" w:rsidRDefault="000A36E8">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6C7A7F" w:rsidRDefault="006C7A7F">
      <w:pPr>
        <w:kinsoku w:val="0"/>
        <w:overflowPunct w:val="0"/>
        <w:snapToGrid w:val="0"/>
        <w:spacing w:line="440" w:lineRule="atLeast"/>
        <w:ind w:firstLineChars="200" w:firstLine="420"/>
        <w:jc w:val="left"/>
        <w:rPr>
          <w:rFonts w:ascii="宋体" w:hAnsi="宋体"/>
          <w:szCs w:val="28"/>
        </w:rPr>
      </w:pPr>
    </w:p>
    <w:p w:rsidR="006C7A7F" w:rsidRDefault="000A36E8" w:rsidP="006F7238">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6C7A7F" w:rsidRDefault="000A36E8" w:rsidP="006F7238">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6C7A7F" w:rsidRDefault="006C7A7F">
      <w:pPr>
        <w:kinsoku w:val="0"/>
        <w:overflowPunct w:val="0"/>
        <w:adjustRightInd/>
        <w:spacing w:line="400" w:lineRule="atLeast"/>
        <w:jc w:val="center"/>
        <w:rPr>
          <w:rFonts w:ascii="宋体" w:hAnsi="宋体"/>
          <w:b/>
          <w:bCs/>
          <w:sz w:val="28"/>
          <w:szCs w:val="28"/>
        </w:rPr>
      </w:pPr>
    </w:p>
    <w:p w:rsidR="006C7A7F" w:rsidRDefault="006C7A7F">
      <w:pPr>
        <w:autoSpaceDE/>
        <w:autoSpaceDN/>
        <w:snapToGrid w:val="0"/>
        <w:jc w:val="center"/>
        <w:textAlignment w:val="auto"/>
        <w:rPr>
          <w:rFonts w:ascii="宋体" w:hAnsi="宋体"/>
          <w:bCs/>
          <w:sz w:val="28"/>
          <w:szCs w:val="28"/>
        </w:rPr>
      </w:pPr>
    </w:p>
    <w:p w:rsidR="006C7A7F" w:rsidRDefault="000A36E8">
      <w:pPr>
        <w:widowControl/>
        <w:autoSpaceDE/>
        <w:autoSpaceDN/>
        <w:adjustRightInd/>
        <w:spacing w:line="240" w:lineRule="auto"/>
        <w:jc w:val="left"/>
        <w:textAlignment w:val="auto"/>
        <w:rPr>
          <w:rFonts w:ascii="宋体" w:hAnsi="宋体"/>
          <w:bCs/>
          <w:sz w:val="28"/>
          <w:szCs w:val="28"/>
        </w:rPr>
      </w:pPr>
      <w:r>
        <w:rPr>
          <w:rFonts w:ascii="宋体" w:hAnsi="宋体"/>
          <w:bCs/>
          <w:sz w:val="28"/>
          <w:szCs w:val="28"/>
        </w:rPr>
        <w:br w:type="page"/>
      </w:r>
    </w:p>
    <w:p w:rsidR="006C7A7F" w:rsidRDefault="000A36E8">
      <w:pPr>
        <w:autoSpaceDE/>
        <w:autoSpaceDN/>
        <w:snapToGrid w:val="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7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报价单位公章的营业执照复印件</w:t>
      </w:r>
    </w:p>
    <w:p w:rsidR="006C7A7F" w:rsidRDefault="006C7A7F">
      <w:pPr>
        <w:autoSpaceDE/>
        <w:autoSpaceDN/>
        <w:snapToGrid w:val="0"/>
        <w:textAlignment w:val="auto"/>
        <w:rPr>
          <w:rFonts w:ascii="宋体" w:hAnsi="宋体"/>
          <w:bCs/>
          <w:sz w:val="28"/>
          <w:szCs w:val="28"/>
        </w:rPr>
      </w:pPr>
    </w:p>
    <w:p w:rsidR="006C7A7F" w:rsidRDefault="000A36E8">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企业加盖报价单位公章的相关资质证明文件</w:t>
      </w:r>
    </w:p>
    <w:p w:rsidR="006C7A7F" w:rsidRDefault="006C7A7F">
      <w:pPr>
        <w:autoSpaceDE/>
        <w:autoSpaceDN/>
        <w:snapToGrid w:val="0"/>
        <w:textAlignment w:val="auto"/>
        <w:rPr>
          <w:rFonts w:ascii="宋体" w:hAnsi="宋体"/>
          <w:bCs/>
          <w:sz w:val="28"/>
          <w:szCs w:val="28"/>
        </w:rPr>
      </w:pPr>
    </w:p>
    <w:p w:rsidR="006C7A7F" w:rsidRDefault="000A36E8">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9</w:t>
      </w:r>
      <w:r>
        <w:rPr>
          <w:rFonts w:ascii="宋体" w:hAnsi="宋体" w:hint="eastAsia"/>
          <w:bCs/>
          <w:sz w:val="28"/>
          <w:szCs w:val="28"/>
        </w:rPr>
        <w:t xml:space="preserve"> </w:t>
      </w:r>
      <w:r>
        <w:rPr>
          <w:rFonts w:ascii="宋体" w:hAnsi="宋体" w:hint="eastAsia"/>
          <w:bCs/>
          <w:sz w:val="28"/>
          <w:szCs w:val="28"/>
        </w:rPr>
        <w:t>相关业绩证明，提供合同复印件（加盖报价单位公章）</w:t>
      </w:r>
    </w:p>
    <w:p w:rsidR="006C7A7F" w:rsidRDefault="006C7A7F">
      <w:pPr>
        <w:autoSpaceDE/>
        <w:autoSpaceDN/>
        <w:snapToGrid w:val="0"/>
        <w:jc w:val="center"/>
        <w:textAlignment w:val="auto"/>
        <w:rPr>
          <w:rFonts w:ascii="宋体" w:hAnsi="宋体"/>
          <w:bCs/>
          <w:sz w:val="28"/>
          <w:szCs w:val="28"/>
        </w:rPr>
      </w:pPr>
    </w:p>
    <w:p w:rsidR="006C7A7F" w:rsidRDefault="006C7A7F">
      <w:pPr>
        <w:autoSpaceDE/>
        <w:autoSpaceDN/>
        <w:snapToGrid w:val="0"/>
        <w:jc w:val="center"/>
        <w:textAlignment w:val="auto"/>
        <w:rPr>
          <w:rFonts w:ascii="宋体" w:hAnsi="宋体"/>
          <w:bCs/>
          <w:sz w:val="28"/>
          <w:szCs w:val="28"/>
        </w:rPr>
        <w:sectPr w:rsidR="006C7A7F">
          <w:pgSz w:w="11906" w:h="16838"/>
          <w:pgMar w:top="1418" w:right="1418" w:bottom="1134" w:left="1418" w:header="1247" w:footer="1134" w:gutter="0"/>
          <w:cols w:space="720"/>
          <w:docGrid w:linePitch="326"/>
        </w:sectPr>
      </w:pPr>
    </w:p>
    <w:p w:rsidR="006C7A7F" w:rsidRDefault="000A36E8">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10  </w:t>
      </w:r>
      <w:r>
        <w:rPr>
          <w:rFonts w:ascii="宋体" w:hAnsi="宋体" w:hint="eastAsia"/>
          <w:bCs/>
          <w:sz w:val="28"/>
          <w:szCs w:val="28"/>
        </w:rPr>
        <w:t>质量保证和</w:t>
      </w:r>
      <w:r>
        <w:rPr>
          <w:rFonts w:ascii="宋体" w:hAnsi="宋体"/>
          <w:bCs/>
          <w:sz w:val="28"/>
          <w:szCs w:val="28"/>
        </w:rPr>
        <w:t>售后服务</w:t>
      </w:r>
      <w:r>
        <w:rPr>
          <w:rFonts w:ascii="宋体" w:hAnsi="宋体" w:hint="eastAsia"/>
          <w:bCs/>
          <w:sz w:val="28"/>
          <w:szCs w:val="28"/>
        </w:rPr>
        <w:t>承诺书</w:t>
      </w:r>
    </w:p>
    <w:p w:rsidR="006C7A7F" w:rsidRDefault="000A36E8">
      <w:pPr>
        <w:pStyle w:val="a1"/>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6C7A7F" w:rsidRDefault="000A36E8">
      <w:pPr>
        <w:pStyle w:val="a1"/>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6C7A7F" w:rsidRDefault="000A36E8">
      <w:pPr>
        <w:pStyle w:val="a1"/>
        <w:numPr>
          <w:ilvl w:val="0"/>
          <w:numId w:val="53"/>
        </w:numPr>
        <w:autoSpaceDE/>
        <w:autoSpaceDN/>
        <w:snapToGrid w:val="0"/>
        <w:spacing w:line="480" w:lineRule="exact"/>
        <w:jc w:val="left"/>
        <w:textAlignment w:val="auto"/>
        <w:rPr>
          <w:bCs/>
          <w:sz w:val="24"/>
          <w:szCs w:val="24"/>
        </w:rPr>
      </w:pPr>
      <w:r>
        <w:rPr>
          <w:rFonts w:hint="eastAsia"/>
          <w:bCs/>
          <w:sz w:val="24"/>
          <w:szCs w:val="24"/>
        </w:rPr>
        <w:t xml:space="preserve">    </w:t>
      </w:r>
    </w:p>
    <w:p w:rsidR="006C7A7F" w:rsidRDefault="000A36E8">
      <w:pPr>
        <w:pStyle w:val="a1"/>
        <w:numPr>
          <w:ilvl w:val="0"/>
          <w:numId w:val="53"/>
        </w:numPr>
        <w:autoSpaceDE/>
        <w:autoSpaceDN/>
        <w:snapToGrid w:val="0"/>
        <w:spacing w:line="480" w:lineRule="exact"/>
        <w:jc w:val="left"/>
        <w:textAlignment w:val="auto"/>
        <w:rPr>
          <w:bCs/>
          <w:sz w:val="24"/>
          <w:szCs w:val="24"/>
        </w:rPr>
      </w:pPr>
      <w:r>
        <w:rPr>
          <w:rFonts w:hint="eastAsia"/>
          <w:bCs/>
          <w:sz w:val="24"/>
          <w:szCs w:val="24"/>
        </w:rPr>
        <w:t xml:space="preserve">    </w:t>
      </w:r>
    </w:p>
    <w:p w:rsidR="006C7A7F" w:rsidRDefault="000A36E8">
      <w:pPr>
        <w:pStyle w:val="a1"/>
        <w:numPr>
          <w:ilvl w:val="0"/>
          <w:numId w:val="53"/>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6C7A7F" w:rsidRDefault="006C7A7F">
      <w:pPr>
        <w:pStyle w:val="a1"/>
        <w:numPr>
          <w:ilvl w:val="0"/>
          <w:numId w:val="53"/>
        </w:numPr>
        <w:autoSpaceDE/>
        <w:autoSpaceDN/>
        <w:snapToGrid w:val="0"/>
        <w:spacing w:line="480" w:lineRule="exact"/>
        <w:jc w:val="left"/>
        <w:textAlignment w:val="auto"/>
        <w:rPr>
          <w:bCs/>
          <w:sz w:val="24"/>
          <w:szCs w:val="24"/>
        </w:rPr>
      </w:pPr>
    </w:p>
    <w:p w:rsidR="006C7A7F" w:rsidRDefault="000A36E8">
      <w:pPr>
        <w:pStyle w:val="a1"/>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6C7A7F" w:rsidRDefault="006C7A7F">
      <w:pPr>
        <w:pStyle w:val="a1"/>
        <w:autoSpaceDE/>
        <w:autoSpaceDN/>
        <w:snapToGrid w:val="0"/>
        <w:spacing w:line="480" w:lineRule="exact"/>
        <w:ind w:firstLineChars="200" w:firstLine="480"/>
        <w:jc w:val="left"/>
        <w:textAlignment w:val="auto"/>
        <w:rPr>
          <w:bCs/>
          <w:sz w:val="24"/>
          <w:szCs w:val="24"/>
        </w:rPr>
      </w:pPr>
    </w:p>
    <w:p w:rsidR="006C7A7F" w:rsidRDefault="000A36E8">
      <w:pPr>
        <w:pStyle w:val="a1"/>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6C7A7F" w:rsidRDefault="006C7A7F">
      <w:pPr>
        <w:pStyle w:val="a1"/>
        <w:autoSpaceDE/>
        <w:autoSpaceDN/>
        <w:snapToGrid w:val="0"/>
        <w:spacing w:line="480" w:lineRule="exact"/>
        <w:ind w:firstLine="0"/>
        <w:jc w:val="left"/>
        <w:textAlignment w:val="auto"/>
        <w:rPr>
          <w:bCs/>
        </w:rPr>
      </w:pPr>
    </w:p>
    <w:p w:rsidR="006C7A7F" w:rsidRDefault="006C7A7F">
      <w:pPr>
        <w:pStyle w:val="a1"/>
        <w:autoSpaceDE/>
        <w:autoSpaceDN/>
        <w:snapToGrid w:val="0"/>
        <w:spacing w:line="480" w:lineRule="atLeast"/>
        <w:ind w:firstLineChars="200"/>
        <w:jc w:val="left"/>
        <w:textAlignment w:val="auto"/>
        <w:rPr>
          <w:bCs/>
        </w:rPr>
      </w:pPr>
    </w:p>
    <w:p w:rsidR="006C7A7F" w:rsidRDefault="000A36E8">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6C7A7F" w:rsidRDefault="000A36E8">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6C7A7F" w:rsidRDefault="000A36E8">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6C7A7F" w:rsidRDefault="006C7A7F">
      <w:pPr>
        <w:tabs>
          <w:tab w:val="left" w:pos="914"/>
        </w:tabs>
        <w:jc w:val="left"/>
      </w:pPr>
    </w:p>
    <w:p w:rsidR="006C7A7F" w:rsidRDefault="006C7A7F">
      <w:pPr>
        <w:spacing w:line="360" w:lineRule="auto"/>
        <w:ind w:rightChars="-172" w:right="-361"/>
        <w:rPr>
          <w:rFonts w:ascii="宋体" w:hAnsi="宋体"/>
          <w:sz w:val="24"/>
        </w:rPr>
      </w:pPr>
    </w:p>
    <w:p w:rsidR="006C7A7F" w:rsidRDefault="006C7A7F">
      <w:pPr>
        <w:spacing w:line="360" w:lineRule="auto"/>
        <w:ind w:rightChars="-172" w:right="-361"/>
        <w:rPr>
          <w:rFonts w:ascii="宋体" w:hAnsi="宋体"/>
          <w:sz w:val="24"/>
        </w:rPr>
      </w:pPr>
    </w:p>
    <w:p w:rsidR="006C7A7F" w:rsidRDefault="006C7A7F">
      <w:pPr>
        <w:spacing w:line="360" w:lineRule="auto"/>
        <w:ind w:rightChars="-172" w:right="-361"/>
        <w:rPr>
          <w:rFonts w:ascii="宋体" w:hAnsi="宋体"/>
          <w:sz w:val="24"/>
        </w:rPr>
      </w:pPr>
    </w:p>
    <w:p w:rsidR="006C7A7F" w:rsidRDefault="000A36E8">
      <w:pPr>
        <w:spacing w:line="360" w:lineRule="auto"/>
        <w:ind w:rightChars="-172" w:right="-361"/>
        <w:rPr>
          <w:rFonts w:ascii="宋体" w:hAnsi="宋体"/>
          <w:sz w:val="24"/>
        </w:rPr>
      </w:pPr>
      <w:r>
        <w:rPr>
          <w:rFonts w:ascii="宋体" w:hAnsi="宋体" w:hint="eastAsia"/>
          <w:sz w:val="24"/>
        </w:rPr>
        <w:t>备注：由报价方填写。</w:t>
      </w: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pPr>
    </w:p>
    <w:p w:rsidR="006C7A7F" w:rsidRDefault="006C7A7F">
      <w:pPr>
        <w:pStyle w:val="a9"/>
        <w:rPr>
          <w:rFonts w:hAnsi="宋体"/>
        </w:rPr>
        <w:sectPr w:rsidR="006C7A7F">
          <w:footerReference w:type="default" r:id="rId15"/>
          <w:pgSz w:w="11906" w:h="16838"/>
          <w:pgMar w:top="1417" w:right="1417" w:bottom="1417" w:left="1417" w:header="1247" w:footer="1134" w:gutter="0"/>
          <w:cols w:space="720"/>
          <w:docGrid w:linePitch="326"/>
        </w:sectPr>
      </w:pPr>
    </w:p>
    <w:p w:rsidR="006C7A7F" w:rsidRDefault="000A36E8">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11  </w:t>
      </w:r>
      <w:r>
        <w:rPr>
          <w:rFonts w:ascii="宋体" w:hAnsi="宋体" w:hint="eastAsia"/>
          <w:bCs/>
          <w:sz w:val="28"/>
          <w:szCs w:val="28"/>
        </w:rPr>
        <w:t>报价方认为需要提供的其他资料。</w:t>
      </w:r>
    </w:p>
    <w:bookmarkEnd w:id="149"/>
    <w:bookmarkEnd w:id="150"/>
    <w:bookmarkEnd w:id="151"/>
    <w:bookmarkEnd w:id="152"/>
    <w:bookmarkEnd w:id="153"/>
    <w:p w:rsidR="006C7A7F" w:rsidRDefault="006C7A7F"/>
    <w:sectPr w:rsidR="006C7A7F">
      <w:footerReference w:type="default" r:id="rId16"/>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E8" w:rsidRDefault="000A36E8">
      <w:pPr>
        <w:spacing w:line="240" w:lineRule="auto"/>
      </w:pPr>
      <w:r>
        <w:separator/>
      </w:r>
    </w:p>
  </w:endnote>
  <w:endnote w:type="continuationSeparator" w:id="0">
    <w:p w:rsidR="000A36E8" w:rsidRDefault="000A3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0A36E8">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6C7A7F" w:rsidRDefault="006C7A7F">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0A36E8">
    <w:pPr>
      <w:pStyle w:val="ab"/>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3</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3</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0A36E8">
    <w:pPr>
      <w:snapToGrid w:val="0"/>
      <w:jc w:val="left"/>
      <w:rPr>
        <w:kern w:val="2"/>
        <w:sz w:val="18"/>
        <w:szCs w:val="18"/>
      </w:rPr>
    </w:pPr>
    <w:r>
      <w:rPr>
        <w:noProof/>
        <w:kern w:val="2"/>
        <w:sz w:val="18"/>
        <w:szCs w:val="18"/>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6C7A7F" w:rsidRDefault="000A36E8">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0A36E8">
    <w:pPr>
      <w:pStyle w:val="ab"/>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28</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0A36E8">
    <w:pPr>
      <w:pStyle w:val="ab"/>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9721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27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27</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76.55pt;height:12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" filled="f" stroked="f">
              <v:textbox style="mso-fit-shape-to-text:t" inset="0,0,0,0">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27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27</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0A36E8">
    <w:pPr>
      <w:pStyle w:val="ab"/>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28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76.55pt;height:12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" filled="f" stroked="f">
              <v:textbox style="mso-fit-shape-to-text:t" inset="0,0,0,0">
                <w:txbxContent>
                  <w:p w:rsidR="006C7A7F" w:rsidRDefault="000A36E8">
                    <w:pPr>
                      <w:pStyle w:val="ab"/>
                    </w:pPr>
                    <w:r>
                      <w:t>第</w:t>
                    </w:r>
                    <w:r>
                      <w:t xml:space="preserve"> </w:t>
                    </w:r>
                    <w:r>
                      <w:fldChar w:fldCharType="begin"/>
                    </w:r>
                    <w:r>
                      <w:instrText xml:space="preserve"> PAGE  \* MERGEFORMAT </w:instrText>
                    </w:r>
                    <w:r>
                      <w:fldChar w:fldCharType="separate"/>
                    </w:r>
                    <w:r w:rsidR="006F7238">
                      <w:rPr>
                        <w:noProof/>
                      </w:rPr>
                      <w:t>28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6F7238">
                      <w:rPr>
                        <w:noProof/>
                      </w:rPr>
                      <w:t>28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E8" w:rsidRDefault="000A36E8">
      <w:pPr>
        <w:spacing w:line="240" w:lineRule="auto"/>
      </w:pPr>
      <w:r>
        <w:separator/>
      </w:r>
    </w:p>
  </w:footnote>
  <w:footnote w:type="continuationSeparator" w:id="0">
    <w:p w:rsidR="000A36E8" w:rsidRDefault="000A36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6C7A7F">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7F" w:rsidRDefault="006C7A7F">
    <w:pPr>
      <w:pStyle w:val="ac"/>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8EE572A2"/>
    <w:multiLevelType w:val="singleLevel"/>
    <w:tmpl w:val="8EE572A2"/>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
    <w:nsid w:val="919252A0"/>
    <w:multiLevelType w:val="singleLevel"/>
    <w:tmpl w:val="919252A0"/>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4">
    <w:nsid w:val="958C5C4B"/>
    <w:multiLevelType w:val="singleLevel"/>
    <w:tmpl w:val="958C5C4B"/>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5">
    <w:nsid w:val="9B86F5D9"/>
    <w:multiLevelType w:val="singleLevel"/>
    <w:tmpl w:val="9B86F5D9"/>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A2483764"/>
    <w:multiLevelType w:val="singleLevel"/>
    <w:tmpl w:val="A2483764"/>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7">
    <w:nsid w:val="A43257A4"/>
    <w:multiLevelType w:val="singleLevel"/>
    <w:tmpl w:val="A43257A4"/>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8">
    <w:nsid w:val="A6DC437B"/>
    <w:multiLevelType w:val="singleLevel"/>
    <w:tmpl w:val="A6DC437B"/>
    <w:lvl w:ilvl="0">
      <w:start w:val="1"/>
      <w:numFmt w:val="decimal"/>
      <w:suff w:val="nothing"/>
      <w:lvlText w:val="%1 "/>
      <w:lvlJc w:val="left"/>
      <w:pPr>
        <w:tabs>
          <w:tab w:val="left" w:pos="0"/>
        </w:tabs>
        <w:ind w:left="0" w:firstLine="0"/>
      </w:pPr>
      <w:rPr>
        <w:rFonts w:hint="default"/>
      </w:rPr>
    </w:lvl>
  </w:abstractNum>
  <w:abstractNum w:abstractNumId="9">
    <w:nsid w:val="AA5BE932"/>
    <w:multiLevelType w:val="singleLevel"/>
    <w:tmpl w:val="AA5BE932"/>
    <w:lvl w:ilvl="0">
      <w:start w:val="1"/>
      <w:numFmt w:val="decimal"/>
      <w:suff w:val="nothing"/>
      <w:lvlText w:val="%1．"/>
      <w:lvlJc w:val="left"/>
      <w:pPr>
        <w:ind w:left="0" w:firstLine="400"/>
      </w:pPr>
      <w:rPr>
        <w:rFonts w:hint="default"/>
      </w:rPr>
    </w:lvl>
  </w:abstractNum>
  <w:abstractNum w:abstractNumId="1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1">
    <w:nsid w:val="BC5B1B2F"/>
    <w:multiLevelType w:val="singleLevel"/>
    <w:tmpl w:val="BC5B1B2F"/>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2">
    <w:nsid w:val="BEE16A3A"/>
    <w:multiLevelType w:val="singleLevel"/>
    <w:tmpl w:val="BEE16A3A"/>
    <w:lvl w:ilvl="0">
      <w:start w:val="6"/>
      <w:numFmt w:val="decimal"/>
      <w:suff w:val="nothing"/>
      <w:lvlText w:val="%1 "/>
      <w:lvlJc w:val="left"/>
      <w:pPr>
        <w:tabs>
          <w:tab w:val="left" w:pos="0"/>
        </w:tabs>
        <w:ind w:left="0" w:firstLine="0"/>
      </w:pPr>
      <w:rPr>
        <w:rFonts w:hint="default"/>
      </w:rPr>
    </w:lvl>
  </w:abstractNum>
  <w:abstractNum w:abstractNumId="13">
    <w:nsid w:val="BEFDCDBC"/>
    <w:multiLevelType w:val="singleLevel"/>
    <w:tmpl w:val="BEFDCDBC"/>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C1B719B0"/>
    <w:multiLevelType w:val="singleLevel"/>
    <w:tmpl w:val="C1B719B0"/>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5">
    <w:nsid w:val="C1DF39FA"/>
    <w:multiLevelType w:val="singleLevel"/>
    <w:tmpl w:val="C1DF39FA"/>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7">
    <w:nsid w:val="D79DD674"/>
    <w:multiLevelType w:val="singleLevel"/>
    <w:tmpl w:val="D79DD674"/>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8">
    <w:nsid w:val="D96EA01C"/>
    <w:multiLevelType w:val="multilevel"/>
    <w:tmpl w:val="D96EA01C"/>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E46CB2DF"/>
    <w:multiLevelType w:val="singleLevel"/>
    <w:tmpl w:val="E46CB2DF"/>
    <w:lvl w:ilvl="0">
      <w:start w:val="1"/>
      <w:numFmt w:val="decimal"/>
      <w:suff w:val="nothing"/>
      <w:lvlText w:val="%1 "/>
      <w:lvlJc w:val="left"/>
      <w:pPr>
        <w:ind w:left="0" w:firstLine="0"/>
      </w:pPr>
      <w:rPr>
        <w:rFonts w:hint="default"/>
      </w:rPr>
    </w:lvl>
  </w:abstractNum>
  <w:abstractNum w:abstractNumId="20">
    <w:nsid w:val="EEB8BDA4"/>
    <w:multiLevelType w:val="multilevel"/>
    <w:tmpl w:val="EEB8BDA4"/>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nsid w:val="EF9E2025"/>
    <w:multiLevelType w:val="singleLevel"/>
    <w:tmpl w:val="EF9E2025"/>
    <w:lvl w:ilvl="0">
      <w:start w:val="2"/>
      <w:numFmt w:val="decimal"/>
      <w:suff w:val="nothing"/>
      <w:lvlText w:val="%1、"/>
      <w:lvlJc w:val="left"/>
    </w:lvl>
  </w:abstractNum>
  <w:abstractNum w:abstractNumId="22">
    <w:nsid w:val="FFD56ED0"/>
    <w:multiLevelType w:val="singleLevel"/>
    <w:tmpl w:val="FFD56ED0"/>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3">
    <w:nsid w:val="01892851"/>
    <w:multiLevelType w:val="singleLevel"/>
    <w:tmpl w:val="01892851"/>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4">
    <w:nsid w:val="0CE68B40"/>
    <w:multiLevelType w:val="singleLevel"/>
    <w:tmpl w:val="0CE68B40"/>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0E5C7998"/>
    <w:multiLevelType w:val="singleLevel"/>
    <w:tmpl w:val="0E5C7998"/>
    <w:lvl w:ilvl="0">
      <w:start w:val="1"/>
      <w:numFmt w:val="decimal"/>
      <w:suff w:val="nothing"/>
      <w:lvlText w:val="%1、"/>
      <w:lvlJc w:val="left"/>
    </w:lvl>
  </w:abstractNum>
  <w:abstractNum w:abstractNumId="26">
    <w:nsid w:val="0ED4E944"/>
    <w:multiLevelType w:val="singleLevel"/>
    <w:tmpl w:val="0ED4E94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7">
    <w:nsid w:val="1102924A"/>
    <w:multiLevelType w:val="singleLevel"/>
    <w:tmpl w:val="1102924A"/>
    <w:lvl w:ilvl="0">
      <w:start w:val="1"/>
      <w:numFmt w:val="decimal"/>
      <w:suff w:val="nothing"/>
      <w:lvlText w:val="%1．"/>
      <w:lvlJc w:val="left"/>
      <w:pPr>
        <w:ind w:left="0" w:firstLine="400"/>
      </w:pPr>
      <w:rPr>
        <w:rFonts w:hint="default"/>
      </w:rPr>
    </w:lvl>
  </w:abstractNum>
  <w:abstractNum w:abstractNumId="28">
    <w:nsid w:val="123B88D2"/>
    <w:multiLevelType w:val="singleLevel"/>
    <w:tmpl w:val="123B88D2"/>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29">
    <w:nsid w:val="178C37BE"/>
    <w:multiLevelType w:val="singleLevel"/>
    <w:tmpl w:val="178C37B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0">
    <w:nsid w:val="1AA396A2"/>
    <w:multiLevelType w:val="singleLevel"/>
    <w:tmpl w:val="1AA396A2"/>
    <w:lvl w:ilvl="0">
      <w:start w:val="1"/>
      <w:numFmt w:val="decimal"/>
      <w:suff w:val="nothing"/>
      <w:lvlText w:val="%1．"/>
      <w:lvlJc w:val="left"/>
      <w:pPr>
        <w:ind w:left="0" w:firstLine="400"/>
      </w:pPr>
      <w:rPr>
        <w:rFonts w:hint="default"/>
      </w:rPr>
    </w:lvl>
  </w:abstractNum>
  <w:abstractNum w:abstractNumId="31">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2">
    <w:nsid w:val="1D72D416"/>
    <w:multiLevelType w:val="singleLevel"/>
    <w:tmpl w:val="1D72D416"/>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3">
    <w:nsid w:val="279573C2"/>
    <w:multiLevelType w:val="singleLevel"/>
    <w:tmpl w:val="279573C2"/>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4">
    <w:nsid w:val="2CCB2960"/>
    <w:multiLevelType w:val="singleLevel"/>
    <w:tmpl w:val="2CCB2960"/>
    <w:lvl w:ilvl="0">
      <w:start w:val="1"/>
      <w:numFmt w:val="decimal"/>
      <w:suff w:val="nothing"/>
      <w:lvlText w:val="%1、"/>
      <w:lvlJc w:val="left"/>
    </w:lvl>
  </w:abstractNum>
  <w:abstractNum w:abstractNumId="35">
    <w:nsid w:val="2FA41774"/>
    <w:multiLevelType w:val="singleLevel"/>
    <w:tmpl w:val="2FA41774"/>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36">
    <w:nsid w:val="3167E9DB"/>
    <w:multiLevelType w:val="singleLevel"/>
    <w:tmpl w:val="3167E9DB"/>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7">
    <w:nsid w:val="33FBF834"/>
    <w:multiLevelType w:val="singleLevel"/>
    <w:tmpl w:val="33FBF834"/>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38">
    <w:nsid w:val="422982C5"/>
    <w:multiLevelType w:val="singleLevel"/>
    <w:tmpl w:val="422982C5"/>
    <w:lvl w:ilvl="0">
      <w:start w:val="1"/>
      <w:numFmt w:val="decimal"/>
      <w:suff w:val="nothing"/>
      <w:lvlText w:val="2.2.%1 "/>
      <w:lvlJc w:val="left"/>
      <w:pPr>
        <w:tabs>
          <w:tab w:val="left" w:pos="0"/>
        </w:tabs>
        <w:ind w:left="0" w:firstLine="0"/>
      </w:pPr>
      <w:rPr>
        <w:rFonts w:ascii="宋体" w:eastAsia="宋体" w:hAnsi="宋体" w:cs="宋体" w:hint="default"/>
      </w:rPr>
    </w:lvl>
  </w:abstractNum>
  <w:abstractNum w:abstractNumId="39">
    <w:nsid w:val="4BE88B05"/>
    <w:multiLevelType w:val="singleLevel"/>
    <w:tmpl w:val="4BE88B05"/>
    <w:lvl w:ilvl="0">
      <w:start w:val="1"/>
      <w:numFmt w:val="decimal"/>
      <w:suff w:val="nothing"/>
      <w:lvlText w:val="1.4.%1 "/>
      <w:lvlJc w:val="left"/>
      <w:pPr>
        <w:tabs>
          <w:tab w:val="left" w:pos="0"/>
        </w:tabs>
        <w:ind w:left="0" w:firstLine="0"/>
      </w:pPr>
      <w:rPr>
        <w:rFonts w:ascii="宋体" w:eastAsia="宋体" w:hAnsi="宋体" w:cs="宋体" w:hint="default"/>
      </w:rPr>
    </w:lvl>
  </w:abstractNum>
  <w:abstractNum w:abstractNumId="40">
    <w:nsid w:val="4C75ECD3"/>
    <w:multiLevelType w:val="singleLevel"/>
    <w:tmpl w:val="4C75ECD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41">
    <w:nsid w:val="4D92EB2A"/>
    <w:multiLevelType w:val="singleLevel"/>
    <w:tmpl w:val="4D92EB2A"/>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2">
    <w:nsid w:val="50EC0B89"/>
    <w:multiLevelType w:val="singleLevel"/>
    <w:tmpl w:val="50EC0B89"/>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43">
    <w:nsid w:val="54D4062F"/>
    <w:multiLevelType w:val="singleLevel"/>
    <w:tmpl w:val="54D4062F"/>
    <w:lvl w:ilvl="0">
      <w:start w:val="1"/>
      <w:numFmt w:val="decimal"/>
      <w:suff w:val="nothing"/>
      <w:lvlText w:val="%1、"/>
      <w:lvlJc w:val="left"/>
    </w:lvl>
  </w:abstractNum>
  <w:abstractNum w:abstractNumId="44">
    <w:nsid w:val="5AED99E6"/>
    <w:multiLevelType w:val="singleLevel"/>
    <w:tmpl w:val="5AED99E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5">
    <w:nsid w:val="64B36E87"/>
    <w:multiLevelType w:val="singleLevel"/>
    <w:tmpl w:val="64B36E87"/>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6">
    <w:nsid w:val="680F363F"/>
    <w:multiLevelType w:val="singleLevel"/>
    <w:tmpl w:val="680F363F"/>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7">
    <w:nsid w:val="68F289A6"/>
    <w:multiLevelType w:val="singleLevel"/>
    <w:tmpl w:val="68F289A6"/>
    <w:lvl w:ilvl="0">
      <w:start w:val="1"/>
      <w:numFmt w:val="decimal"/>
      <w:suff w:val="nothing"/>
      <w:lvlText w:val="7.2.%1 "/>
      <w:lvlJc w:val="left"/>
      <w:pPr>
        <w:tabs>
          <w:tab w:val="left" w:pos="0"/>
        </w:tabs>
        <w:ind w:left="0" w:firstLine="0"/>
      </w:pPr>
      <w:rPr>
        <w:rFonts w:ascii="宋体" w:eastAsia="宋体" w:hAnsi="宋体" w:cs="宋体" w:hint="default"/>
      </w:rPr>
    </w:lvl>
  </w:abstractNum>
  <w:abstractNum w:abstractNumId="48">
    <w:nsid w:val="6AC668C1"/>
    <w:multiLevelType w:val="singleLevel"/>
    <w:tmpl w:val="6AC668C1"/>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49">
    <w:nsid w:val="6CCFCF03"/>
    <w:multiLevelType w:val="singleLevel"/>
    <w:tmpl w:val="6CCFCF03"/>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50">
    <w:nsid w:val="7964025E"/>
    <w:multiLevelType w:val="singleLevel"/>
    <w:tmpl w:val="7964025E"/>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51">
    <w:nsid w:val="7A5C1FED"/>
    <w:multiLevelType w:val="singleLevel"/>
    <w:tmpl w:val="7A5C1FED"/>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52">
    <w:nsid w:val="7AFAE670"/>
    <w:multiLevelType w:val="singleLevel"/>
    <w:tmpl w:val="7AFAE670"/>
    <w:lvl w:ilvl="0">
      <w:start w:val="1"/>
      <w:numFmt w:val="decimal"/>
      <w:suff w:val="nothing"/>
      <w:lvlText w:val="5.%1 "/>
      <w:lvlJc w:val="left"/>
      <w:pPr>
        <w:tabs>
          <w:tab w:val="left" w:pos="0"/>
        </w:tabs>
        <w:ind w:left="0" w:firstLine="0"/>
      </w:pPr>
      <w:rPr>
        <w:rFonts w:ascii="宋体" w:eastAsia="宋体" w:hAnsi="宋体" w:cs="宋体" w:hint="default"/>
      </w:rPr>
    </w:lvl>
  </w:abstractNum>
  <w:num w:numId="1">
    <w:abstractNumId w:val="19"/>
  </w:num>
  <w:num w:numId="2">
    <w:abstractNumId w:val="31"/>
  </w:num>
  <w:num w:numId="3">
    <w:abstractNumId w:val="39"/>
  </w:num>
  <w:num w:numId="4">
    <w:abstractNumId w:val="46"/>
  </w:num>
  <w:num w:numId="5">
    <w:abstractNumId w:val="17"/>
  </w:num>
  <w:num w:numId="6">
    <w:abstractNumId w:val="51"/>
  </w:num>
  <w:num w:numId="7">
    <w:abstractNumId w:val="2"/>
  </w:num>
  <w:num w:numId="8">
    <w:abstractNumId w:val="12"/>
  </w:num>
  <w:num w:numId="9">
    <w:abstractNumId w:val="16"/>
  </w:num>
  <w:num w:numId="10">
    <w:abstractNumId w:val="1"/>
  </w:num>
  <w:num w:numId="11">
    <w:abstractNumId w:val="34"/>
  </w:num>
  <w:num w:numId="12">
    <w:abstractNumId w:val="25"/>
  </w:num>
  <w:num w:numId="13">
    <w:abstractNumId w:val="43"/>
  </w:num>
  <w:num w:numId="14">
    <w:abstractNumId w:val="8"/>
  </w:num>
  <w:num w:numId="15">
    <w:abstractNumId w:val="4"/>
  </w:num>
  <w:num w:numId="16">
    <w:abstractNumId w:val="5"/>
  </w:num>
  <w:num w:numId="17">
    <w:abstractNumId w:val="44"/>
  </w:num>
  <w:num w:numId="18">
    <w:abstractNumId w:val="15"/>
  </w:num>
  <w:num w:numId="19">
    <w:abstractNumId w:val="32"/>
  </w:num>
  <w:num w:numId="20">
    <w:abstractNumId w:val="40"/>
  </w:num>
  <w:num w:numId="21">
    <w:abstractNumId w:val="3"/>
  </w:num>
  <w:num w:numId="22">
    <w:abstractNumId w:val="42"/>
  </w:num>
  <w:num w:numId="23">
    <w:abstractNumId w:val="22"/>
  </w:num>
  <w:num w:numId="24">
    <w:abstractNumId w:val="49"/>
  </w:num>
  <w:num w:numId="25">
    <w:abstractNumId w:val="13"/>
  </w:num>
  <w:num w:numId="26">
    <w:abstractNumId w:val="36"/>
  </w:num>
  <w:num w:numId="27">
    <w:abstractNumId w:val="18"/>
  </w:num>
  <w:num w:numId="28">
    <w:abstractNumId w:val="41"/>
  </w:num>
  <w:num w:numId="29">
    <w:abstractNumId w:val="7"/>
  </w:num>
  <w:num w:numId="30">
    <w:abstractNumId w:val="11"/>
  </w:num>
  <w:num w:numId="31">
    <w:abstractNumId w:val="14"/>
  </w:num>
  <w:num w:numId="32">
    <w:abstractNumId w:val="26"/>
  </w:num>
  <w:num w:numId="33">
    <w:abstractNumId w:val="52"/>
  </w:num>
  <w:num w:numId="34">
    <w:abstractNumId w:val="37"/>
  </w:num>
  <w:num w:numId="35">
    <w:abstractNumId w:val="47"/>
  </w:num>
  <w:num w:numId="36">
    <w:abstractNumId w:val="35"/>
  </w:num>
  <w:num w:numId="37">
    <w:abstractNumId w:val="20"/>
  </w:num>
  <w:num w:numId="38">
    <w:abstractNumId w:val="6"/>
  </w:num>
  <w:num w:numId="39">
    <w:abstractNumId w:val="45"/>
  </w:num>
  <w:num w:numId="40">
    <w:abstractNumId w:val="38"/>
  </w:num>
  <w:num w:numId="41">
    <w:abstractNumId w:val="24"/>
  </w:num>
  <w:num w:numId="42">
    <w:abstractNumId w:val="29"/>
  </w:num>
  <w:num w:numId="43">
    <w:abstractNumId w:val="50"/>
  </w:num>
  <w:num w:numId="44">
    <w:abstractNumId w:val="23"/>
  </w:num>
  <w:num w:numId="45">
    <w:abstractNumId w:val="33"/>
  </w:num>
  <w:num w:numId="46">
    <w:abstractNumId w:val="48"/>
  </w:num>
  <w:num w:numId="47">
    <w:abstractNumId w:val="28"/>
  </w:num>
  <w:num w:numId="48">
    <w:abstractNumId w:val="10"/>
  </w:num>
  <w:num w:numId="49">
    <w:abstractNumId w:val="9"/>
  </w:num>
  <w:num w:numId="50">
    <w:abstractNumId w:val="21"/>
  </w:num>
  <w:num w:numId="51">
    <w:abstractNumId w:val="27"/>
  </w:num>
  <w:num w:numId="52">
    <w:abstractNumId w:val="30"/>
  </w:num>
  <w:num w:numId="5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Dc0YzJhMWU3ZWQ0Yzg4OTY5NjNmODQxMTBkNTkifQ=="/>
  </w:docVars>
  <w:rsids>
    <w:rsidRoot w:val="008D6CE3"/>
    <w:rsid w:val="00074C15"/>
    <w:rsid w:val="000A36E8"/>
    <w:rsid w:val="00100B02"/>
    <w:rsid w:val="00272204"/>
    <w:rsid w:val="002A4EA7"/>
    <w:rsid w:val="002C6B2B"/>
    <w:rsid w:val="00333DE7"/>
    <w:rsid w:val="003352D3"/>
    <w:rsid w:val="003364F0"/>
    <w:rsid w:val="003C5A72"/>
    <w:rsid w:val="00432D8F"/>
    <w:rsid w:val="004921E0"/>
    <w:rsid w:val="005426B2"/>
    <w:rsid w:val="005817E4"/>
    <w:rsid w:val="005C2C97"/>
    <w:rsid w:val="00602165"/>
    <w:rsid w:val="00625089"/>
    <w:rsid w:val="00660330"/>
    <w:rsid w:val="0069298C"/>
    <w:rsid w:val="006C7A7F"/>
    <w:rsid w:val="006F7238"/>
    <w:rsid w:val="007F7C09"/>
    <w:rsid w:val="00887A53"/>
    <w:rsid w:val="008D6CE3"/>
    <w:rsid w:val="009C0858"/>
    <w:rsid w:val="009C35DD"/>
    <w:rsid w:val="00CF74BB"/>
    <w:rsid w:val="00D035DC"/>
    <w:rsid w:val="00FA6F75"/>
    <w:rsid w:val="04F86CE9"/>
    <w:rsid w:val="08AC25CB"/>
    <w:rsid w:val="0C2E5A0A"/>
    <w:rsid w:val="103B3567"/>
    <w:rsid w:val="12F577EF"/>
    <w:rsid w:val="1DEA2A38"/>
    <w:rsid w:val="23874ACA"/>
    <w:rsid w:val="2C3C6A18"/>
    <w:rsid w:val="34BE078B"/>
    <w:rsid w:val="3E032565"/>
    <w:rsid w:val="42013457"/>
    <w:rsid w:val="42905D75"/>
    <w:rsid w:val="441817D8"/>
    <w:rsid w:val="49F75575"/>
    <w:rsid w:val="5064216D"/>
    <w:rsid w:val="51B247F2"/>
    <w:rsid w:val="53A1532A"/>
    <w:rsid w:val="587A07F0"/>
    <w:rsid w:val="5CC04DD3"/>
    <w:rsid w:val="5D5E4850"/>
    <w:rsid w:val="5DDF1F94"/>
    <w:rsid w:val="65B73862"/>
    <w:rsid w:val="6A9D1296"/>
    <w:rsid w:val="6B4820C3"/>
    <w:rsid w:val="6DF45E6F"/>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5">
    <w:name w:val="Document Map"/>
    <w:basedOn w:val="a"/>
    <w:link w:val="Char0"/>
    <w:qFormat/>
    <w:pPr>
      <w:shd w:val="clear" w:color="auto" w:fill="000080"/>
    </w:pPr>
  </w:style>
  <w:style w:type="paragraph" w:styleId="a6">
    <w:name w:val="annotation text"/>
    <w:basedOn w:val="a"/>
    <w:next w:val="a7"/>
    <w:link w:val="Char1"/>
    <w:qFormat/>
    <w:pPr>
      <w:jc w:val="left"/>
    </w:pPr>
  </w:style>
  <w:style w:type="paragraph" w:styleId="a7">
    <w:name w:val="Balloon Text"/>
    <w:basedOn w:val="a"/>
    <w:link w:val="Char2"/>
    <w:qFormat/>
    <w:rPr>
      <w:sz w:val="18"/>
      <w:szCs w:val="18"/>
    </w:rPr>
  </w:style>
  <w:style w:type="paragraph" w:styleId="a8">
    <w:name w:val="Body Text Indent"/>
    <w:basedOn w:val="a"/>
    <w:link w:val="Char3"/>
    <w:qFormat/>
    <w:pPr>
      <w:autoSpaceDE/>
      <w:autoSpaceDN/>
      <w:spacing w:line="360" w:lineRule="atLeast"/>
      <w:ind w:firstLine="480"/>
      <w:jc w:val="left"/>
    </w:pPr>
    <w:rPr>
      <w:sz w:val="24"/>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9">
    <w:name w:val="Plain Text"/>
    <w:basedOn w:val="a"/>
    <w:link w:val="Char4"/>
    <w:qFormat/>
    <w:pPr>
      <w:autoSpaceDE/>
      <w:autoSpaceDN/>
      <w:adjustRightInd/>
      <w:spacing w:line="240" w:lineRule="auto"/>
      <w:textAlignment w:val="auto"/>
    </w:pPr>
    <w:rPr>
      <w:rFonts w:ascii="宋体" w:hAnsi="Courier New"/>
      <w:kern w:val="2"/>
    </w:rPr>
  </w:style>
  <w:style w:type="paragraph" w:styleId="aa">
    <w:name w:val="Date"/>
    <w:basedOn w:val="a"/>
    <w:next w:val="a"/>
    <w:link w:val="Char5"/>
    <w:qFormat/>
    <w:pPr>
      <w:jc w:val="right"/>
    </w:pPr>
    <w:rPr>
      <w:sz w:val="28"/>
    </w:rPr>
  </w:style>
  <w:style w:type="paragraph" w:styleId="20">
    <w:name w:val="Body Text Indent 2"/>
    <w:basedOn w:val="a"/>
    <w:link w:val="2Char0"/>
    <w:qFormat/>
    <w:pPr>
      <w:autoSpaceDE/>
      <w:autoSpaceDN/>
      <w:spacing w:line="360" w:lineRule="auto"/>
      <w:ind w:firstLine="425"/>
      <w:jc w:val="left"/>
    </w:pPr>
    <w:rPr>
      <w:sz w:val="24"/>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1">
    <w:name w:val="toc 2"/>
    <w:basedOn w:val="a"/>
    <w:next w:val="a"/>
    <w:qFormat/>
    <w:pPr>
      <w:ind w:leftChars="200" w:left="420"/>
    </w:pPr>
  </w:style>
  <w:style w:type="paragraph" w:styleId="22">
    <w:name w:val="Body Text 2"/>
    <w:basedOn w:val="a"/>
    <w:link w:val="2Char1"/>
    <w:qFormat/>
    <w:pPr>
      <w:spacing w:after="120" w:line="480" w:lineRule="auto"/>
    </w:pPr>
  </w:style>
  <w:style w:type="paragraph" w:styleId="ad">
    <w:name w:val="Normal (Web)"/>
    <w:basedOn w:val="a"/>
    <w:qFormat/>
    <w:pPr>
      <w:spacing w:before="100" w:beforeAutospacing="1" w:after="100" w:afterAutospacing="1"/>
      <w:jc w:val="left"/>
    </w:pPr>
    <w:rPr>
      <w:sz w:val="24"/>
    </w:rPr>
  </w:style>
  <w:style w:type="table" w:styleId="ae">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Pr>
      <w:sz w:val="20"/>
    </w:rPr>
  </w:style>
  <w:style w:type="character" w:styleId="af0">
    <w:name w:val="Hyperlink"/>
    <w:qFormat/>
    <w:rPr>
      <w:color w:val="0000FF"/>
      <w:u w:val="single"/>
    </w:rPr>
  </w:style>
  <w:style w:type="character" w:customStyle="1" w:styleId="Char7">
    <w:name w:val="页眉 Char"/>
    <w:basedOn w:val="a2"/>
    <w:link w:val="ac"/>
    <w:qFormat/>
    <w:rPr>
      <w:sz w:val="18"/>
      <w:szCs w:val="18"/>
    </w:rPr>
  </w:style>
  <w:style w:type="character" w:customStyle="1" w:styleId="Char6">
    <w:name w:val="页脚 Char"/>
    <w:basedOn w:val="a2"/>
    <w:link w:val="ab"/>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
    <w:name w:val="正文文本 Char"/>
    <w:basedOn w:val="a2"/>
    <w:link w:val="a0"/>
    <w:qFormat/>
    <w:rPr>
      <w:rFonts w:ascii="仿宋_GB2312" w:eastAsia="仿宋_GB2312" w:hAnsi="Times New Roman" w:cs="Times New Roman"/>
      <w:kern w:val="0"/>
      <w:sz w:val="28"/>
      <w:szCs w:val="20"/>
    </w:rPr>
  </w:style>
  <w:style w:type="character" w:customStyle="1" w:styleId="Char0">
    <w:name w:val="文档结构图 Char"/>
    <w:basedOn w:val="a2"/>
    <w:link w:val="a5"/>
    <w:qFormat/>
    <w:rPr>
      <w:rFonts w:ascii="Times New Roman" w:eastAsia="宋体" w:hAnsi="Times New Roman" w:cs="Times New Roman"/>
      <w:kern w:val="0"/>
      <w:szCs w:val="20"/>
      <w:shd w:val="clear" w:color="auto" w:fill="000080"/>
    </w:rPr>
  </w:style>
  <w:style w:type="character" w:customStyle="1" w:styleId="Char1">
    <w:name w:val="批注文字 Char"/>
    <w:basedOn w:val="a2"/>
    <w:link w:val="a6"/>
    <w:qFormat/>
    <w:rPr>
      <w:rFonts w:ascii="Times New Roman" w:eastAsia="宋体" w:hAnsi="Times New Roman" w:cs="Times New Roman"/>
      <w:kern w:val="0"/>
      <w:szCs w:val="20"/>
    </w:rPr>
  </w:style>
  <w:style w:type="character" w:customStyle="1" w:styleId="Char3">
    <w:name w:val="正文文本缩进 Char"/>
    <w:basedOn w:val="a2"/>
    <w:link w:val="a8"/>
    <w:qFormat/>
    <w:rPr>
      <w:rFonts w:ascii="Times New Roman" w:eastAsia="宋体" w:hAnsi="Times New Roman" w:cs="Times New Roman"/>
      <w:kern w:val="0"/>
      <w:sz w:val="24"/>
      <w:szCs w:val="20"/>
    </w:rPr>
  </w:style>
  <w:style w:type="character" w:customStyle="1" w:styleId="Char4">
    <w:name w:val="纯文本 Char"/>
    <w:basedOn w:val="a2"/>
    <w:link w:val="a9"/>
    <w:qFormat/>
    <w:rPr>
      <w:rFonts w:ascii="宋体" w:eastAsia="宋体" w:hAnsi="Courier New" w:cs="Times New Roman"/>
      <w:szCs w:val="20"/>
    </w:rPr>
  </w:style>
  <w:style w:type="character" w:customStyle="1" w:styleId="Char5">
    <w:name w:val="日期 Char"/>
    <w:basedOn w:val="a2"/>
    <w:link w:val="aa"/>
    <w:qFormat/>
    <w:rPr>
      <w:rFonts w:ascii="Times New Roman" w:eastAsia="宋体" w:hAnsi="Times New Roman" w:cs="Times New Roman"/>
      <w:kern w:val="0"/>
      <w:sz w:val="28"/>
      <w:szCs w:val="20"/>
    </w:rPr>
  </w:style>
  <w:style w:type="character" w:customStyle="1" w:styleId="2Char0">
    <w:name w:val="正文文本缩进 2 Char"/>
    <w:basedOn w:val="a2"/>
    <w:link w:val="20"/>
    <w:qFormat/>
    <w:rPr>
      <w:rFonts w:ascii="Times New Roman" w:eastAsia="宋体" w:hAnsi="Times New Roman" w:cs="Times New Roman"/>
      <w:kern w:val="0"/>
      <w:sz w:val="24"/>
      <w:szCs w:val="20"/>
    </w:rPr>
  </w:style>
  <w:style w:type="character" w:customStyle="1" w:styleId="Char2">
    <w:name w:val="批注框文本 Char"/>
    <w:basedOn w:val="a2"/>
    <w:link w:val="a7"/>
    <w:qFormat/>
    <w:rPr>
      <w:rFonts w:ascii="Times New Roman" w:eastAsia="宋体" w:hAnsi="Times New Roman" w:cs="Times New Roman"/>
      <w:kern w:val="0"/>
      <w:sz w:val="18"/>
      <w:szCs w:val="18"/>
    </w:rPr>
  </w:style>
  <w:style w:type="character" w:customStyle="1" w:styleId="2Char1">
    <w:name w:val="正文文本 2 Char"/>
    <w:basedOn w:val="a2"/>
    <w:link w:val="22"/>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3"/>
    <w:qFormat/>
    <w:rPr>
      <w:rFonts w:eastAsia="宋体"/>
      <w:sz w:val="24"/>
    </w:rPr>
  </w:style>
  <w:style w:type="paragraph" w:customStyle="1" w:styleId="23">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9"/>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4">
    <w:name w:val="标题 2 居中"/>
    <w:basedOn w:val="2"/>
    <w:qFormat/>
    <w:pPr>
      <w:jc w:val="center"/>
    </w:pPr>
    <w:rPr>
      <w:rFonts w:ascii="宋体" w:hAnsi="宋体"/>
    </w:rPr>
  </w:style>
  <w:style w:type="paragraph" w:customStyle="1" w:styleId="af1">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2">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3">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5">
    <w:name w:val="Document Map"/>
    <w:basedOn w:val="a"/>
    <w:link w:val="Char0"/>
    <w:qFormat/>
    <w:pPr>
      <w:shd w:val="clear" w:color="auto" w:fill="000080"/>
    </w:pPr>
  </w:style>
  <w:style w:type="paragraph" w:styleId="a6">
    <w:name w:val="annotation text"/>
    <w:basedOn w:val="a"/>
    <w:next w:val="a7"/>
    <w:link w:val="Char1"/>
    <w:qFormat/>
    <w:pPr>
      <w:jc w:val="left"/>
    </w:pPr>
  </w:style>
  <w:style w:type="paragraph" w:styleId="a7">
    <w:name w:val="Balloon Text"/>
    <w:basedOn w:val="a"/>
    <w:link w:val="Char2"/>
    <w:qFormat/>
    <w:rPr>
      <w:sz w:val="18"/>
      <w:szCs w:val="18"/>
    </w:rPr>
  </w:style>
  <w:style w:type="paragraph" w:styleId="a8">
    <w:name w:val="Body Text Indent"/>
    <w:basedOn w:val="a"/>
    <w:link w:val="Char3"/>
    <w:qFormat/>
    <w:pPr>
      <w:autoSpaceDE/>
      <w:autoSpaceDN/>
      <w:spacing w:line="360" w:lineRule="atLeast"/>
      <w:ind w:firstLine="480"/>
      <w:jc w:val="left"/>
    </w:pPr>
    <w:rPr>
      <w:sz w:val="24"/>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9">
    <w:name w:val="Plain Text"/>
    <w:basedOn w:val="a"/>
    <w:link w:val="Char4"/>
    <w:qFormat/>
    <w:pPr>
      <w:autoSpaceDE/>
      <w:autoSpaceDN/>
      <w:adjustRightInd/>
      <w:spacing w:line="240" w:lineRule="auto"/>
      <w:textAlignment w:val="auto"/>
    </w:pPr>
    <w:rPr>
      <w:rFonts w:ascii="宋体" w:hAnsi="Courier New"/>
      <w:kern w:val="2"/>
    </w:rPr>
  </w:style>
  <w:style w:type="paragraph" w:styleId="aa">
    <w:name w:val="Date"/>
    <w:basedOn w:val="a"/>
    <w:next w:val="a"/>
    <w:link w:val="Char5"/>
    <w:qFormat/>
    <w:pPr>
      <w:jc w:val="right"/>
    </w:pPr>
    <w:rPr>
      <w:sz w:val="28"/>
    </w:rPr>
  </w:style>
  <w:style w:type="paragraph" w:styleId="20">
    <w:name w:val="Body Text Indent 2"/>
    <w:basedOn w:val="a"/>
    <w:link w:val="2Char0"/>
    <w:qFormat/>
    <w:pPr>
      <w:autoSpaceDE/>
      <w:autoSpaceDN/>
      <w:spacing w:line="360" w:lineRule="auto"/>
      <w:ind w:firstLine="425"/>
      <w:jc w:val="left"/>
    </w:pPr>
    <w:rPr>
      <w:sz w:val="24"/>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1">
    <w:name w:val="toc 2"/>
    <w:basedOn w:val="a"/>
    <w:next w:val="a"/>
    <w:qFormat/>
    <w:pPr>
      <w:ind w:leftChars="200" w:left="420"/>
    </w:pPr>
  </w:style>
  <w:style w:type="paragraph" w:styleId="22">
    <w:name w:val="Body Text 2"/>
    <w:basedOn w:val="a"/>
    <w:link w:val="2Char1"/>
    <w:qFormat/>
    <w:pPr>
      <w:spacing w:after="120" w:line="480" w:lineRule="auto"/>
    </w:pPr>
  </w:style>
  <w:style w:type="paragraph" w:styleId="ad">
    <w:name w:val="Normal (Web)"/>
    <w:basedOn w:val="a"/>
    <w:qFormat/>
    <w:pPr>
      <w:spacing w:before="100" w:beforeAutospacing="1" w:after="100" w:afterAutospacing="1"/>
      <w:jc w:val="left"/>
    </w:pPr>
    <w:rPr>
      <w:sz w:val="24"/>
    </w:rPr>
  </w:style>
  <w:style w:type="table" w:styleId="ae">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Pr>
      <w:sz w:val="20"/>
    </w:rPr>
  </w:style>
  <w:style w:type="character" w:styleId="af0">
    <w:name w:val="Hyperlink"/>
    <w:qFormat/>
    <w:rPr>
      <w:color w:val="0000FF"/>
      <w:u w:val="single"/>
    </w:rPr>
  </w:style>
  <w:style w:type="character" w:customStyle="1" w:styleId="Char7">
    <w:name w:val="页眉 Char"/>
    <w:basedOn w:val="a2"/>
    <w:link w:val="ac"/>
    <w:qFormat/>
    <w:rPr>
      <w:sz w:val="18"/>
      <w:szCs w:val="18"/>
    </w:rPr>
  </w:style>
  <w:style w:type="character" w:customStyle="1" w:styleId="Char6">
    <w:name w:val="页脚 Char"/>
    <w:basedOn w:val="a2"/>
    <w:link w:val="ab"/>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
    <w:name w:val="正文文本 Char"/>
    <w:basedOn w:val="a2"/>
    <w:link w:val="a0"/>
    <w:qFormat/>
    <w:rPr>
      <w:rFonts w:ascii="仿宋_GB2312" w:eastAsia="仿宋_GB2312" w:hAnsi="Times New Roman" w:cs="Times New Roman"/>
      <w:kern w:val="0"/>
      <w:sz w:val="28"/>
      <w:szCs w:val="20"/>
    </w:rPr>
  </w:style>
  <w:style w:type="character" w:customStyle="1" w:styleId="Char0">
    <w:name w:val="文档结构图 Char"/>
    <w:basedOn w:val="a2"/>
    <w:link w:val="a5"/>
    <w:qFormat/>
    <w:rPr>
      <w:rFonts w:ascii="Times New Roman" w:eastAsia="宋体" w:hAnsi="Times New Roman" w:cs="Times New Roman"/>
      <w:kern w:val="0"/>
      <w:szCs w:val="20"/>
      <w:shd w:val="clear" w:color="auto" w:fill="000080"/>
    </w:rPr>
  </w:style>
  <w:style w:type="character" w:customStyle="1" w:styleId="Char1">
    <w:name w:val="批注文字 Char"/>
    <w:basedOn w:val="a2"/>
    <w:link w:val="a6"/>
    <w:qFormat/>
    <w:rPr>
      <w:rFonts w:ascii="Times New Roman" w:eastAsia="宋体" w:hAnsi="Times New Roman" w:cs="Times New Roman"/>
      <w:kern w:val="0"/>
      <w:szCs w:val="20"/>
    </w:rPr>
  </w:style>
  <w:style w:type="character" w:customStyle="1" w:styleId="Char3">
    <w:name w:val="正文文本缩进 Char"/>
    <w:basedOn w:val="a2"/>
    <w:link w:val="a8"/>
    <w:qFormat/>
    <w:rPr>
      <w:rFonts w:ascii="Times New Roman" w:eastAsia="宋体" w:hAnsi="Times New Roman" w:cs="Times New Roman"/>
      <w:kern w:val="0"/>
      <w:sz w:val="24"/>
      <w:szCs w:val="20"/>
    </w:rPr>
  </w:style>
  <w:style w:type="character" w:customStyle="1" w:styleId="Char4">
    <w:name w:val="纯文本 Char"/>
    <w:basedOn w:val="a2"/>
    <w:link w:val="a9"/>
    <w:qFormat/>
    <w:rPr>
      <w:rFonts w:ascii="宋体" w:eastAsia="宋体" w:hAnsi="Courier New" w:cs="Times New Roman"/>
      <w:szCs w:val="20"/>
    </w:rPr>
  </w:style>
  <w:style w:type="character" w:customStyle="1" w:styleId="Char5">
    <w:name w:val="日期 Char"/>
    <w:basedOn w:val="a2"/>
    <w:link w:val="aa"/>
    <w:qFormat/>
    <w:rPr>
      <w:rFonts w:ascii="Times New Roman" w:eastAsia="宋体" w:hAnsi="Times New Roman" w:cs="Times New Roman"/>
      <w:kern w:val="0"/>
      <w:sz w:val="28"/>
      <w:szCs w:val="20"/>
    </w:rPr>
  </w:style>
  <w:style w:type="character" w:customStyle="1" w:styleId="2Char0">
    <w:name w:val="正文文本缩进 2 Char"/>
    <w:basedOn w:val="a2"/>
    <w:link w:val="20"/>
    <w:qFormat/>
    <w:rPr>
      <w:rFonts w:ascii="Times New Roman" w:eastAsia="宋体" w:hAnsi="Times New Roman" w:cs="Times New Roman"/>
      <w:kern w:val="0"/>
      <w:sz w:val="24"/>
      <w:szCs w:val="20"/>
    </w:rPr>
  </w:style>
  <w:style w:type="character" w:customStyle="1" w:styleId="Char2">
    <w:name w:val="批注框文本 Char"/>
    <w:basedOn w:val="a2"/>
    <w:link w:val="a7"/>
    <w:qFormat/>
    <w:rPr>
      <w:rFonts w:ascii="Times New Roman" w:eastAsia="宋体" w:hAnsi="Times New Roman" w:cs="Times New Roman"/>
      <w:kern w:val="0"/>
      <w:sz w:val="18"/>
      <w:szCs w:val="18"/>
    </w:rPr>
  </w:style>
  <w:style w:type="character" w:customStyle="1" w:styleId="2Char1">
    <w:name w:val="正文文本 2 Char"/>
    <w:basedOn w:val="a2"/>
    <w:link w:val="22"/>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3"/>
    <w:qFormat/>
    <w:rPr>
      <w:rFonts w:eastAsia="宋体"/>
      <w:sz w:val="24"/>
    </w:rPr>
  </w:style>
  <w:style w:type="paragraph" w:customStyle="1" w:styleId="23">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9"/>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4">
    <w:name w:val="标题 2 居中"/>
    <w:basedOn w:val="2"/>
    <w:qFormat/>
    <w:pPr>
      <w:jc w:val="center"/>
    </w:pPr>
    <w:rPr>
      <w:rFonts w:ascii="宋体" w:hAnsi="宋体"/>
    </w:rPr>
  </w:style>
  <w:style w:type="paragraph" w:customStyle="1" w:styleId="af1">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2">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3">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2384</Words>
  <Characters>13590</Characters>
  <Application>Microsoft Office Word</Application>
  <DocSecurity>0</DocSecurity>
  <Lines>113</Lines>
  <Paragraphs>31</Paragraphs>
  <ScaleCrop>false</ScaleCrop>
  <Company>StarOrigin</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杨隐</cp:lastModifiedBy>
  <cp:revision>8</cp:revision>
  <dcterms:created xsi:type="dcterms:W3CDTF">2022-06-18T15:37:00Z</dcterms:created>
  <dcterms:modified xsi:type="dcterms:W3CDTF">2022-07-28T05:44:00Z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629B04DD5C814CAFBF52993A604A7A24</vt:lpwstr>
  </property>
</Properties>
</file>