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Theme="minorEastAsia" w:hAnsiTheme="minorEastAsia"/>
          <w:b/>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14:textFill>
            <w14:solidFill>
              <w14:schemeClr w14:val="tx1"/>
            </w14:solidFill>
          </w14:textFill>
        </w:rPr>
        <w:t>厦门同集热电有限公司</w:t>
      </w:r>
    </w:p>
    <w:p>
      <w:pPr>
        <w:autoSpaceDE w:val="0"/>
        <w:autoSpaceDN w:val="0"/>
        <w:adjustRightInd w:val="0"/>
        <w:spacing w:before="156" w:beforeLines="50" w:line="400" w:lineRule="atLeast"/>
        <w:jc w:val="center"/>
        <w:textAlignment w:val="baseline"/>
        <w:rPr>
          <w:rFonts w:ascii="宋体" w:hAnsi="宋体" w:eastAsia="宋体" w:cs="Times New Roman"/>
          <w:b/>
          <w:bCs/>
          <w:kern w:val="0"/>
          <w:sz w:val="36"/>
          <w:szCs w:val="36"/>
        </w:rPr>
      </w:pPr>
      <w:r>
        <w:rPr>
          <w:rFonts w:hint="eastAsia" w:ascii="宋体" w:hAnsi="宋体" w:eastAsia="宋体" w:cs="Times New Roman"/>
          <w:b/>
          <w:bCs/>
          <w:kern w:val="0"/>
          <w:sz w:val="36"/>
          <w:szCs w:val="36"/>
        </w:rPr>
        <w:t>同集热电厂区卫生间隔板更换等零星维修项目谈判文件 公告</w:t>
      </w:r>
    </w:p>
    <w:p>
      <w:pPr>
        <w:widowControl/>
        <w:spacing w:line="480" w:lineRule="atLeast"/>
        <w:ind w:firstLine="440"/>
        <w:jc w:val="center"/>
        <w:rPr>
          <w:rFonts w:cs="宋体" w:asciiTheme="minorEastAsia" w:hAnsiTheme="minorEastAsia"/>
          <w:b/>
          <w:color w:val="000000" w:themeColor="text1"/>
          <w:kern w:val="0"/>
          <w:sz w:val="44"/>
          <w:szCs w:val="44"/>
          <w14:textFill>
            <w14:solidFill>
              <w14:schemeClr w14:val="tx1"/>
            </w14:solidFill>
          </w14:textFill>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厦门同集热电有限公司现对公司厂区卫生间隔板更换等零星维修工程项目进行采购，欢迎符合条件和要求的供应商参与报价。</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一、采购单位：</w:t>
      </w:r>
      <w:r>
        <w:rPr>
          <w:rFonts w:hint="eastAsia" w:ascii="仿宋" w:hAnsi="仿宋" w:eastAsia="仿宋"/>
          <w:sz w:val="28"/>
          <w:szCs w:val="28"/>
        </w:rPr>
        <w:t>厦门同集热电有限公司。</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二、项目名称：</w:t>
      </w:r>
      <w:r>
        <w:rPr>
          <w:rFonts w:hint="eastAsia" w:ascii="仿宋" w:hAnsi="仿宋" w:eastAsia="仿宋"/>
          <w:sz w:val="28"/>
          <w:szCs w:val="28"/>
        </w:rPr>
        <w:t>同集热电厂区卫生间隔板更换等零星维修项目。</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三、项目编号：</w:t>
      </w:r>
      <w:r>
        <w:rPr>
          <w:rFonts w:hint="eastAsia" w:ascii="仿宋" w:hAnsi="仿宋" w:eastAsia="仿宋"/>
          <w:sz w:val="28"/>
          <w:szCs w:val="28"/>
        </w:rPr>
        <w:t>工程0</w:t>
      </w:r>
      <w:r>
        <w:rPr>
          <w:rFonts w:ascii="仿宋" w:hAnsi="仿宋" w:eastAsia="仿宋"/>
          <w:sz w:val="28"/>
          <w:szCs w:val="28"/>
        </w:rPr>
        <w:t>41</w:t>
      </w:r>
      <w:r>
        <w:rPr>
          <w:rFonts w:hint="eastAsia" w:ascii="仿宋" w:hAnsi="仿宋" w:eastAsia="仿宋"/>
          <w:sz w:val="28"/>
          <w:szCs w:val="28"/>
        </w:rPr>
        <w:t>[</w:t>
      </w:r>
      <w:r>
        <w:rPr>
          <w:rFonts w:ascii="仿宋" w:hAnsi="仿宋" w:eastAsia="仿宋"/>
          <w:sz w:val="28"/>
          <w:szCs w:val="28"/>
        </w:rPr>
        <w:t>2023]001</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四、服务地点：</w:t>
      </w:r>
      <w:r>
        <w:rPr>
          <w:rFonts w:hint="eastAsia" w:ascii="仿宋" w:hAnsi="仿宋" w:eastAsia="仿宋"/>
          <w:sz w:val="28"/>
          <w:szCs w:val="28"/>
        </w:rPr>
        <w:t>厦门市同安区美禾三路399号。</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五、工程内容：</w:t>
      </w:r>
      <w:r>
        <w:rPr>
          <w:rFonts w:hint="eastAsia" w:ascii="仿宋" w:hAnsi="仿宋" w:eastAsia="仿宋"/>
          <w:sz w:val="28"/>
          <w:szCs w:val="28"/>
        </w:rPr>
        <w:t>根据采购方要求，对办公楼及厂区内其他指定位置的卫生间隔板更换、门窗、防火门等需要维修改造的项目进行维修。</w:t>
      </w:r>
    </w:p>
    <w:tbl>
      <w:tblPr>
        <w:tblStyle w:val="18"/>
        <w:tblpPr w:leftFromText="180" w:rightFromText="180" w:vertAnchor="text" w:horzAnchor="page" w:tblpXSpec="center" w:tblpY="60"/>
        <w:tblOverlap w:val="never"/>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313"/>
        <w:gridCol w:w="621"/>
        <w:gridCol w:w="7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614" w:type="dxa"/>
            <w:gridSpan w:val="5"/>
            <w:vAlign w:val="center"/>
          </w:tcPr>
          <w:p>
            <w:pPr>
              <w:widowControl/>
              <w:jc w:val="center"/>
              <w:textAlignment w:val="center"/>
              <w:rPr>
                <w:rFonts w:eastAsia="宋体" w:cs="Times New Roman" w:asciiTheme="minorEastAsia" w:hAnsiTheme="minorEastAsia"/>
                <w:b/>
                <w:color w:val="000000"/>
                <w:kern w:val="0"/>
                <w:sz w:val="30"/>
                <w:szCs w:val="30"/>
              </w:rPr>
            </w:pPr>
            <w:r>
              <w:rPr>
                <w:rFonts w:hint="eastAsia" w:eastAsia="宋体" w:cs="Times New Roman" w:asciiTheme="minorEastAsia" w:hAnsiTheme="minorEastAsia"/>
                <w:b/>
                <w:color w:val="000000"/>
                <w:kern w:val="0"/>
                <w:sz w:val="30"/>
                <w:szCs w:val="30"/>
              </w:rPr>
              <w:t>工程项目内容及要求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27" w:type="dxa"/>
            <w:vAlign w:val="center"/>
          </w:tcPr>
          <w:p>
            <w:pPr>
              <w:jc w:val="center"/>
              <w:rPr>
                <w:rFonts w:eastAsia="宋体" w:cs="Times New Roman" w:asciiTheme="minorEastAsia" w:hAnsiTheme="minorEastAsia"/>
                <w:b/>
                <w:bCs/>
                <w:color w:val="000000"/>
                <w:kern w:val="0"/>
                <w:szCs w:val="21"/>
              </w:rPr>
            </w:pPr>
            <w:r>
              <w:rPr>
                <w:rFonts w:hint="eastAsia" w:eastAsia="宋体" w:cs="Times New Roman" w:asciiTheme="minorEastAsia" w:hAnsiTheme="minorEastAsia"/>
                <w:b/>
                <w:bCs/>
                <w:color w:val="000000"/>
                <w:kern w:val="0"/>
                <w:szCs w:val="21"/>
              </w:rPr>
              <w:t>序号</w:t>
            </w:r>
          </w:p>
        </w:tc>
        <w:tc>
          <w:tcPr>
            <w:tcW w:w="3313"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项目名称</w:t>
            </w:r>
          </w:p>
        </w:tc>
        <w:tc>
          <w:tcPr>
            <w:tcW w:w="621"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单位</w:t>
            </w:r>
          </w:p>
        </w:tc>
        <w:tc>
          <w:tcPr>
            <w:tcW w:w="709"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数量</w:t>
            </w:r>
          </w:p>
        </w:tc>
        <w:tc>
          <w:tcPr>
            <w:tcW w:w="3544"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材料，工艺说明及备注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jc w:val="center"/>
              <w:rPr>
                <w:rFonts w:ascii="宋体" w:hAnsi="宋体" w:eastAsia="宋体" w:cs="Times New Roman"/>
                <w:color w:val="000000"/>
                <w:kern w:val="0"/>
                <w:sz w:val="20"/>
                <w:szCs w:val="21"/>
                <w:highlight w:val="yellow"/>
              </w:rPr>
            </w:pPr>
            <w:r>
              <w:rPr>
                <w:rFonts w:ascii="宋体" w:hAnsi="宋体" w:eastAsia="宋体" w:cs="Times New Roman"/>
                <w:color w:val="000000"/>
                <w:kern w:val="0"/>
                <w:sz w:val="20"/>
                <w:szCs w:val="21"/>
              </w:rPr>
              <w:t>1</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上悬窗维修</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扇</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24</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铲除旧胶水重新打胶，含人工、材料费，质保期一年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2</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上悬窗支架更换</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扇</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5</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拆除旧支架、新购支架、含安装人工材料费，质保期一年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3</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平开窗维修</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扇</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27</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铲除旧胶水重新打胶，含人工、材料费，质保期一年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4</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卫生间及工具间铝合金门（全铝无玻璃）</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副</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9</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品牌：凤铝、南大、闽铝等。规格2</w:t>
            </w:r>
            <w:r>
              <w:rPr>
                <w:rFonts w:ascii="宋体" w:hAnsi="宋体" w:eastAsia="宋体" w:cs="Times New Roman"/>
                <w:color w:val="000000"/>
                <w:kern w:val="0"/>
                <w:sz w:val="20"/>
                <w:szCs w:val="21"/>
              </w:rPr>
              <w:t>02*84</w:t>
            </w:r>
            <w:r>
              <w:rPr>
                <w:rFonts w:hint="eastAsia" w:ascii="宋体" w:hAnsi="宋体" w:eastAsia="宋体" w:cs="Times New Roman"/>
                <w:color w:val="000000"/>
                <w:kern w:val="0"/>
                <w:sz w:val="20"/>
                <w:szCs w:val="21"/>
              </w:rPr>
              <w:t>，厚度1</w:t>
            </w:r>
            <w:r>
              <w:rPr>
                <w:rFonts w:ascii="宋体" w:hAnsi="宋体" w:eastAsia="宋体" w:cs="Times New Roman"/>
                <w:color w:val="000000"/>
                <w:kern w:val="0"/>
                <w:sz w:val="20"/>
                <w:szCs w:val="21"/>
              </w:rPr>
              <w:t>.2</w:t>
            </w:r>
            <w:r>
              <w:rPr>
                <w:rFonts w:hint="eastAsia" w:ascii="宋体" w:hAnsi="宋体" w:eastAsia="宋体" w:cs="Times New Roman"/>
                <w:color w:val="000000"/>
                <w:kern w:val="0"/>
                <w:sz w:val="20"/>
                <w:szCs w:val="21"/>
              </w:rPr>
              <w:t>mm，拆除旧门更换新门及门吸、门牌，含人工、材料费，质保期一年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5</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主控室东侧不锈钢门（全3</w:t>
            </w:r>
            <w:r>
              <w:rPr>
                <w:rFonts w:ascii="宋体" w:hAnsi="宋体" w:eastAsia="宋体" w:cs="Times New Roman"/>
                <w:color w:val="000000" w:themeColor="text1"/>
                <w:kern w:val="0"/>
                <w:sz w:val="20"/>
                <w:szCs w:val="21"/>
                <w14:textFill>
                  <w14:solidFill>
                    <w14:schemeClr w14:val="tx1"/>
                  </w14:solidFill>
                </w14:textFill>
              </w:rPr>
              <w:t>04</w:t>
            </w:r>
            <w:r>
              <w:rPr>
                <w:rFonts w:hint="eastAsia" w:ascii="宋体" w:hAnsi="宋体" w:eastAsia="宋体" w:cs="Times New Roman"/>
                <w:color w:val="000000" w:themeColor="text1"/>
                <w:kern w:val="0"/>
                <w:sz w:val="20"/>
                <w:szCs w:val="21"/>
                <w14:textFill>
                  <w14:solidFill>
                    <w14:schemeClr w14:val="tx1"/>
                  </w14:solidFill>
                </w14:textFill>
              </w:rPr>
              <w:t>不锈钢无玻璃）</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副</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1</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w:t>
            </w:r>
            <w:r>
              <w:rPr>
                <w:rFonts w:ascii="宋体" w:hAnsi="宋体" w:eastAsia="宋体" w:cs="Times New Roman"/>
                <w:color w:val="000000"/>
                <w:kern w:val="0"/>
                <w:sz w:val="20"/>
                <w:szCs w:val="21"/>
              </w:rPr>
              <w:t>:</w:t>
            </w:r>
            <w:r>
              <w:rPr>
                <w:rFonts w:hint="eastAsia" w:ascii="宋体" w:hAnsi="宋体" w:eastAsia="宋体" w:cs="Times New Roman"/>
                <w:color w:val="000000"/>
                <w:kern w:val="0"/>
                <w:sz w:val="20"/>
                <w:szCs w:val="21"/>
              </w:rPr>
              <w:t>普通3</w:t>
            </w:r>
            <w:r>
              <w:rPr>
                <w:rFonts w:ascii="宋体" w:hAnsi="宋体" w:eastAsia="宋体" w:cs="Times New Roman"/>
                <w:color w:val="000000"/>
                <w:kern w:val="0"/>
                <w:sz w:val="20"/>
                <w:szCs w:val="21"/>
              </w:rPr>
              <w:t>04</w:t>
            </w:r>
            <w:r>
              <w:rPr>
                <w:rFonts w:hint="eastAsia" w:ascii="宋体" w:hAnsi="宋体" w:eastAsia="宋体" w:cs="Times New Roman"/>
                <w:color w:val="000000"/>
                <w:kern w:val="0"/>
                <w:sz w:val="20"/>
                <w:szCs w:val="21"/>
              </w:rPr>
              <w:t>不锈钢，规格，</w:t>
            </w:r>
            <w:r>
              <w:rPr>
                <w:rFonts w:ascii="宋体" w:hAnsi="宋体" w:eastAsia="宋体" w:cs="Times New Roman"/>
                <w:color w:val="000000"/>
                <w:kern w:val="0"/>
                <w:sz w:val="20"/>
                <w:szCs w:val="21"/>
              </w:rPr>
              <w:t>100*190</w:t>
            </w:r>
            <w:r>
              <w:rPr>
                <w:rFonts w:hint="eastAsia" w:ascii="宋体" w:hAnsi="宋体" w:eastAsia="宋体" w:cs="Times New Roman"/>
                <w:color w:val="000000"/>
                <w:kern w:val="0"/>
                <w:sz w:val="20"/>
                <w:szCs w:val="21"/>
              </w:rPr>
              <w:t>含拆除、更换及墙面修复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6</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卫生间隔断挡板更换</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平方</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76</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20mm抗倍特板</w:t>
            </w:r>
            <w:r>
              <w:rPr>
                <w:rFonts w:hint="eastAsia" w:ascii="宋体" w:hAnsi="宋体" w:eastAsia="宋体" w:cs="Times New Roman"/>
                <w:color w:val="000000"/>
                <w:kern w:val="0"/>
                <w:sz w:val="20"/>
                <w:szCs w:val="21"/>
              </w:rPr>
              <w:t>，（密度较高，较硬，较抗潮湿，）拆除原挡板、安装更换，质保期一年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7</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男卫生间小便斗隔板</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副</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8</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20mm抗倍特板</w:t>
            </w:r>
            <w:r>
              <w:rPr>
                <w:rFonts w:hint="eastAsia" w:ascii="宋体" w:hAnsi="宋体" w:eastAsia="宋体" w:cs="Times New Roman"/>
                <w:color w:val="000000"/>
                <w:kern w:val="0"/>
                <w:sz w:val="20"/>
                <w:szCs w:val="21"/>
              </w:rPr>
              <w:t>，（密度较高，较硬，较抗潮湿，）拆除原挡板、安装更换，质保期一年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8</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甲级消防梯防火门更换（1</w:t>
            </w:r>
            <w:r>
              <w:rPr>
                <w:rFonts w:ascii="宋体" w:hAnsi="宋体" w:eastAsia="宋体" w:cs="Times New Roman"/>
                <w:color w:val="000000"/>
                <w:kern w:val="0"/>
                <w:sz w:val="20"/>
                <w:szCs w:val="21"/>
              </w:rPr>
              <w:t>17</w:t>
            </w:r>
            <w:r>
              <w:rPr>
                <w:rFonts w:hint="eastAsia" w:ascii="宋体" w:hAnsi="宋体" w:eastAsia="宋体" w:cs="Times New Roman"/>
                <w:color w:val="000000"/>
                <w:kern w:val="0"/>
                <w:sz w:val="20"/>
                <w:szCs w:val="21"/>
              </w:rPr>
              <w:t>*205单开）</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3</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规格：2</w:t>
            </w:r>
            <w:r>
              <w:rPr>
                <w:rFonts w:ascii="宋体" w:hAnsi="宋体" w:eastAsia="宋体" w:cs="Times New Roman"/>
                <w:color w:val="000000"/>
                <w:kern w:val="0"/>
                <w:sz w:val="20"/>
                <w:szCs w:val="21"/>
              </w:rPr>
              <w:t>05*117</w:t>
            </w:r>
            <w:r>
              <w:rPr>
                <w:rFonts w:hint="eastAsia" w:ascii="宋体" w:hAnsi="宋体" w:eastAsia="宋体" w:cs="Times New Roman"/>
                <w:color w:val="000000"/>
                <w:kern w:val="0"/>
                <w:sz w:val="20"/>
                <w:szCs w:val="21"/>
              </w:rPr>
              <w:t>，含拆除、更换及墙面修复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9</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蹲式便盆更换</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 xml:space="preserve"> </w:t>
            </w:r>
            <w:r>
              <w:rPr>
                <w:rFonts w:ascii="宋体" w:hAnsi="宋体" w:eastAsia="宋体" w:cs="Times New Roman"/>
                <w:color w:val="000000"/>
                <w:kern w:val="0"/>
                <w:sz w:val="20"/>
                <w:szCs w:val="21"/>
              </w:rPr>
              <w:t xml:space="preserve"> 4</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品牌：普通，开挖瓷砖并修复上防水材料，含人工、材料费质保期一年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10</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主控室卫生间外墙贴瓷砖（颜色采购方挑选）</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平方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27</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品牌：普通；规格：3</w:t>
            </w:r>
            <w:r>
              <w:rPr>
                <w:rFonts w:ascii="宋体" w:hAnsi="宋体" w:eastAsia="宋体" w:cs="Times New Roman"/>
                <w:color w:val="000000"/>
                <w:kern w:val="0"/>
                <w:sz w:val="20"/>
                <w:szCs w:val="21"/>
              </w:rPr>
              <w:t>0*60</w:t>
            </w:r>
            <w:r>
              <w:rPr>
                <w:rFonts w:hint="eastAsia" w:ascii="宋体" w:hAnsi="宋体" w:eastAsia="宋体" w:cs="Times New Roman"/>
                <w:color w:val="000000"/>
                <w:kern w:val="0"/>
                <w:sz w:val="20"/>
                <w:szCs w:val="21"/>
              </w:rPr>
              <w:t>含安装材料费，质保期一年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1</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清除旧瓷砖、墙面打麻点及铁丝网</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平方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27</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品牌：普通；规格：3</w:t>
            </w:r>
            <w:r>
              <w:rPr>
                <w:rFonts w:ascii="宋体" w:hAnsi="宋体" w:eastAsia="宋体" w:cs="Times New Roman"/>
                <w:color w:val="000000"/>
                <w:kern w:val="0"/>
                <w:sz w:val="20"/>
                <w:szCs w:val="21"/>
              </w:rPr>
              <w:t>0*60</w:t>
            </w:r>
            <w:r>
              <w:rPr>
                <w:rFonts w:hint="eastAsia" w:ascii="宋体" w:hAnsi="宋体" w:eastAsia="宋体" w:cs="Times New Roman"/>
                <w:color w:val="000000"/>
                <w:kern w:val="0"/>
                <w:sz w:val="20"/>
                <w:szCs w:val="21"/>
              </w:rPr>
              <w:t>含安装材料费，质保期一年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2</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洗手池及拖把池拆除和安装</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洗手池及拖把池拆除和安装，质保期一年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3</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挡板、杂土等废弃物清理</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清运维修废弃物出厂区</w:t>
            </w:r>
          </w:p>
        </w:tc>
      </w:tr>
    </w:tbl>
    <w:p>
      <w:pPr>
        <w:spacing w:line="500" w:lineRule="exact"/>
        <w:ind w:firstLine="562" w:firstLineChars="200"/>
        <w:rPr>
          <w:rFonts w:ascii="仿宋" w:hAnsi="仿宋" w:eastAsia="仿宋"/>
          <w:sz w:val="28"/>
          <w:szCs w:val="28"/>
        </w:rPr>
      </w:pPr>
      <w:r>
        <w:rPr>
          <w:rFonts w:hint="eastAsia" w:ascii="仿宋" w:hAnsi="仿宋" w:eastAsia="仿宋"/>
          <w:b/>
          <w:sz w:val="28"/>
          <w:szCs w:val="28"/>
        </w:rPr>
        <w:t>六、承包商要求：</w:t>
      </w:r>
      <w:r>
        <w:rPr>
          <w:rFonts w:hint="eastAsia" w:ascii="仿宋" w:hAnsi="仿宋" w:eastAsia="仿宋"/>
          <w:sz w:val="28"/>
          <w:szCs w:val="28"/>
        </w:rPr>
        <w:t>经营范围须含有建筑装饰业；或房屋建筑业；或其他未列明土木工程建筑（不含须经许可审批的事项）；或其他未列明建筑安装业等具备施工能力的独立法人或商事主体资格。</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七、服务日期：</w:t>
      </w:r>
      <w:r>
        <w:rPr>
          <w:rFonts w:hint="eastAsia" w:ascii="仿宋" w:hAnsi="仿宋" w:eastAsia="仿宋"/>
          <w:sz w:val="28"/>
          <w:szCs w:val="28"/>
        </w:rPr>
        <w:t>合同签订之日起15个工作日。</w:t>
      </w:r>
    </w:p>
    <w:p>
      <w:pPr>
        <w:pStyle w:val="2"/>
        <w:ind w:firstLine="562"/>
        <w:rPr>
          <w:rFonts w:eastAsia="仿宋"/>
        </w:rPr>
      </w:pPr>
      <w:r>
        <w:rPr>
          <w:rFonts w:hint="eastAsia" w:ascii="仿宋" w:hAnsi="仿宋" w:eastAsia="仿宋"/>
          <w:b/>
          <w:sz w:val="28"/>
          <w:szCs w:val="28"/>
        </w:rPr>
        <w:t>八、质保期：</w:t>
      </w:r>
      <w:r>
        <w:rPr>
          <w:rFonts w:hint="eastAsia" w:ascii="仿宋" w:hAnsi="仿宋" w:eastAsia="仿宋"/>
          <w:sz w:val="28"/>
          <w:szCs w:val="28"/>
        </w:rPr>
        <w:t>一年。</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九、</w:t>
      </w:r>
      <w:r>
        <w:rPr>
          <w:rFonts w:ascii="仿宋" w:hAnsi="仿宋" w:eastAsia="仿宋"/>
          <w:b/>
          <w:sz w:val="28"/>
          <w:szCs w:val="28"/>
        </w:rPr>
        <w:t>项目要求</w:t>
      </w:r>
    </w:p>
    <w:p>
      <w:p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成交</w:t>
      </w:r>
      <w:r>
        <w:rPr>
          <w:rFonts w:ascii="仿宋" w:hAnsi="仿宋" w:eastAsia="仿宋" w:cs="Times New Roman"/>
          <w:sz w:val="28"/>
          <w:szCs w:val="28"/>
        </w:rPr>
        <w:t>单位要加强施工现场管理，按规范操作，对工程安全负全责。在项目实施过程中产生的一切安全问题均由</w:t>
      </w:r>
      <w:r>
        <w:rPr>
          <w:rFonts w:hint="eastAsia" w:ascii="仿宋" w:hAnsi="仿宋" w:eastAsia="仿宋" w:cs="Times New Roman"/>
          <w:sz w:val="28"/>
          <w:szCs w:val="28"/>
        </w:rPr>
        <w:t>成交</w:t>
      </w:r>
      <w:r>
        <w:rPr>
          <w:rFonts w:ascii="仿宋" w:hAnsi="仿宋" w:eastAsia="仿宋" w:cs="Times New Roman"/>
          <w:sz w:val="28"/>
          <w:szCs w:val="28"/>
        </w:rPr>
        <w:t>单位承担。</w:t>
      </w:r>
    </w:p>
    <w:p>
      <w:pPr>
        <w:spacing w:line="500" w:lineRule="exact"/>
        <w:ind w:firstLine="562" w:firstLineChars="200"/>
        <w:rPr>
          <w:rFonts w:ascii="仿宋" w:hAnsi="仿宋" w:eastAsia="仿宋" w:cs="Times New Roman"/>
          <w:b/>
          <w:sz w:val="28"/>
          <w:szCs w:val="28"/>
        </w:rPr>
      </w:pPr>
      <w:r>
        <w:rPr>
          <w:rFonts w:hint="eastAsia" w:ascii="仿宋" w:hAnsi="仿宋" w:eastAsia="仿宋"/>
          <w:b/>
          <w:sz w:val="28"/>
          <w:szCs w:val="28"/>
        </w:rPr>
        <w:t>十</w:t>
      </w:r>
      <w:r>
        <w:rPr>
          <w:rFonts w:hint="eastAsia" w:ascii="仿宋" w:hAnsi="仿宋" w:eastAsia="仿宋" w:cs="Times New Roman"/>
          <w:b/>
          <w:sz w:val="28"/>
          <w:szCs w:val="28"/>
        </w:rPr>
        <w:t>、</w:t>
      </w:r>
      <w:r>
        <w:rPr>
          <w:rFonts w:ascii="仿宋" w:hAnsi="仿宋" w:eastAsia="仿宋" w:cs="Times New Roman"/>
          <w:b/>
          <w:sz w:val="28"/>
          <w:szCs w:val="28"/>
        </w:rPr>
        <w:t>项目报价</w:t>
      </w:r>
    </w:p>
    <w:p>
      <w:pPr>
        <w:spacing w:line="500" w:lineRule="exact"/>
        <w:ind w:firstLine="562" w:firstLineChars="200"/>
        <w:rPr>
          <w:rFonts w:ascii="黑体" w:hAnsi="黑体" w:eastAsia="黑体"/>
          <w:b/>
          <w:sz w:val="28"/>
          <w:szCs w:val="28"/>
        </w:rPr>
      </w:pPr>
      <w:r>
        <w:rPr>
          <w:rFonts w:hint="eastAsia" w:ascii="黑体" w:hAnsi="黑体" w:eastAsia="黑体"/>
          <w:b/>
          <w:sz w:val="28"/>
          <w:szCs w:val="28"/>
        </w:rPr>
        <w:t>根据采购方的维修改造项目清单为主体，材料、工艺等见说明及备注，以项目总价的形式进行报价，</w:t>
      </w:r>
      <w:r>
        <w:rPr>
          <w:rFonts w:hint="eastAsia" w:ascii="黑体" w:hAnsi="黑体" w:eastAsia="黑体" w:cs="Times New Roman"/>
          <w:b/>
          <w:sz w:val="28"/>
          <w:szCs w:val="28"/>
        </w:rPr>
        <w:t>项目报价</w:t>
      </w:r>
      <w:r>
        <w:rPr>
          <w:rFonts w:ascii="黑体" w:hAnsi="黑体" w:eastAsia="黑体" w:cs="Times New Roman"/>
          <w:b/>
          <w:sz w:val="28"/>
          <w:szCs w:val="28"/>
        </w:rPr>
        <w:t>包含</w:t>
      </w:r>
      <w:r>
        <w:rPr>
          <w:rFonts w:hint="eastAsia" w:ascii="黑体" w:hAnsi="黑体" w:eastAsia="黑体" w:cs="Times New Roman"/>
          <w:b/>
          <w:sz w:val="28"/>
          <w:szCs w:val="28"/>
        </w:rPr>
        <w:t>材料</w:t>
      </w:r>
      <w:r>
        <w:rPr>
          <w:rFonts w:ascii="黑体" w:hAnsi="黑体" w:eastAsia="黑体" w:cs="Times New Roman"/>
          <w:b/>
          <w:sz w:val="28"/>
          <w:szCs w:val="28"/>
        </w:rPr>
        <w:t>、人工、运输、税费等一切费用</w:t>
      </w:r>
      <w:r>
        <w:rPr>
          <w:rFonts w:hint="eastAsia" w:ascii="黑体" w:hAnsi="黑体" w:eastAsia="黑体" w:cs="Times New Roman"/>
          <w:b/>
          <w:sz w:val="28"/>
          <w:szCs w:val="28"/>
        </w:rPr>
        <w:t>，</w:t>
      </w:r>
      <w:r>
        <w:rPr>
          <w:rFonts w:ascii="黑体" w:hAnsi="黑体" w:eastAsia="黑体" w:cs="Times New Roman"/>
          <w:b/>
          <w:sz w:val="28"/>
          <w:szCs w:val="28"/>
        </w:rPr>
        <w:t>项目总价包干</w:t>
      </w:r>
      <w:r>
        <w:rPr>
          <w:rFonts w:hint="eastAsia" w:ascii="黑体" w:hAnsi="黑体" w:eastAsia="黑体" w:cs="Times New Roman"/>
          <w:b/>
          <w:sz w:val="28"/>
          <w:szCs w:val="28"/>
        </w:rPr>
        <w:t>。</w:t>
      </w:r>
    </w:p>
    <w:p>
      <w:pPr>
        <w:spacing w:line="500" w:lineRule="exact"/>
        <w:ind w:firstLine="562" w:firstLineChars="200"/>
        <w:rPr>
          <w:rFonts w:ascii="仿宋" w:hAnsi="仿宋" w:eastAsia="仿宋" w:cs="Times New Roman"/>
          <w:sz w:val="28"/>
          <w:szCs w:val="28"/>
        </w:rPr>
      </w:pPr>
      <w:r>
        <w:rPr>
          <w:rFonts w:hint="eastAsia" w:ascii="仿宋" w:hAnsi="仿宋" w:eastAsia="仿宋" w:cs="宋体"/>
          <w:b/>
          <w:color w:val="000000" w:themeColor="text1"/>
          <w:kern w:val="0"/>
          <w:sz w:val="28"/>
          <w:szCs w:val="28"/>
          <w14:textFill>
            <w14:solidFill>
              <w14:schemeClr w14:val="tx1"/>
            </w14:solidFill>
          </w14:textFill>
        </w:rPr>
        <w:t>十一、费用结算方式：</w:t>
      </w:r>
      <w:r>
        <w:rPr>
          <w:rFonts w:hint="eastAsia" w:ascii="仿宋" w:hAnsi="仿宋" w:eastAsia="仿宋" w:cs="Times New Roman"/>
          <w:sz w:val="28"/>
          <w:szCs w:val="28"/>
        </w:rPr>
        <w:t>经验收合格后，收到成交方开具增值税专用发票后</w:t>
      </w:r>
      <w:r>
        <w:rPr>
          <w:rFonts w:ascii="仿宋" w:hAnsi="仿宋" w:eastAsia="仿宋" w:cs="Times New Roman"/>
          <w:sz w:val="28"/>
          <w:szCs w:val="28"/>
        </w:rPr>
        <w:t>15</w:t>
      </w:r>
      <w:r>
        <w:rPr>
          <w:rFonts w:hint="eastAsia" w:ascii="仿宋" w:hAnsi="仿宋" w:eastAsia="仿宋" w:cs="Times New Roman"/>
          <w:sz w:val="28"/>
          <w:szCs w:val="28"/>
        </w:rPr>
        <w:t>个工作日内支付95%工程款（如遇国家税率变化，含税总金额做相应调整），一年质保验收合格后无息支付余款。</w:t>
      </w:r>
    </w:p>
    <w:p>
      <w:pPr>
        <w:spacing w:line="500" w:lineRule="exact"/>
        <w:ind w:firstLine="562"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十二、成交规则：</w:t>
      </w:r>
    </w:p>
    <w:p>
      <w:pPr>
        <w:pStyle w:val="15"/>
        <w:numPr>
          <w:ilvl w:val="0"/>
          <w:numId w:val="1"/>
        </w:numPr>
        <w:spacing w:line="500" w:lineRule="exact"/>
        <w:ind w:firstLineChars="0"/>
        <w:rPr>
          <w:rFonts w:ascii="黑体" w:hAnsi="黑体" w:eastAsia="黑体" w:cs="Times New Roman"/>
          <w:b/>
          <w:sz w:val="28"/>
          <w:szCs w:val="28"/>
        </w:rPr>
      </w:pPr>
      <w:r>
        <w:rPr>
          <w:rFonts w:hint="eastAsia" w:ascii="黑体" w:hAnsi="黑体" w:eastAsia="黑体" w:cs="Times New Roman"/>
          <w:b/>
          <w:sz w:val="28"/>
          <w:szCs w:val="28"/>
        </w:rPr>
        <w:t>一次报价，不进行二次询价，在同等条件下以维修改造各项目报价总和最低价者为成交供应商；</w:t>
      </w:r>
    </w:p>
    <w:p>
      <w:pPr>
        <w:pStyle w:val="15"/>
        <w:numPr>
          <w:ilvl w:val="0"/>
          <w:numId w:val="1"/>
        </w:numPr>
        <w:spacing w:line="500" w:lineRule="exact"/>
        <w:ind w:firstLineChars="0"/>
        <w:rPr>
          <w:rFonts w:ascii="黑体" w:hAnsi="黑体" w:eastAsia="黑体" w:cs="Times New Roman"/>
          <w:b/>
          <w:sz w:val="28"/>
          <w:szCs w:val="28"/>
        </w:rPr>
      </w:pPr>
      <w:r>
        <w:rPr>
          <w:rFonts w:hint="eastAsia" w:ascii="黑体" w:hAnsi="黑体" w:eastAsia="黑体" w:cs="Times New Roman"/>
          <w:b/>
          <w:sz w:val="28"/>
          <w:szCs w:val="28"/>
        </w:rPr>
        <w:t>报价最低的前三位如出现2家及以上价格相等，由评标小组抽签确定成交供应商。报价</w:t>
      </w:r>
      <w:r>
        <w:rPr>
          <w:rFonts w:ascii="黑体" w:hAnsi="黑体" w:eastAsia="黑体" w:cs="Times New Roman"/>
          <w:b/>
          <w:sz w:val="28"/>
          <w:szCs w:val="28"/>
        </w:rPr>
        <w:t>家数不足三家或有效</w:t>
      </w:r>
      <w:r>
        <w:rPr>
          <w:rFonts w:hint="eastAsia" w:ascii="黑体" w:hAnsi="黑体" w:eastAsia="黑体" w:cs="Times New Roman"/>
          <w:b/>
          <w:sz w:val="28"/>
          <w:szCs w:val="28"/>
        </w:rPr>
        <w:t>报价</w:t>
      </w:r>
      <w:r>
        <w:rPr>
          <w:rFonts w:ascii="黑体" w:hAnsi="黑体" w:eastAsia="黑体" w:cs="Times New Roman"/>
          <w:b/>
          <w:sz w:val="28"/>
          <w:szCs w:val="28"/>
        </w:rPr>
        <w:t>书不足三家的，做流标处理。</w:t>
      </w:r>
    </w:p>
    <w:p>
      <w:pPr>
        <w:pStyle w:val="15"/>
        <w:numPr>
          <w:ilvl w:val="0"/>
          <w:numId w:val="1"/>
        </w:numPr>
        <w:spacing w:line="500" w:lineRule="exact"/>
        <w:ind w:firstLineChars="0"/>
        <w:rPr>
          <w:rFonts w:ascii="仿宋" w:hAnsi="仿宋" w:eastAsia="仿宋" w:cs="Times New Roman"/>
          <w:b/>
          <w:sz w:val="28"/>
          <w:szCs w:val="28"/>
        </w:rPr>
      </w:pPr>
      <w:r>
        <w:rPr>
          <w:rFonts w:hint="eastAsia" w:ascii="黑体" w:hAnsi="黑体" w:eastAsia="黑体" w:cs="Times New Roman"/>
          <w:b/>
          <w:sz w:val="28"/>
          <w:szCs w:val="28"/>
        </w:rPr>
        <w:t>成交供应商未在规定时间内与采购方签订合同的、被确定为成交供应商后明确表示放弃成交的、或被确定为成交供应商后发现重大不符合相关规范、资格性要求的，采购方可将排在成交供应商之后第一位的成交候选供应商</w:t>
      </w:r>
      <w:r>
        <w:rPr>
          <w:rFonts w:hint="eastAsia" w:ascii="黑体" w:hAnsi="黑体" w:eastAsia="黑体" w:cs="Times New Roman"/>
          <w:b/>
          <w:sz w:val="28"/>
          <w:szCs w:val="28"/>
          <w:lang w:val="en-US" w:eastAsia="zh-CN"/>
        </w:rPr>
        <w:t>确定</w:t>
      </w:r>
      <w:r>
        <w:rPr>
          <w:rFonts w:hint="eastAsia" w:ascii="黑体" w:hAnsi="黑体" w:eastAsia="黑体" w:cs="Times New Roman"/>
          <w:b/>
          <w:sz w:val="28"/>
          <w:szCs w:val="28"/>
        </w:rPr>
        <w:t>为成交供应商，以此类推。</w:t>
      </w:r>
    </w:p>
    <w:p>
      <w:pPr>
        <w:pStyle w:val="15"/>
        <w:spacing w:line="500" w:lineRule="exact"/>
        <w:ind w:left="922" w:firstLine="0" w:firstLineChars="0"/>
        <w:rPr>
          <w:rFonts w:ascii="仿宋" w:hAnsi="仿宋" w:eastAsia="仿宋" w:cs="Times New Roman"/>
          <w:b/>
          <w:sz w:val="28"/>
          <w:szCs w:val="28"/>
        </w:rPr>
      </w:pPr>
      <w:r>
        <w:rPr>
          <w:rFonts w:hint="eastAsia" w:ascii="仿宋" w:hAnsi="仿宋" w:eastAsia="仿宋" w:cs="Times New Roman"/>
          <w:b/>
          <w:sz w:val="28"/>
          <w:szCs w:val="28"/>
        </w:rPr>
        <w:t>十</w:t>
      </w:r>
      <w:r>
        <w:rPr>
          <w:rFonts w:hint="eastAsia" w:ascii="仿宋" w:hAnsi="仿宋" w:eastAsia="仿宋" w:cs="宋体"/>
          <w:b/>
          <w:color w:val="000000" w:themeColor="text1"/>
          <w:kern w:val="0"/>
          <w:sz w:val="28"/>
          <w:szCs w:val="28"/>
          <w14:textFill>
            <w14:solidFill>
              <w14:schemeClr w14:val="tx1"/>
            </w14:solidFill>
          </w14:textFill>
        </w:rPr>
        <w:t>三</w:t>
      </w:r>
      <w:r>
        <w:rPr>
          <w:rFonts w:hint="eastAsia" w:ascii="仿宋" w:hAnsi="仿宋" w:eastAsia="仿宋" w:cs="Times New Roman"/>
          <w:b/>
          <w:sz w:val="28"/>
          <w:szCs w:val="28"/>
        </w:rPr>
        <w:t>、报价文件</w:t>
      </w:r>
    </w:p>
    <w:p>
      <w:p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1.报价单位法定代表人（经营者）身份证复印件。若报价代表人非法定代表人（经营者）的，还需提供法人授权书原件（附件</w:t>
      </w:r>
      <w:r>
        <w:rPr>
          <w:rFonts w:ascii="仿宋" w:hAnsi="仿宋" w:eastAsia="仿宋" w:cs="Times New Roman"/>
          <w:sz w:val="28"/>
          <w:szCs w:val="28"/>
        </w:rPr>
        <w:t>1</w:t>
      </w:r>
      <w:r>
        <w:rPr>
          <w:rFonts w:hint="eastAsia" w:ascii="仿宋" w:hAnsi="仿宋" w:eastAsia="仿宋" w:cs="Times New Roman"/>
          <w:sz w:val="28"/>
          <w:szCs w:val="28"/>
        </w:rPr>
        <w:t>）及报价代表人身份证复印件。</w:t>
      </w:r>
    </w:p>
    <w:p>
      <w:p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2.企业营业执照副本复印件和能证明承包商要求的资格文件（具体经营范围相关文件。如企查查、天眼查等平台）</w:t>
      </w:r>
    </w:p>
    <w:p>
      <w:pPr>
        <w:spacing w:line="500" w:lineRule="exact"/>
        <w:ind w:firstLine="560" w:firstLineChars="200"/>
        <w:rPr>
          <w:rFonts w:ascii="仿宋" w:hAnsi="仿宋" w:eastAsia="仿宋" w:cs="Times New Roman"/>
          <w:sz w:val="28"/>
          <w:szCs w:val="28"/>
        </w:rPr>
      </w:pPr>
      <w:r>
        <w:rPr>
          <w:rFonts w:ascii="仿宋" w:hAnsi="仿宋" w:eastAsia="仿宋" w:cs="Times New Roman"/>
          <w:sz w:val="28"/>
          <w:szCs w:val="28"/>
        </w:rPr>
        <w:t>3</w:t>
      </w:r>
      <w:r>
        <w:rPr>
          <w:rFonts w:hint="eastAsia" w:ascii="仿宋" w:hAnsi="仿宋" w:eastAsia="仿宋" w:cs="Times New Roman"/>
          <w:sz w:val="28"/>
          <w:szCs w:val="28"/>
        </w:rPr>
        <w:t>.项目报价表（附件</w:t>
      </w:r>
      <w:r>
        <w:rPr>
          <w:rFonts w:ascii="仿宋" w:hAnsi="仿宋" w:eastAsia="仿宋" w:cs="Times New Roman"/>
          <w:sz w:val="28"/>
          <w:szCs w:val="28"/>
        </w:rPr>
        <w:t>2</w:t>
      </w:r>
      <w:r>
        <w:rPr>
          <w:rFonts w:hint="eastAsia" w:ascii="仿宋" w:hAnsi="仿宋" w:eastAsia="仿宋" w:cs="Times New Roman"/>
          <w:sz w:val="28"/>
          <w:szCs w:val="28"/>
        </w:rPr>
        <w:t>）。</w:t>
      </w:r>
    </w:p>
    <w:p>
      <w:pPr>
        <w:spacing w:line="500" w:lineRule="exact"/>
        <w:ind w:firstLine="560" w:firstLineChars="200"/>
        <w:rPr>
          <w:rFonts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安全承诺（附件</w:t>
      </w:r>
      <w:r>
        <w:rPr>
          <w:rFonts w:ascii="仿宋" w:hAnsi="仿宋" w:eastAsia="仿宋" w:cs="Times New Roman"/>
          <w:sz w:val="28"/>
          <w:szCs w:val="28"/>
        </w:rPr>
        <w:t>3</w:t>
      </w:r>
      <w:r>
        <w:rPr>
          <w:rFonts w:hint="eastAsia" w:ascii="仿宋" w:hAnsi="仿宋" w:eastAsia="仿宋" w:cs="Times New Roman"/>
          <w:sz w:val="28"/>
          <w:szCs w:val="28"/>
        </w:rPr>
        <w:t>）。</w:t>
      </w:r>
    </w:p>
    <w:p>
      <w:pPr>
        <w:spacing w:line="500" w:lineRule="exact"/>
        <w:ind w:firstLine="560" w:firstLineChars="200"/>
        <w:rPr>
          <w:rFonts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.服务承诺（附件</w:t>
      </w:r>
      <w:r>
        <w:rPr>
          <w:rFonts w:ascii="仿宋" w:hAnsi="仿宋" w:eastAsia="仿宋" w:cs="Times New Roman"/>
          <w:sz w:val="28"/>
          <w:szCs w:val="28"/>
        </w:rPr>
        <w:t>4</w:t>
      </w:r>
      <w:r>
        <w:rPr>
          <w:rFonts w:hint="eastAsia" w:ascii="仿宋" w:hAnsi="仿宋" w:eastAsia="仿宋" w:cs="Times New Roman"/>
          <w:sz w:val="28"/>
          <w:szCs w:val="28"/>
        </w:rPr>
        <w:t>）。</w:t>
      </w:r>
    </w:p>
    <w:p>
      <w:pPr>
        <w:spacing w:line="50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注意事项：</w:t>
      </w:r>
    </w:p>
    <w:p>
      <w:pPr>
        <w:spacing w:line="50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1</w:t>
      </w:r>
      <w:r>
        <w:rPr>
          <w:rFonts w:ascii="黑体" w:hAnsi="黑体" w:eastAsia="黑体" w:cs="Times New Roman"/>
          <w:sz w:val="28"/>
          <w:szCs w:val="28"/>
        </w:rPr>
        <w:t>.</w:t>
      </w:r>
      <w:r>
        <w:rPr>
          <w:rFonts w:hint="eastAsia" w:ascii="黑体" w:hAnsi="黑体" w:eastAsia="黑体" w:cs="Times New Roman"/>
          <w:sz w:val="28"/>
          <w:szCs w:val="28"/>
        </w:rPr>
        <w:t>上述资料均需加盖单位公章，否则视为无效。上述资料为必须提供的基本资料，少一项视为无效标。</w:t>
      </w:r>
    </w:p>
    <w:p>
      <w:pPr>
        <w:spacing w:line="500" w:lineRule="exact"/>
        <w:ind w:firstLine="560" w:firstLineChars="200"/>
        <w:rPr>
          <w:rFonts w:ascii="黑体" w:hAnsi="黑体" w:eastAsia="黑体" w:cs="Times New Roman"/>
          <w:sz w:val="28"/>
          <w:szCs w:val="28"/>
        </w:rPr>
      </w:pPr>
      <w:r>
        <w:rPr>
          <w:rFonts w:ascii="黑体" w:hAnsi="黑体" w:eastAsia="黑体" w:cs="Times New Roman"/>
          <w:sz w:val="28"/>
          <w:szCs w:val="28"/>
        </w:rPr>
        <w:t>2.</w:t>
      </w:r>
      <w:r>
        <w:rPr>
          <w:rFonts w:hint="eastAsia" w:ascii="黑体" w:hAnsi="黑体" w:eastAsia="黑体" w:cs="Times New Roman"/>
          <w:sz w:val="28"/>
          <w:szCs w:val="28"/>
        </w:rPr>
        <w:t>请将上述资料作为报价文件，报价文件要求完全密封并在密封处加盖公章，封面须注明报价单位和报价项目名称，报价文件可邮寄或送达采购单位。</w:t>
      </w:r>
    </w:p>
    <w:p>
      <w:pPr>
        <w:spacing w:line="500" w:lineRule="exact"/>
        <w:ind w:firstLine="562" w:firstLineChars="200"/>
        <w:rPr>
          <w:rFonts w:ascii="仿宋" w:hAnsi="仿宋" w:eastAsia="仿宋"/>
          <w:b/>
          <w:sz w:val="28"/>
          <w:szCs w:val="28"/>
        </w:rPr>
      </w:pPr>
      <w:r>
        <w:rPr>
          <w:rFonts w:hint="eastAsia" w:ascii="仿宋" w:hAnsi="仿宋" w:eastAsia="仿宋"/>
          <w:b/>
          <w:sz w:val="28"/>
          <w:szCs w:val="28"/>
        </w:rPr>
        <w:t>十四、违约责任：</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1、采购方、成交方任何一方无正当理由无故提前终止合同的，应向对方支付违约金人民币贰仟元整，给对方造成经济损失超过违约金的，还应给予相应的赔偿。</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2、维修改造工程若在相应质保期内出现质量问题（自然灾害损害除外），成交方无条件免费修复，直到采购方验收合格为止。若成交方未按甲方要求在规定的时间内修复，采购方有权对成交方视情节做出</w:t>
      </w:r>
      <w:r>
        <w:rPr>
          <w:rFonts w:hint="eastAsia" w:ascii="仿宋" w:hAnsi="仿宋" w:eastAsia="仿宋"/>
          <w:sz w:val="28"/>
          <w:szCs w:val="28"/>
          <w:u w:val="single"/>
        </w:rPr>
        <w:t>100元～</w:t>
      </w:r>
      <w:r>
        <w:rPr>
          <w:rFonts w:ascii="仿宋" w:hAnsi="仿宋" w:eastAsia="仿宋"/>
          <w:sz w:val="28"/>
          <w:szCs w:val="28"/>
          <w:u w:val="single"/>
        </w:rPr>
        <w:t>5</w:t>
      </w:r>
      <w:r>
        <w:rPr>
          <w:rFonts w:hint="eastAsia" w:ascii="仿宋" w:hAnsi="仿宋" w:eastAsia="仿宋"/>
          <w:sz w:val="28"/>
          <w:szCs w:val="28"/>
          <w:u w:val="single"/>
        </w:rPr>
        <w:t>00元</w:t>
      </w:r>
      <w:r>
        <w:rPr>
          <w:rFonts w:hint="eastAsia" w:ascii="仿宋" w:hAnsi="仿宋" w:eastAsia="仿宋"/>
          <w:sz w:val="28"/>
          <w:szCs w:val="28"/>
        </w:rPr>
        <w:t>的经济处罚，处罚款从未支付的工程款中扣除。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3、采购方无故如未按合同约定支付工程款逾期达半年的，造成成交方无法正常开展工作，成交方可提前解除合同。采购方应支付成交方实际服务期的服务费并赔偿成交方经济损失。</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十五、</w:t>
      </w:r>
      <w:r>
        <w:rPr>
          <w:rFonts w:hint="eastAsia" w:ascii="仿宋" w:hAnsi="仿宋" w:eastAsia="仿宋" w:cs="Times New Roman"/>
          <w:sz w:val="28"/>
          <w:szCs w:val="28"/>
        </w:rPr>
        <w:t>报价</w:t>
      </w:r>
      <w:r>
        <w:rPr>
          <w:rFonts w:ascii="仿宋" w:hAnsi="仿宋" w:eastAsia="仿宋" w:cs="Times New Roman"/>
          <w:sz w:val="28"/>
          <w:szCs w:val="28"/>
        </w:rPr>
        <w:t>人</w:t>
      </w:r>
      <w:r>
        <w:rPr>
          <w:rFonts w:hint="eastAsia" w:ascii="仿宋" w:hAnsi="仿宋" w:eastAsia="仿宋" w:cs="Times New Roman"/>
          <w:sz w:val="28"/>
          <w:szCs w:val="28"/>
        </w:rPr>
        <w:t>可以到</w:t>
      </w:r>
      <w:r>
        <w:rPr>
          <w:rFonts w:ascii="仿宋" w:hAnsi="仿宋" w:eastAsia="仿宋" w:cs="Times New Roman"/>
          <w:sz w:val="28"/>
          <w:szCs w:val="28"/>
        </w:rPr>
        <w:t>现场监督。</w:t>
      </w:r>
      <w:r>
        <w:rPr>
          <w:rFonts w:hint="eastAsia" w:ascii="仿宋" w:hAnsi="仿宋" w:eastAsia="仿宋" w:cs="Times New Roman"/>
          <w:sz w:val="28"/>
          <w:szCs w:val="28"/>
        </w:rPr>
        <w:t>报价</w:t>
      </w:r>
      <w:r>
        <w:rPr>
          <w:rFonts w:ascii="仿宋" w:hAnsi="仿宋" w:eastAsia="仿宋" w:cs="Times New Roman"/>
          <w:sz w:val="28"/>
          <w:szCs w:val="28"/>
        </w:rPr>
        <w:t>单位的</w:t>
      </w:r>
      <w:r>
        <w:rPr>
          <w:rFonts w:hint="eastAsia" w:ascii="仿宋" w:hAnsi="仿宋" w:eastAsia="仿宋" w:cs="Times New Roman"/>
          <w:sz w:val="28"/>
          <w:szCs w:val="28"/>
        </w:rPr>
        <w:t>报价</w:t>
      </w:r>
      <w:r>
        <w:rPr>
          <w:rFonts w:ascii="仿宋" w:hAnsi="仿宋" w:eastAsia="仿宋" w:cs="Times New Roman"/>
          <w:sz w:val="28"/>
          <w:szCs w:val="28"/>
        </w:rPr>
        <w:t>材料不予退还</w:t>
      </w:r>
      <w:r>
        <w:rPr>
          <w:rFonts w:hint="eastAsia" w:ascii="仿宋" w:hAnsi="仿宋" w:eastAsia="仿宋" w:cs="Times New Roman"/>
          <w:sz w:val="28"/>
          <w:szCs w:val="28"/>
        </w:rPr>
        <w:t>。</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十六、报价截止时间：</w:t>
      </w:r>
      <w:r>
        <w:rPr>
          <w:rFonts w:hint="eastAsia" w:ascii="仿宋" w:hAnsi="仿宋" w:eastAsia="仿宋" w:cs="Times New Roman"/>
          <w:sz w:val="28"/>
          <w:szCs w:val="28"/>
        </w:rPr>
        <w:t>20</w:t>
      </w:r>
      <w:r>
        <w:rPr>
          <w:rFonts w:ascii="仿宋" w:hAnsi="仿宋" w:eastAsia="仿宋" w:cs="Times New Roman"/>
          <w:sz w:val="28"/>
          <w:szCs w:val="28"/>
        </w:rPr>
        <w:t>23</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3月2</w:t>
      </w:r>
      <w:r>
        <w:rPr>
          <w:rFonts w:hint="eastAsia" w:ascii="仿宋" w:hAnsi="仿宋" w:eastAsia="仿宋" w:cs="Times New Roman"/>
          <w:sz w:val="28"/>
          <w:szCs w:val="28"/>
        </w:rPr>
        <w:t>日上午10:00</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十七、报价或邮寄地址：</w:t>
      </w:r>
      <w:r>
        <w:rPr>
          <w:rFonts w:hint="eastAsia" w:ascii="仿宋" w:hAnsi="仿宋" w:eastAsia="仿宋" w:cs="Times New Roman"/>
          <w:sz w:val="28"/>
          <w:szCs w:val="28"/>
        </w:rPr>
        <w:t>厦门同集热电有限公司（厦门市同安区美禾三路399号办公楼二楼</w:t>
      </w:r>
      <w:r>
        <w:rPr>
          <w:rFonts w:ascii="仿宋" w:hAnsi="仿宋" w:eastAsia="仿宋" w:cs="Times New Roman"/>
          <w:sz w:val="28"/>
          <w:szCs w:val="28"/>
        </w:rPr>
        <w:t>205</w:t>
      </w:r>
      <w:r>
        <w:rPr>
          <w:rFonts w:hint="eastAsia" w:ascii="仿宋" w:hAnsi="仿宋" w:eastAsia="仿宋" w:cs="Times New Roman"/>
          <w:sz w:val="28"/>
          <w:szCs w:val="28"/>
        </w:rPr>
        <w:t>室）。</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十八、开标时间及地点：</w:t>
      </w:r>
      <w:r>
        <w:rPr>
          <w:rFonts w:hint="eastAsia" w:ascii="仿宋" w:hAnsi="仿宋" w:eastAsia="仿宋" w:cs="Times New Roman"/>
          <w:sz w:val="28"/>
          <w:szCs w:val="28"/>
        </w:rPr>
        <w:t>20</w:t>
      </w:r>
      <w:r>
        <w:rPr>
          <w:rFonts w:ascii="仿宋" w:hAnsi="仿宋" w:eastAsia="仿宋" w:cs="Times New Roman"/>
          <w:sz w:val="28"/>
          <w:szCs w:val="28"/>
        </w:rPr>
        <w:t>23</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w:t>
      </w:r>
      <w:bookmarkStart w:id="0" w:name="_GoBack"/>
      <w:bookmarkEnd w:id="0"/>
      <w:r>
        <w:rPr>
          <w:rFonts w:hint="eastAsia" w:ascii="仿宋" w:hAnsi="仿宋" w:eastAsia="仿宋" w:cs="Times New Roman"/>
          <w:sz w:val="28"/>
          <w:szCs w:val="28"/>
        </w:rPr>
        <w:t>日上午10:00，厦门同集热电有限公司一楼1</w:t>
      </w:r>
      <w:r>
        <w:rPr>
          <w:rFonts w:ascii="仿宋" w:hAnsi="仿宋" w:eastAsia="仿宋" w:cs="Times New Roman"/>
          <w:sz w:val="28"/>
          <w:szCs w:val="28"/>
        </w:rPr>
        <w:t>06</w:t>
      </w:r>
      <w:r>
        <w:rPr>
          <w:rFonts w:hint="eastAsia" w:ascii="仿宋" w:hAnsi="仿宋" w:eastAsia="仿宋" w:cs="Times New Roman"/>
          <w:sz w:val="28"/>
          <w:szCs w:val="28"/>
        </w:rPr>
        <w:t>会议室。</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十九、报价文件格式：</w:t>
      </w:r>
      <w:r>
        <w:rPr>
          <w:rFonts w:hint="eastAsia" w:ascii="仿宋" w:hAnsi="仿宋" w:eastAsia="仿宋" w:cs="Times New Roman"/>
          <w:sz w:val="28"/>
          <w:szCs w:val="28"/>
        </w:rPr>
        <w:t>见附件。</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二十、联系人：连瑞斌</w:t>
      </w:r>
      <w:r>
        <w:rPr>
          <w:rFonts w:hint="eastAsia" w:ascii="仿宋" w:hAnsi="仿宋" w:eastAsia="仿宋" w:cs="Times New Roman"/>
          <w:sz w:val="28"/>
          <w:szCs w:val="28"/>
        </w:rPr>
        <w:t>：0592-</w:t>
      </w:r>
      <w:r>
        <w:rPr>
          <w:rFonts w:ascii="仿宋" w:hAnsi="仿宋" w:eastAsia="仿宋" w:cs="Times New Roman"/>
          <w:sz w:val="28"/>
          <w:szCs w:val="28"/>
        </w:rPr>
        <w:t>7396255</w:t>
      </w:r>
      <w:r>
        <w:rPr>
          <w:rFonts w:hint="eastAsia" w:ascii="仿宋" w:hAnsi="仿宋" w:eastAsia="仿宋" w:cs="Times New Roman"/>
          <w:sz w:val="28"/>
          <w:szCs w:val="28"/>
        </w:rPr>
        <w:t>，</w:t>
      </w:r>
      <w:r>
        <w:rPr>
          <w:rFonts w:ascii="仿宋" w:hAnsi="仿宋" w:eastAsia="仿宋" w:cs="Times New Roman"/>
          <w:sz w:val="28"/>
          <w:szCs w:val="28"/>
        </w:rPr>
        <w:t>18850570096</w:t>
      </w:r>
    </w:p>
    <w:p>
      <w:pPr>
        <w:spacing w:line="500" w:lineRule="exact"/>
        <w:ind w:firstLine="562" w:firstLineChars="200"/>
        <w:rPr>
          <w:rFonts w:ascii="仿宋" w:hAnsi="仿宋" w:eastAsia="仿宋" w:cs="Times New Roman"/>
          <w:sz w:val="28"/>
          <w:szCs w:val="28"/>
        </w:rPr>
      </w:pPr>
      <w:r>
        <w:rPr>
          <w:rFonts w:hint="eastAsia" w:ascii="仿宋" w:hAnsi="仿宋" w:eastAsia="仿宋" w:cs="Times New Roman"/>
          <w:b/>
          <w:sz w:val="28"/>
          <w:szCs w:val="28"/>
        </w:rPr>
        <w:t>二十一、监督电话：</w:t>
      </w:r>
      <w:r>
        <w:rPr>
          <w:rFonts w:hint="eastAsia" w:ascii="仿宋" w:hAnsi="仿宋" w:eastAsia="仿宋" w:cs="Times New Roman"/>
          <w:sz w:val="28"/>
          <w:szCs w:val="28"/>
        </w:rPr>
        <w:t xml:space="preserve"> 0</w:t>
      </w:r>
      <w:r>
        <w:rPr>
          <w:rFonts w:ascii="仿宋" w:hAnsi="仿宋" w:eastAsia="仿宋" w:cs="Times New Roman"/>
          <w:sz w:val="28"/>
          <w:szCs w:val="28"/>
        </w:rPr>
        <w:t>592</w:t>
      </w:r>
      <w:r>
        <w:rPr>
          <w:rFonts w:hint="eastAsia" w:ascii="仿宋" w:hAnsi="仿宋" w:eastAsia="仿宋" w:cs="Times New Roman"/>
          <w:sz w:val="28"/>
          <w:szCs w:val="28"/>
        </w:rPr>
        <w:t>-</w:t>
      </w:r>
      <w:r>
        <w:rPr>
          <w:rFonts w:ascii="仿宋" w:hAnsi="仿宋" w:eastAsia="仿宋" w:cs="Times New Roman"/>
          <w:sz w:val="28"/>
          <w:szCs w:val="28"/>
        </w:rPr>
        <w:t>6807528</w:t>
      </w:r>
      <w:r>
        <w:rPr>
          <w:rFonts w:hint="eastAsia" w:ascii="仿宋" w:hAnsi="仿宋" w:eastAsia="仿宋" w:cs="Times New Roman"/>
          <w:sz w:val="28"/>
          <w:szCs w:val="28"/>
        </w:rPr>
        <w:t>、0</w:t>
      </w:r>
      <w:r>
        <w:rPr>
          <w:rFonts w:ascii="仿宋" w:hAnsi="仿宋" w:eastAsia="仿宋" w:cs="Times New Roman"/>
          <w:sz w:val="28"/>
          <w:szCs w:val="28"/>
        </w:rPr>
        <w:t>592</w:t>
      </w:r>
      <w:r>
        <w:rPr>
          <w:rFonts w:hint="eastAsia" w:ascii="仿宋" w:hAnsi="仿宋" w:eastAsia="仿宋" w:cs="Times New Roman"/>
          <w:sz w:val="28"/>
          <w:szCs w:val="28"/>
        </w:rPr>
        <w:t>-</w:t>
      </w:r>
      <w:r>
        <w:rPr>
          <w:rFonts w:ascii="仿宋" w:hAnsi="仿宋" w:eastAsia="仿宋" w:cs="Times New Roman"/>
          <w:sz w:val="28"/>
          <w:szCs w:val="28"/>
        </w:rPr>
        <w:t>6800139</w:t>
      </w:r>
    </w:p>
    <w:p>
      <w:pPr>
        <w:spacing w:line="500" w:lineRule="exact"/>
        <w:ind w:firstLine="1400" w:firstLineChars="500"/>
        <w:rPr>
          <w:rFonts w:ascii="仿宋" w:hAnsi="仿宋" w:eastAsia="仿宋" w:cs="Times New Roman"/>
          <w:sz w:val="28"/>
          <w:szCs w:val="28"/>
        </w:rPr>
      </w:pPr>
      <w:r>
        <w:rPr>
          <w:rFonts w:hint="eastAsia" w:ascii="仿宋" w:hAnsi="仿宋" w:eastAsia="仿宋" w:cs="Times New Roman"/>
          <w:sz w:val="28"/>
          <w:szCs w:val="28"/>
        </w:rPr>
        <w:t>附件：</w:t>
      </w:r>
    </w:p>
    <w:p>
      <w:pPr>
        <w:spacing w:line="500" w:lineRule="exact"/>
        <w:ind w:firstLine="1400" w:firstLineChars="5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w:t>
      </w:r>
      <w:r>
        <w:rPr>
          <w:rFonts w:hint="eastAsia" w:ascii="仿宋" w:hAnsi="仿宋" w:eastAsia="仿宋" w:cs="Times New Roman"/>
          <w:sz w:val="28"/>
          <w:szCs w:val="28"/>
        </w:rPr>
        <w:t>法人授权委托书（附件1）</w:t>
      </w:r>
    </w:p>
    <w:p>
      <w:pPr>
        <w:spacing w:line="500" w:lineRule="exact"/>
        <w:ind w:firstLine="1400" w:firstLineChars="50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报价书格式</w:t>
      </w: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w:t>
      </w:r>
    </w:p>
    <w:p>
      <w:pPr>
        <w:spacing w:line="500" w:lineRule="exact"/>
        <w:ind w:firstLine="1400" w:firstLineChars="500"/>
        <w:rPr>
          <w:rFonts w:ascii="仿宋" w:hAnsi="仿宋" w:eastAsia="仿宋" w:cs="Times New Roman"/>
          <w:sz w:val="28"/>
          <w:szCs w:val="28"/>
        </w:rPr>
      </w:pPr>
      <w:r>
        <w:rPr>
          <w:rFonts w:ascii="仿宋" w:hAnsi="仿宋" w:eastAsia="仿宋" w:cs="Times New Roman"/>
          <w:sz w:val="28"/>
          <w:szCs w:val="28"/>
        </w:rPr>
        <w:t>3.</w:t>
      </w:r>
      <w:r>
        <w:rPr>
          <w:rFonts w:hint="eastAsia" w:ascii="仿宋" w:hAnsi="仿宋" w:eastAsia="仿宋" w:cs="Times New Roman"/>
          <w:sz w:val="28"/>
          <w:szCs w:val="28"/>
        </w:rPr>
        <w:t>安全承诺（附件3）</w:t>
      </w:r>
    </w:p>
    <w:p>
      <w:pPr>
        <w:spacing w:line="500" w:lineRule="exact"/>
        <w:ind w:firstLine="1400" w:firstLineChars="500"/>
        <w:rPr>
          <w:rFonts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服务承诺（附件4）</w:t>
      </w: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spacing w:line="520" w:lineRule="exact"/>
        <w:rPr>
          <w:rFonts w:cs="Times New Roman" w:asciiTheme="majorEastAsia" w:hAnsiTheme="majorEastAsia" w:eastAsiaTheme="majorEastAsia"/>
          <w:sz w:val="28"/>
          <w:szCs w:val="28"/>
        </w:rPr>
      </w:pPr>
    </w:p>
    <w:p>
      <w:pPr>
        <w:widowControl/>
        <w:spacing w:line="560" w:lineRule="exact"/>
        <w:rPr>
          <w:rFonts w:cs="Times New Roman" w:asciiTheme="majorEastAsia" w:hAnsiTheme="majorEastAsia" w:eastAsiaTheme="majorEastAsia"/>
          <w:sz w:val="28"/>
          <w:szCs w:val="28"/>
        </w:rPr>
      </w:pPr>
    </w:p>
    <w:p>
      <w:pPr>
        <w:widowControl/>
        <w:spacing w:line="560" w:lineRule="exact"/>
        <w:rPr>
          <w:rFonts w:cs="宋体" w:asciiTheme="majorEastAsia" w:hAnsiTheme="majorEastAsia" w:eastAsiaTheme="majorEastAsia"/>
          <w:color w:val="000000" w:themeColor="text1"/>
          <w:kern w:val="0"/>
          <w:sz w:val="28"/>
          <w:szCs w:val="28"/>
          <w14:textFill>
            <w14:solidFill>
              <w14:schemeClr w14:val="tx1"/>
            </w14:solidFill>
          </w14:textFill>
        </w:rPr>
      </w:pPr>
    </w:p>
    <w:p>
      <w:pPr>
        <w:widowControl/>
        <w:spacing w:line="560" w:lineRule="exact"/>
        <w:rPr>
          <w:rFonts w:cs="宋体" w:asciiTheme="majorEastAsia" w:hAnsiTheme="majorEastAsia" w:eastAsiaTheme="majorEastAsia"/>
          <w:color w:val="000000" w:themeColor="text1"/>
          <w:kern w:val="0"/>
          <w:sz w:val="28"/>
          <w:szCs w:val="28"/>
          <w14:textFill>
            <w14:solidFill>
              <w14:schemeClr w14:val="tx1"/>
            </w14:solidFill>
          </w14:textFill>
        </w:rPr>
      </w:pPr>
    </w:p>
    <w:p>
      <w:pPr>
        <w:widowControl/>
        <w:spacing w:line="560" w:lineRule="exact"/>
        <w:rPr>
          <w:rFonts w:cs="宋体" w:asciiTheme="majorEastAsia" w:hAnsiTheme="majorEastAsia" w:eastAsiaTheme="majorEastAsia"/>
          <w:color w:val="000000" w:themeColor="text1"/>
          <w:kern w:val="0"/>
          <w:sz w:val="28"/>
          <w:szCs w:val="28"/>
          <w14:textFill>
            <w14:solidFill>
              <w14:schemeClr w14:val="tx1"/>
            </w14:solidFill>
          </w14:textFill>
        </w:rPr>
      </w:pPr>
    </w:p>
    <w:p>
      <w:pPr>
        <w:widowControl/>
        <w:spacing w:line="560" w:lineRule="exac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附件</w:t>
      </w:r>
      <w:r>
        <w:rPr>
          <w:rFonts w:cs="宋体" w:asciiTheme="majorEastAsia" w:hAnsiTheme="majorEastAsia" w:eastAsiaTheme="majorEastAsia"/>
          <w:color w:val="000000" w:themeColor="text1"/>
          <w:kern w:val="0"/>
          <w:sz w:val="28"/>
          <w:szCs w:val="28"/>
          <w14:textFill>
            <w14:solidFill>
              <w14:schemeClr w14:val="tx1"/>
            </w14:solidFill>
          </w14:textFill>
        </w:rPr>
        <w:t>1</w:t>
      </w:r>
    </w:p>
    <w:p>
      <w:pPr>
        <w:widowControl/>
        <w:spacing w:line="276" w:lineRule="auto"/>
        <w:jc w:val="center"/>
        <w:rPr>
          <w:rFonts w:ascii="宋体" w:hAnsi="宋体" w:cs="Arial"/>
          <w:color w:val="000000"/>
          <w:kern w:val="0"/>
          <w:sz w:val="30"/>
          <w:szCs w:val="30"/>
        </w:rPr>
      </w:pPr>
      <w:r>
        <w:rPr>
          <w:rFonts w:hint="eastAsia" w:ascii="宋体" w:hAnsi="宋体" w:eastAsia="宋体" w:cs="宋体"/>
          <w:b/>
          <w:bCs/>
          <w:sz w:val="44"/>
          <w:szCs w:val="44"/>
        </w:rPr>
        <w:t>法人（经营者）授权委托书</w:t>
      </w:r>
    </w:p>
    <w:p>
      <w:pPr>
        <w:adjustRightInd w:val="0"/>
        <w:snapToGrid w:val="0"/>
        <w:spacing w:line="520" w:lineRule="exact"/>
        <w:ind w:firstLine="630"/>
        <w:jc w:val="left"/>
        <w:rPr>
          <w:rFonts w:ascii="宋体" w:hAnsi="宋体" w:eastAsia="宋体" w:cs="宋体"/>
          <w:sz w:val="28"/>
          <w:szCs w:val="28"/>
        </w:rPr>
      </w:pPr>
    </w:p>
    <w:p>
      <w:pPr>
        <w:adjustRightInd w:val="0"/>
        <w:snapToGrid w:val="0"/>
        <w:spacing w:line="520" w:lineRule="exact"/>
        <w:ind w:firstLine="630"/>
        <w:jc w:val="left"/>
        <w:rPr>
          <w:rFonts w:ascii="仿宋" w:hAnsi="仿宋" w:eastAsia="仿宋" w:cs="宋体"/>
          <w:sz w:val="28"/>
          <w:szCs w:val="28"/>
        </w:rPr>
      </w:pPr>
      <w:r>
        <w:rPr>
          <w:rFonts w:hint="eastAsia" w:ascii="仿宋" w:hAnsi="仿宋" w:eastAsia="仿宋" w:cs="宋体"/>
          <w:sz w:val="28"/>
          <w:szCs w:val="28"/>
        </w:rPr>
        <w:t>授权声明：</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rPr>
        <w:t>（</w:t>
      </w:r>
      <w:r>
        <w:rPr>
          <w:rFonts w:hint="eastAsia" w:ascii="仿宋" w:hAnsi="仿宋" w:eastAsia="仿宋" w:cs="宋体"/>
          <w:sz w:val="28"/>
          <w:szCs w:val="28"/>
          <w:u w:val="single"/>
        </w:rPr>
        <w:t>报价</w:t>
      </w:r>
      <w:r>
        <w:rPr>
          <w:rFonts w:ascii="仿宋" w:hAnsi="仿宋" w:eastAsia="仿宋" w:cs="宋体"/>
          <w:sz w:val="28"/>
          <w:szCs w:val="28"/>
          <w:u w:val="single"/>
        </w:rPr>
        <w:t>单位</w:t>
      </w:r>
      <w:r>
        <w:rPr>
          <w:rFonts w:hint="eastAsia" w:ascii="仿宋" w:hAnsi="仿宋" w:eastAsia="仿宋" w:cs="宋体"/>
          <w:sz w:val="28"/>
          <w:szCs w:val="28"/>
          <w:u w:val="single"/>
        </w:rPr>
        <w:t>名称</w:t>
      </w:r>
      <w:r>
        <w:rPr>
          <w:rFonts w:hint="eastAsia" w:ascii="仿宋" w:hAnsi="仿宋" w:eastAsia="仿宋" w:cs="宋体"/>
          <w:sz w:val="28"/>
          <w:szCs w:val="28"/>
        </w:rPr>
        <w:t>）</w:t>
      </w:r>
      <w:r>
        <w:rPr>
          <w:rFonts w:hint="eastAsia" w:ascii="仿宋" w:hAnsi="仿宋" w:eastAsia="仿宋" w:cs="Times New Roman"/>
          <w:sz w:val="28"/>
          <w:szCs w:val="28"/>
        </w:rPr>
        <w:t>授权</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rPr>
        <w:t>（</w:t>
      </w:r>
      <w:r>
        <w:rPr>
          <w:rFonts w:hint="eastAsia" w:ascii="仿宋" w:hAnsi="仿宋" w:eastAsia="仿宋" w:cs="Times New Roman"/>
          <w:sz w:val="28"/>
          <w:szCs w:val="28"/>
          <w:u w:val="single"/>
        </w:rPr>
        <w:t>授权代理人</w:t>
      </w:r>
      <w:r>
        <w:rPr>
          <w:rFonts w:hint="eastAsia" w:ascii="仿宋" w:hAnsi="仿宋" w:eastAsia="仿宋" w:cs="Times New Roman"/>
          <w:sz w:val="28"/>
          <w:szCs w:val="28"/>
        </w:rPr>
        <w:t>）为我公司的代理人，以本公司的名义负责</w:t>
      </w:r>
      <w:r>
        <w:rPr>
          <w:rFonts w:hint="eastAsia" w:ascii="仿宋" w:hAnsi="仿宋" w:eastAsia="仿宋" w:cs="Times New Roman"/>
          <w:bCs/>
          <w:sz w:val="28"/>
          <w:szCs w:val="28"/>
        </w:rPr>
        <w:t>参与</w:t>
      </w:r>
      <w:r>
        <w:rPr>
          <w:rFonts w:ascii="仿宋" w:hAnsi="仿宋" w:eastAsia="仿宋" w:cs="Times New Roman"/>
          <w:sz w:val="28"/>
          <w:szCs w:val="28"/>
          <w:u w:val="single"/>
        </w:rPr>
        <w:t xml:space="preserve">                                    </w:t>
      </w:r>
      <w:r>
        <w:rPr>
          <w:rFonts w:hint="eastAsia" w:ascii="仿宋" w:hAnsi="仿宋" w:eastAsia="仿宋" w:cs="Times New Roman"/>
          <w:sz w:val="28"/>
          <w:szCs w:val="28"/>
        </w:rPr>
        <w:t>（报价项目）</w:t>
      </w:r>
      <w:r>
        <w:rPr>
          <w:rFonts w:hint="eastAsia" w:ascii="仿宋" w:hAnsi="仿宋" w:eastAsia="仿宋" w:cs="Times New Roman"/>
          <w:bCs/>
          <w:sz w:val="28"/>
          <w:szCs w:val="28"/>
        </w:rPr>
        <w:t>项目的报价，该代理人在报价及后续的合同执行过程中，所签署的一切文件及所处理的与我公司有关的一切事务，我公司均予以承认。本授权书自</w:t>
      </w:r>
      <w:r>
        <w:rPr>
          <w:rFonts w:ascii="仿宋" w:hAnsi="仿宋" w:eastAsia="仿宋" w:cs="Times New Roman"/>
          <w:bCs/>
          <w:sz w:val="28"/>
          <w:szCs w:val="28"/>
          <w:u w:val="single"/>
        </w:rPr>
        <w:t xml:space="preserve">      </w:t>
      </w:r>
      <w:r>
        <w:rPr>
          <w:rFonts w:hint="eastAsia" w:ascii="仿宋" w:hAnsi="仿宋" w:eastAsia="仿宋" w:cs="Times New Roman"/>
          <w:bCs/>
          <w:sz w:val="28"/>
          <w:szCs w:val="28"/>
        </w:rPr>
        <w:t>年</w:t>
      </w:r>
      <w:r>
        <w:rPr>
          <w:rFonts w:ascii="仿宋" w:hAnsi="仿宋" w:eastAsia="仿宋" w:cs="Times New Roman"/>
          <w:bCs/>
          <w:sz w:val="28"/>
          <w:szCs w:val="28"/>
          <w:u w:val="single"/>
        </w:rPr>
        <w:t xml:space="preserve">     </w:t>
      </w:r>
      <w:r>
        <w:rPr>
          <w:rFonts w:hint="eastAsia" w:ascii="仿宋" w:hAnsi="仿宋" w:eastAsia="仿宋" w:cs="Times New Roman"/>
          <w:bCs/>
          <w:sz w:val="28"/>
          <w:szCs w:val="28"/>
        </w:rPr>
        <w:t>月</w:t>
      </w:r>
      <w:r>
        <w:rPr>
          <w:rFonts w:ascii="仿宋" w:hAnsi="仿宋" w:eastAsia="仿宋" w:cs="Times New Roman"/>
          <w:bCs/>
          <w:sz w:val="28"/>
          <w:szCs w:val="28"/>
          <w:u w:val="single"/>
        </w:rPr>
        <w:t xml:space="preserve">      </w:t>
      </w:r>
      <w:r>
        <w:rPr>
          <w:rFonts w:hint="eastAsia" w:ascii="仿宋" w:hAnsi="仿宋" w:eastAsia="仿宋" w:cs="Times New Roman"/>
          <w:bCs/>
          <w:sz w:val="28"/>
          <w:szCs w:val="28"/>
        </w:rPr>
        <w:t>日签字之</w:t>
      </w:r>
      <w:r>
        <w:rPr>
          <w:rFonts w:ascii="仿宋" w:hAnsi="仿宋" w:eastAsia="仿宋" w:cs="Times New Roman"/>
          <w:bCs/>
          <w:sz w:val="28"/>
          <w:szCs w:val="28"/>
        </w:rPr>
        <w:t>日</w:t>
      </w:r>
      <w:r>
        <w:rPr>
          <w:rFonts w:hint="eastAsia" w:ascii="仿宋" w:hAnsi="仿宋" w:eastAsia="仿宋" w:cs="Times New Roman"/>
          <w:bCs/>
          <w:sz w:val="28"/>
          <w:szCs w:val="28"/>
        </w:rPr>
        <w:t>起生效，特此声明。</w:t>
      </w:r>
    </w:p>
    <w:p>
      <w:pPr>
        <w:adjustRightInd w:val="0"/>
        <w:snapToGrid w:val="0"/>
        <w:spacing w:line="52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代理人无转委托权，特此委托。</w:t>
      </w:r>
    </w:p>
    <w:p>
      <w:pPr>
        <w:adjustRightInd w:val="0"/>
        <w:snapToGrid w:val="0"/>
        <w:spacing w:line="520" w:lineRule="exact"/>
        <w:ind w:firstLine="560" w:firstLineChars="200"/>
        <w:jc w:val="left"/>
        <w:rPr>
          <w:rFonts w:ascii="仿宋" w:hAnsi="仿宋" w:eastAsia="仿宋" w:cs="宋体"/>
          <w:sz w:val="28"/>
          <w:szCs w:val="28"/>
        </w:rPr>
      </w:pPr>
    </w:p>
    <w:p>
      <w:pPr>
        <w:adjustRightInd w:val="0"/>
        <w:snapToGrid w:val="0"/>
        <w:spacing w:line="520" w:lineRule="exact"/>
        <w:jc w:val="left"/>
        <w:rPr>
          <w:rFonts w:ascii="仿宋" w:hAnsi="仿宋" w:eastAsia="仿宋" w:cs="Times New Roman"/>
          <w:bCs/>
          <w:sz w:val="28"/>
          <w:szCs w:val="28"/>
        </w:rPr>
      </w:pPr>
      <w:r>
        <w:rPr>
          <w:rFonts w:hint="eastAsia" w:ascii="仿宋" w:hAnsi="仿宋" w:eastAsia="仿宋" w:cs="Times New Roman"/>
          <w:bCs/>
          <w:sz w:val="28"/>
          <w:szCs w:val="28"/>
        </w:rPr>
        <w:t>授权单位（公章）：</w:t>
      </w:r>
      <w:r>
        <w:rPr>
          <w:rFonts w:ascii="仿宋" w:hAnsi="仿宋" w:eastAsia="仿宋" w:cs="Times New Roman"/>
          <w:bCs/>
          <w:sz w:val="28"/>
          <w:szCs w:val="28"/>
          <w:u w:val="single"/>
        </w:rPr>
        <w:t xml:space="preserve">                        </w:t>
      </w:r>
    </w:p>
    <w:p>
      <w:pPr>
        <w:adjustRightInd w:val="0"/>
        <w:snapToGrid w:val="0"/>
        <w:spacing w:line="520" w:lineRule="exact"/>
        <w:jc w:val="left"/>
        <w:rPr>
          <w:rFonts w:ascii="仿宋" w:hAnsi="仿宋" w:eastAsia="仿宋" w:cs="Times New Roman"/>
          <w:bCs/>
          <w:sz w:val="28"/>
          <w:szCs w:val="28"/>
          <w:u w:val="single"/>
        </w:rPr>
      </w:pPr>
      <w:r>
        <w:rPr>
          <w:rFonts w:hint="eastAsia" w:ascii="仿宋" w:hAnsi="仿宋" w:eastAsia="仿宋" w:cs="Times New Roman"/>
          <w:bCs/>
          <w:sz w:val="28"/>
          <w:szCs w:val="28"/>
        </w:rPr>
        <w:t>授权代理人签字：</w:t>
      </w:r>
      <w:r>
        <w:rPr>
          <w:rFonts w:ascii="仿宋" w:hAnsi="仿宋" w:eastAsia="仿宋" w:cs="Times New Roman"/>
          <w:bCs/>
          <w:sz w:val="28"/>
          <w:szCs w:val="28"/>
          <w:u w:val="single"/>
        </w:rPr>
        <w:t xml:space="preserve">                 </w:t>
      </w:r>
      <w:r>
        <w:rPr>
          <w:rFonts w:hint="eastAsia" w:ascii="仿宋" w:hAnsi="仿宋" w:eastAsia="仿宋" w:cs="Times New Roman"/>
          <w:bCs/>
          <w:sz w:val="28"/>
          <w:szCs w:val="28"/>
          <w:u w:val="single"/>
        </w:rPr>
        <w:t xml:space="preserve">     </w:t>
      </w:r>
      <w:r>
        <w:rPr>
          <w:rFonts w:ascii="仿宋" w:hAnsi="仿宋" w:eastAsia="仿宋" w:cs="Times New Roman"/>
          <w:bCs/>
          <w:sz w:val="28"/>
          <w:szCs w:val="28"/>
          <w:u w:val="single"/>
        </w:rPr>
        <w:t xml:space="preserve">    </w:t>
      </w:r>
    </w:p>
    <w:p>
      <w:pPr>
        <w:adjustRightInd w:val="0"/>
        <w:snapToGrid w:val="0"/>
        <w:spacing w:line="520" w:lineRule="exact"/>
        <w:jc w:val="left"/>
        <w:rPr>
          <w:rFonts w:ascii="仿宋" w:hAnsi="仿宋" w:eastAsia="仿宋" w:cs="Times New Roman"/>
          <w:bCs/>
          <w:sz w:val="28"/>
          <w:szCs w:val="28"/>
          <w:u w:val="single"/>
        </w:rPr>
      </w:pPr>
      <w:r>
        <w:rPr>
          <w:rFonts w:hint="eastAsia" w:ascii="仿宋" w:hAnsi="仿宋" w:eastAsia="仿宋" w:cs="宋体"/>
          <w:sz w:val="28"/>
          <w:szCs w:val="28"/>
        </w:rPr>
        <w:t>授权代理人身份证号码：</w:t>
      </w:r>
      <w:r>
        <w:rPr>
          <w:rFonts w:hint="eastAsia" w:ascii="仿宋" w:hAnsi="仿宋" w:eastAsia="仿宋" w:cs="宋体"/>
          <w:sz w:val="28"/>
          <w:szCs w:val="28"/>
          <w:u w:val="single"/>
        </w:rPr>
        <w:t xml:space="preserve">                        </w:t>
      </w:r>
    </w:p>
    <w:p>
      <w:pPr>
        <w:adjustRightInd w:val="0"/>
        <w:snapToGrid w:val="0"/>
        <w:spacing w:line="520" w:lineRule="exact"/>
        <w:jc w:val="left"/>
        <w:rPr>
          <w:rFonts w:ascii="仿宋" w:hAnsi="仿宋" w:eastAsia="仿宋" w:cs="Times New Roman"/>
          <w:bCs/>
          <w:sz w:val="28"/>
          <w:szCs w:val="28"/>
          <w:u w:val="single"/>
        </w:rPr>
      </w:pPr>
      <w:r>
        <w:rPr>
          <w:rFonts w:hint="eastAsia" w:ascii="仿宋" w:hAnsi="仿宋" w:eastAsia="仿宋" w:cs="Times New Roman"/>
          <w:bCs/>
          <w:sz w:val="28"/>
          <w:szCs w:val="28"/>
        </w:rPr>
        <w:t>日期：</w:t>
      </w:r>
      <w:r>
        <w:rPr>
          <w:rFonts w:ascii="仿宋" w:hAnsi="仿宋" w:eastAsia="仿宋" w:cs="Times New Roman"/>
          <w:bCs/>
          <w:sz w:val="28"/>
          <w:szCs w:val="28"/>
          <w:u w:val="single"/>
        </w:rPr>
        <w:t xml:space="preserve">               </w:t>
      </w:r>
      <w:r>
        <w:rPr>
          <w:rFonts w:hint="eastAsia" w:ascii="仿宋" w:hAnsi="仿宋" w:eastAsia="仿宋" w:cs="Times New Roman"/>
          <w:bCs/>
          <w:sz w:val="28"/>
          <w:szCs w:val="28"/>
          <w:u w:val="single"/>
        </w:rPr>
        <w:t>　　</w:t>
      </w:r>
    </w:p>
    <w:p>
      <w:pPr>
        <w:widowControl/>
        <w:spacing w:line="560" w:lineRule="exact"/>
        <w:ind w:firstLine="709"/>
        <w:rPr>
          <w:rFonts w:ascii="仿宋" w:hAnsi="仿宋" w:eastAsia="仿宋" w:cs="宋体"/>
          <w:color w:val="000000" w:themeColor="text1"/>
          <w:kern w:val="0"/>
          <w:sz w:val="32"/>
          <w:szCs w:val="32"/>
          <w14:textFill>
            <w14:solidFill>
              <w14:schemeClr w14:val="tx1"/>
            </w14:solidFill>
          </w14:textFill>
        </w:rPr>
      </w:pPr>
    </w:p>
    <w:p>
      <w:pPr>
        <w:pStyle w:val="19"/>
        <w:keepNext w:val="0"/>
        <w:keepLines w:val="0"/>
        <w:kinsoku w:val="0"/>
        <w:overflowPunct w:val="0"/>
        <w:adjustRightInd w:val="0"/>
        <w:snapToGrid w:val="0"/>
        <w:spacing w:before="0" w:after="156" w:afterLines="50" w:line="520" w:lineRule="atLeast"/>
        <w:jc w:val="both"/>
        <w:textAlignment w:val="baseline"/>
        <w:rPr>
          <w:rFonts w:eastAsia="宋体" w:cs="宋体"/>
          <w:b w:val="0"/>
          <w:color w:val="000000" w:themeColor="text1"/>
          <w:sz w:val="24"/>
          <w:szCs w:val="24"/>
          <w14:textFill>
            <w14:solidFill>
              <w14:schemeClr w14:val="tx1"/>
            </w14:solidFill>
          </w14:textFill>
        </w:rPr>
      </w:pPr>
      <w:r>
        <w:rPr>
          <w:rFonts w:hint="eastAsia" w:eastAsia="宋体" w:cs="宋体"/>
          <w:b w:val="0"/>
          <w:color w:val="000000" w:themeColor="text1"/>
          <w:sz w:val="24"/>
          <w:szCs w:val="24"/>
          <w14:textFill>
            <w14:solidFill>
              <w14:schemeClr w14:val="tx1"/>
            </w14:solidFill>
          </w14:textFill>
        </w:rPr>
        <w:t>附：授权代理人身份证正反面复印件</w:t>
      </w:r>
    </w:p>
    <w:tbl>
      <w:tblPr>
        <w:tblStyle w:val="9"/>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身份证复印件</w:t>
            </w:r>
          </w:p>
        </w:tc>
        <w:tc>
          <w:tcPr>
            <w:tcW w:w="2500" w:type="pct"/>
          </w:tcPr>
          <w:p>
            <w:pPr>
              <w:spacing w:line="440" w:lineRule="exact"/>
              <w:rPr>
                <w:rFonts w:ascii="宋体" w:hAnsi="宋体"/>
                <w:color w:val="000000" w:themeColor="text1"/>
                <w:sz w:val="24"/>
                <w:szCs w:val="24"/>
                <w14:textFill>
                  <w14:solidFill>
                    <w14:schemeClr w14:val="tx1"/>
                  </w14:solidFill>
                </w14:textFill>
              </w:rPr>
            </w:pPr>
          </w:p>
        </w:tc>
      </w:tr>
    </w:tbl>
    <w:p>
      <w:pPr>
        <w:pStyle w:val="19"/>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14:textFill>
            <w14:solidFill>
              <w14:schemeClr w14:val="tx1"/>
            </w14:solidFill>
          </w14:textFill>
        </w:rPr>
      </w:pPr>
      <w:r>
        <w:rPr>
          <w:rFonts w:hint="eastAsia" w:eastAsia="宋体" w:cs="宋体"/>
          <w:b w:val="0"/>
          <w:color w:val="000000" w:themeColor="text1"/>
          <w:sz w:val="24"/>
          <w:szCs w:val="24"/>
          <w14:textFill>
            <w14:solidFill>
              <w14:schemeClr w14:val="tx1"/>
            </w14:solidFill>
          </w14:textFill>
        </w:rPr>
        <w:t>备注：1、报价签字代表为法定代表人，则本附件不需要提供。</w:t>
      </w:r>
    </w:p>
    <w:p>
      <w:pPr>
        <w:pStyle w:val="19"/>
        <w:keepNext w:val="0"/>
        <w:keepLines w:val="0"/>
        <w:kinsoku w:val="0"/>
        <w:overflowPunct w:val="0"/>
        <w:adjustRightInd w:val="0"/>
        <w:snapToGrid w:val="0"/>
        <w:spacing w:before="0" w:after="0" w:line="240" w:lineRule="auto"/>
        <w:ind w:firstLine="720" w:firstLineChars="300"/>
        <w:jc w:val="both"/>
        <w:rPr>
          <w:rFonts w:ascii="Times New Roman" w:hAnsi="Times New Roman" w:eastAsia="宋体"/>
          <w:color w:val="000000" w:themeColor="text1"/>
          <w14:textFill>
            <w14:solidFill>
              <w14:schemeClr w14:val="tx1"/>
            </w14:solidFill>
          </w14:textFill>
        </w:rPr>
      </w:pPr>
      <w:r>
        <w:rPr>
          <w:rFonts w:hint="eastAsia" w:eastAsia="宋体" w:cs="宋体"/>
          <w:b w:val="0"/>
          <w:color w:val="000000" w:themeColor="text1"/>
          <w:sz w:val="24"/>
          <w:szCs w:val="24"/>
          <w14:textFill>
            <w14:solidFill>
              <w14:schemeClr w14:val="tx1"/>
            </w14:solidFill>
          </w14:textFill>
        </w:rPr>
        <w:t>2、授权代理人身份证正反面复印件可单独一页，但须加盖企业公章。</w:t>
      </w:r>
    </w:p>
    <w:p>
      <w:pPr>
        <w:widowControl/>
        <w:spacing w:line="276" w:lineRule="auto"/>
        <w:rPr>
          <w:rFonts w:ascii="仿宋_GB2312" w:hAnsi="宋体" w:eastAsia="仿宋_GB2312" w:cs="宋体"/>
          <w:color w:val="000000" w:themeColor="text1"/>
          <w:kern w:val="0"/>
          <w:sz w:val="32"/>
          <w:szCs w:val="32"/>
          <w14:textFill>
            <w14:solidFill>
              <w14:schemeClr w14:val="tx1"/>
            </w14:solidFill>
          </w14:textFill>
        </w:rPr>
      </w:pPr>
    </w:p>
    <w:p>
      <w:pPr>
        <w:widowControl/>
        <w:spacing w:line="276" w:lineRule="auto"/>
        <w:rPr>
          <w:rFonts w:ascii="宋体" w:hAnsi="宋体" w:eastAsia="宋体" w:cs="Arial"/>
          <w:color w:val="000000"/>
          <w:kern w:val="0"/>
          <w:sz w:val="30"/>
          <w:szCs w:val="30"/>
        </w:rPr>
      </w:pPr>
      <w:r>
        <w:rPr>
          <w:rFonts w:hint="eastAsia" w:ascii="宋体" w:hAnsi="宋体" w:eastAsia="宋体" w:cs="Arial"/>
          <w:color w:val="000000"/>
          <w:kern w:val="0"/>
          <w:sz w:val="30"/>
          <w:szCs w:val="30"/>
        </w:rPr>
        <w:t>附件</w:t>
      </w:r>
      <w:r>
        <w:rPr>
          <w:rFonts w:ascii="宋体" w:hAnsi="宋体" w:eastAsia="宋体" w:cs="Arial"/>
          <w:color w:val="000000"/>
          <w:kern w:val="0"/>
          <w:sz w:val="30"/>
          <w:szCs w:val="30"/>
        </w:rPr>
        <w:t>2</w:t>
      </w:r>
    </w:p>
    <w:p>
      <w:pPr>
        <w:widowControl/>
        <w:spacing w:line="276" w:lineRule="auto"/>
        <w:jc w:val="center"/>
        <w:rPr>
          <w:rFonts w:ascii="宋体" w:hAnsi="宋体" w:eastAsia="宋体" w:cs="Times New Roman"/>
          <w:b/>
          <w:kern w:val="0"/>
          <w:sz w:val="44"/>
          <w:szCs w:val="44"/>
        </w:rPr>
      </w:pPr>
      <w:r>
        <w:rPr>
          <w:rFonts w:hint="eastAsia" w:ascii="宋体" w:hAnsi="宋体" w:eastAsia="宋体" w:cs="Times New Roman"/>
          <w:b/>
          <w:kern w:val="0"/>
          <w:sz w:val="44"/>
          <w:szCs w:val="44"/>
        </w:rPr>
        <w:t>投 标 报 价 书</w:t>
      </w:r>
    </w:p>
    <w:p>
      <w:pPr>
        <w:widowControl/>
        <w:spacing w:line="276" w:lineRule="auto"/>
        <w:jc w:val="center"/>
        <w:rPr>
          <w:rFonts w:ascii="宋体" w:hAnsi="宋体" w:eastAsia="宋体" w:cs="Times New Roman"/>
          <w:b/>
          <w:kern w:val="0"/>
          <w:sz w:val="24"/>
          <w:szCs w:val="24"/>
        </w:rPr>
      </w:pPr>
    </w:p>
    <w:tbl>
      <w:tblPr>
        <w:tblStyle w:val="18"/>
        <w:tblpPr w:leftFromText="180" w:rightFromText="180" w:vertAnchor="text" w:horzAnchor="page" w:tblpX="1129" w:tblpY="60"/>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313"/>
        <w:gridCol w:w="621"/>
        <w:gridCol w:w="709"/>
        <w:gridCol w:w="708"/>
        <w:gridCol w:w="851"/>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27" w:type="dxa"/>
            <w:vAlign w:val="center"/>
          </w:tcPr>
          <w:p>
            <w:pPr>
              <w:jc w:val="center"/>
              <w:rPr>
                <w:rFonts w:eastAsia="宋体" w:cs="Times New Roman" w:asciiTheme="minorEastAsia" w:hAnsiTheme="minorEastAsia"/>
                <w:b/>
                <w:bCs/>
                <w:color w:val="000000"/>
                <w:kern w:val="0"/>
                <w:szCs w:val="21"/>
              </w:rPr>
            </w:pPr>
            <w:r>
              <w:rPr>
                <w:rFonts w:hint="eastAsia" w:eastAsia="宋体" w:cs="Times New Roman" w:asciiTheme="minorEastAsia" w:hAnsiTheme="minorEastAsia"/>
                <w:b/>
                <w:bCs/>
                <w:color w:val="000000"/>
                <w:kern w:val="0"/>
                <w:szCs w:val="21"/>
              </w:rPr>
              <w:t>序号</w:t>
            </w:r>
          </w:p>
        </w:tc>
        <w:tc>
          <w:tcPr>
            <w:tcW w:w="3313"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项目名称</w:t>
            </w:r>
          </w:p>
        </w:tc>
        <w:tc>
          <w:tcPr>
            <w:tcW w:w="621"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单位</w:t>
            </w:r>
          </w:p>
        </w:tc>
        <w:tc>
          <w:tcPr>
            <w:tcW w:w="709"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数量</w:t>
            </w:r>
          </w:p>
        </w:tc>
        <w:tc>
          <w:tcPr>
            <w:tcW w:w="708"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单价</w:t>
            </w:r>
          </w:p>
        </w:tc>
        <w:tc>
          <w:tcPr>
            <w:tcW w:w="851"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rPr>
              <w:t>合计</w:t>
            </w:r>
          </w:p>
        </w:tc>
        <w:tc>
          <w:tcPr>
            <w:tcW w:w="3544" w:type="dxa"/>
            <w:vAlign w:val="center"/>
          </w:tcPr>
          <w:p>
            <w:pPr>
              <w:widowControl/>
              <w:jc w:val="center"/>
              <w:textAlignment w:val="center"/>
              <w:rPr>
                <w:rFonts w:eastAsia="宋体" w:cs="Times New Roman" w:asciiTheme="minorEastAsia" w:hAnsiTheme="minorEastAsia"/>
                <w:b/>
                <w:color w:val="000000"/>
                <w:kern w:val="0"/>
                <w:szCs w:val="21"/>
              </w:rPr>
            </w:pPr>
            <w:r>
              <w:rPr>
                <w:rFonts w:hint="eastAsia" w:eastAsia="宋体" w:cs="Times New Roman" w:asciiTheme="minorEastAsia" w:hAnsiTheme="minorEastAsia"/>
                <w:b/>
                <w:color w:val="000000"/>
                <w:kern w:val="0"/>
                <w:szCs w:val="21"/>
                <w:lang w:bidi="ar"/>
              </w:rPr>
              <w:t>材料，工艺说明及备注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jc w:val="center"/>
              <w:rPr>
                <w:rFonts w:ascii="宋体" w:hAnsi="宋体" w:eastAsia="宋体" w:cs="Times New Roman"/>
                <w:color w:val="000000"/>
                <w:kern w:val="0"/>
                <w:sz w:val="20"/>
                <w:szCs w:val="21"/>
                <w:highlight w:val="yellow"/>
              </w:rPr>
            </w:pPr>
            <w:r>
              <w:rPr>
                <w:rFonts w:ascii="宋体" w:hAnsi="宋体" w:eastAsia="宋体" w:cs="Times New Roman"/>
                <w:color w:val="000000"/>
                <w:kern w:val="0"/>
                <w:sz w:val="20"/>
                <w:szCs w:val="21"/>
              </w:rPr>
              <w:t>1</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上悬窗维修</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扇</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24</w:t>
            </w:r>
          </w:p>
        </w:tc>
        <w:tc>
          <w:tcPr>
            <w:tcW w:w="708" w:type="dxa"/>
            <w:vAlign w:val="center"/>
          </w:tcPr>
          <w:p>
            <w:pPr>
              <w:jc w:val="center"/>
              <w:rPr>
                <w:rFonts w:ascii="宋体" w:hAnsi="宋体" w:eastAsia="宋体" w:cs="Times New Roman"/>
                <w:color w:val="000000"/>
                <w:kern w:val="0"/>
                <w:sz w:val="20"/>
                <w:szCs w:val="21"/>
              </w:rPr>
            </w:pPr>
          </w:p>
        </w:tc>
        <w:tc>
          <w:tcPr>
            <w:tcW w:w="851" w:type="dxa"/>
            <w:vAlign w:val="center"/>
          </w:tcPr>
          <w:p>
            <w:pPr>
              <w:jc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铲除旧胶水重新打胶，含人工、材料费，质保期一年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2</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上悬窗支架更换</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扇</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5</w:t>
            </w:r>
          </w:p>
        </w:tc>
        <w:tc>
          <w:tcPr>
            <w:tcW w:w="708" w:type="dxa"/>
            <w:vAlign w:val="center"/>
          </w:tcPr>
          <w:p>
            <w:pPr>
              <w:ind w:firstLine="200" w:firstLineChars="100"/>
              <w:rPr>
                <w:rFonts w:ascii="宋体" w:hAnsi="宋体" w:eastAsia="宋体" w:cs="Times New Roman"/>
                <w:color w:val="000000" w:themeColor="text1"/>
                <w:kern w:val="0"/>
                <w:sz w:val="20"/>
                <w:szCs w:val="21"/>
                <w14:textFill>
                  <w14:solidFill>
                    <w14:schemeClr w14:val="tx1"/>
                  </w14:solidFill>
                </w14:textFill>
              </w:rPr>
            </w:pPr>
          </w:p>
        </w:tc>
        <w:tc>
          <w:tcPr>
            <w:tcW w:w="851" w:type="dxa"/>
            <w:vAlign w:val="center"/>
          </w:tcPr>
          <w:p>
            <w:pPr>
              <w:ind w:firstLine="200" w:firstLineChars="100"/>
              <w:rPr>
                <w:rFonts w:ascii="宋体" w:hAnsi="宋体" w:eastAsia="宋体" w:cs="Times New Roman"/>
                <w:color w:val="000000" w:themeColor="text1"/>
                <w:kern w:val="0"/>
                <w:sz w:val="20"/>
                <w:szCs w:val="21"/>
                <w14:textFill>
                  <w14:solidFill>
                    <w14:schemeClr w14:val="tx1"/>
                  </w14:solidFill>
                </w14:textFill>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拆除旧支架、新购支架、含安装人工材料费，质保期一年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3</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平开窗维修</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扇</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27</w:t>
            </w:r>
          </w:p>
        </w:tc>
        <w:tc>
          <w:tcPr>
            <w:tcW w:w="708"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851"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铲除旧胶水重新打胶，含人工、材料费，质保期一年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4</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卫生间及工具间铝合金门（全铝无玻璃）</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副</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9</w:t>
            </w:r>
          </w:p>
        </w:tc>
        <w:tc>
          <w:tcPr>
            <w:tcW w:w="708"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851"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品牌：凤铝、南大、闽铝等。规格2</w:t>
            </w:r>
            <w:r>
              <w:rPr>
                <w:rFonts w:ascii="宋体" w:hAnsi="宋体" w:eastAsia="宋体" w:cs="Times New Roman"/>
                <w:color w:val="000000"/>
                <w:kern w:val="0"/>
                <w:sz w:val="20"/>
                <w:szCs w:val="21"/>
              </w:rPr>
              <w:t>02*84</w:t>
            </w:r>
            <w:r>
              <w:rPr>
                <w:rFonts w:hint="eastAsia" w:ascii="宋体" w:hAnsi="宋体" w:eastAsia="宋体" w:cs="Times New Roman"/>
                <w:color w:val="000000"/>
                <w:kern w:val="0"/>
                <w:sz w:val="20"/>
                <w:szCs w:val="21"/>
              </w:rPr>
              <w:t>，厚度1</w:t>
            </w:r>
            <w:r>
              <w:rPr>
                <w:rFonts w:ascii="宋体" w:hAnsi="宋体" w:eastAsia="宋体" w:cs="Times New Roman"/>
                <w:color w:val="000000"/>
                <w:kern w:val="0"/>
                <w:sz w:val="20"/>
                <w:szCs w:val="21"/>
              </w:rPr>
              <w:t>.2</w:t>
            </w:r>
            <w:r>
              <w:rPr>
                <w:rFonts w:hint="eastAsia" w:ascii="宋体" w:hAnsi="宋体" w:eastAsia="宋体" w:cs="Times New Roman"/>
                <w:color w:val="000000"/>
                <w:kern w:val="0"/>
                <w:sz w:val="20"/>
                <w:szCs w:val="21"/>
              </w:rPr>
              <w:t>mm，拆除旧门更换新门及门吸、门牌，含人工、材料费，质保期一年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5</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主控室东侧不锈钢门（全3</w:t>
            </w:r>
            <w:r>
              <w:rPr>
                <w:rFonts w:ascii="宋体" w:hAnsi="宋体" w:eastAsia="宋体" w:cs="Times New Roman"/>
                <w:color w:val="000000" w:themeColor="text1"/>
                <w:kern w:val="0"/>
                <w:sz w:val="20"/>
                <w:szCs w:val="21"/>
                <w14:textFill>
                  <w14:solidFill>
                    <w14:schemeClr w14:val="tx1"/>
                  </w14:solidFill>
                </w14:textFill>
              </w:rPr>
              <w:t>04</w:t>
            </w:r>
            <w:r>
              <w:rPr>
                <w:rFonts w:hint="eastAsia" w:ascii="宋体" w:hAnsi="宋体" w:eastAsia="宋体" w:cs="Times New Roman"/>
                <w:color w:val="000000" w:themeColor="text1"/>
                <w:kern w:val="0"/>
                <w:sz w:val="20"/>
                <w:szCs w:val="21"/>
                <w14:textFill>
                  <w14:solidFill>
                    <w14:schemeClr w14:val="tx1"/>
                  </w14:solidFill>
                </w14:textFill>
              </w:rPr>
              <w:t>不锈钢无玻璃）</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副</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1</w:t>
            </w:r>
          </w:p>
        </w:tc>
        <w:tc>
          <w:tcPr>
            <w:tcW w:w="708"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851"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w:t>
            </w:r>
            <w:r>
              <w:rPr>
                <w:rFonts w:ascii="宋体" w:hAnsi="宋体" w:eastAsia="宋体" w:cs="Times New Roman"/>
                <w:color w:val="000000"/>
                <w:kern w:val="0"/>
                <w:sz w:val="20"/>
                <w:szCs w:val="21"/>
              </w:rPr>
              <w:t>:</w:t>
            </w:r>
            <w:r>
              <w:rPr>
                <w:rFonts w:hint="eastAsia" w:ascii="宋体" w:hAnsi="宋体" w:eastAsia="宋体" w:cs="Times New Roman"/>
                <w:color w:val="000000"/>
                <w:kern w:val="0"/>
                <w:sz w:val="20"/>
                <w:szCs w:val="21"/>
              </w:rPr>
              <w:t>普通3</w:t>
            </w:r>
            <w:r>
              <w:rPr>
                <w:rFonts w:ascii="宋体" w:hAnsi="宋体" w:eastAsia="宋体" w:cs="Times New Roman"/>
                <w:color w:val="000000"/>
                <w:kern w:val="0"/>
                <w:sz w:val="20"/>
                <w:szCs w:val="21"/>
              </w:rPr>
              <w:t>04</w:t>
            </w:r>
            <w:r>
              <w:rPr>
                <w:rFonts w:hint="eastAsia" w:ascii="宋体" w:hAnsi="宋体" w:eastAsia="宋体" w:cs="Times New Roman"/>
                <w:color w:val="000000"/>
                <w:kern w:val="0"/>
                <w:sz w:val="20"/>
                <w:szCs w:val="21"/>
              </w:rPr>
              <w:t>，规格，</w:t>
            </w:r>
            <w:r>
              <w:rPr>
                <w:rFonts w:ascii="宋体" w:hAnsi="宋体" w:eastAsia="宋体" w:cs="Times New Roman"/>
                <w:color w:val="000000"/>
                <w:kern w:val="0"/>
                <w:sz w:val="20"/>
                <w:szCs w:val="21"/>
              </w:rPr>
              <w:t>100*190</w:t>
            </w:r>
            <w:r>
              <w:rPr>
                <w:rFonts w:hint="eastAsia" w:ascii="宋体" w:hAnsi="宋体" w:eastAsia="宋体" w:cs="Times New Roman"/>
                <w:color w:val="000000"/>
                <w:kern w:val="0"/>
                <w:sz w:val="20"/>
                <w:szCs w:val="21"/>
              </w:rPr>
              <w:t>含拆除、更换及墙面修复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6</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卫生间隔断挡板更换</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平方</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76</w:t>
            </w:r>
          </w:p>
        </w:tc>
        <w:tc>
          <w:tcPr>
            <w:tcW w:w="708"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851"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20mm抗倍特板</w:t>
            </w:r>
            <w:r>
              <w:rPr>
                <w:rFonts w:hint="eastAsia" w:ascii="宋体" w:hAnsi="宋体" w:eastAsia="宋体" w:cs="Times New Roman"/>
                <w:color w:val="000000"/>
                <w:kern w:val="0"/>
                <w:sz w:val="20"/>
                <w:szCs w:val="21"/>
              </w:rPr>
              <w:t>，（密度较高，较硬，较抗潮湿，）拆除原挡板、安装更换，质保期一年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7</w:t>
            </w:r>
          </w:p>
        </w:tc>
        <w:tc>
          <w:tcPr>
            <w:tcW w:w="3313" w:type="dxa"/>
            <w:vAlign w:val="center"/>
          </w:tcPr>
          <w:p>
            <w:pPr>
              <w:widowControl/>
              <w:jc w:val="left"/>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男卫生间小便斗隔板</w:t>
            </w:r>
          </w:p>
        </w:tc>
        <w:tc>
          <w:tcPr>
            <w:tcW w:w="621"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副</w:t>
            </w:r>
          </w:p>
        </w:tc>
        <w:tc>
          <w:tcPr>
            <w:tcW w:w="709" w:type="dxa"/>
            <w:vAlign w:val="center"/>
          </w:tcPr>
          <w:p>
            <w:pPr>
              <w:widowControl/>
              <w:jc w:val="center"/>
              <w:textAlignment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8</w:t>
            </w:r>
          </w:p>
        </w:tc>
        <w:tc>
          <w:tcPr>
            <w:tcW w:w="708"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851" w:type="dxa"/>
            <w:vAlign w:val="center"/>
          </w:tcPr>
          <w:p>
            <w:pPr>
              <w:jc w:val="center"/>
              <w:rPr>
                <w:rFonts w:ascii="宋体" w:hAnsi="宋体" w:eastAsia="宋体" w:cs="Times New Roman"/>
                <w:color w:val="000000" w:themeColor="text1"/>
                <w:kern w:val="0"/>
                <w:sz w:val="20"/>
                <w:szCs w:val="21"/>
                <w14:textFill>
                  <w14:solidFill>
                    <w14:schemeClr w14:val="tx1"/>
                  </w14:solidFill>
                </w14:textFill>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20mm抗倍特板</w:t>
            </w:r>
            <w:r>
              <w:rPr>
                <w:rFonts w:hint="eastAsia" w:ascii="宋体" w:hAnsi="宋体" w:eastAsia="宋体" w:cs="Times New Roman"/>
                <w:color w:val="000000"/>
                <w:kern w:val="0"/>
                <w:sz w:val="20"/>
                <w:szCs w:val="21"/>
              </w:rPr>
              <w:t>，（密度较高，较硬，较抗潮湿，）拆除原挡板、安装更换，质保期一年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8</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甲级消防梯防火门更换（1</w:t>
            </w:r>
            <w:r>
              <w:rPr>
                <w:rFonts w:ascii="宋体" w:hAnsi="宋体" w:eastAsia="宋体" w:cs="Times New Roman"/>
                <w:color w:val="000000"/>
                <w:kern w:val="0"/>
                <w:sz w:val="20"/>
                <w:szCs w:val="21"/>
              </w:rPr>
              <w:t>17</w:t>
            </w:r>
            <w:r>
              <w:rPr>
                <w:rFonts w:hint="eastAsia" w:ascii="宋体" w:hAnsi="宋体" w:eastAsia="宋体" w:cs="Times New Roman"/>
                <w:color w:val="000000"/>
                <w:kern w:val="0"/>
                <w:sz w:val="20"/>
                <w:szCs w:val="21"/>
              </w:rPr>
              <w:t>*205单开）</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3</w:t>
            </w:r>
          </w:p>
        </w:tc>
        <w:tc>
          <w:tcPr>
            <w:tcW w:w="708" w:type="dxa"/>
            <w:vAlign w:val="center"/>
          </w:tcPr>
          <w:p>
            <w:pPr>
              <w:widowControl/>
              <w:jc w:val="center"/>
              <w:textAlignment w:val="center"/>
              <w:rPr>
                <w:rFonts w:ascii="宋体" w:hAnsi="宋体" w:eastAsia="宋体" w:cs="Times New Roman"/>
                <w:color w:val="000000"/>
                <w:kern w:val="0"/>
                <w:sz w:val="20"/>
                <w:szCs w:val="21"/>
              </w:rPr>
            </w:pPr>
          </w:p>
        </w:tc>
        <w:tc>
          <w:tcPr>
            <w:tcW w:w="851" w:type="dxa"/>
            <w:vAlign w:val="center"/>
          </w:tcPr>
          <w:p>
            <w:pPr>
              <w:widowControl/>
              <w:jc w:val="center"/>
              <w:textAlignment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规格：2</w:t>
            </w:r>
            <w:r>
              <w:rPr>
                <w:rFonts w:ascii="宋体" w:hAnsi="宋体" w:eastAsia="宋体" w:cs="Times New Roman"/>
                <w:color w:val="000000"/>
                <w:kern w:val="0"/>
                <w:sz w:val="20"/>
                <w:szCs w:val="21"/>
              </w:rPr>
              <w:t>05*117</w:t>
            </w:r>
            <w:r>
              <w:rPr>
                <w:rFonts w:hint="eastAsia" w:ascii="宋体" w:hAnsi="宋体" w:eastAsia="宋体" w:cs="Times New Roman"/>
                <w:color w:val="000000"/>
                <w:kern w:val="0"/>
                <w:sz w:val="20"/>
                <w:szCs w:val="21"/>
              </w:rPr>
              <w:t>，含拆除、更换及墙面修复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9</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蹲式便盆更换</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 xml:space="preserve"> </w:t>
            </w:r>
            <w:r>
              <w:rPr>
                <w:rFonts w:ascii="宋体" w:hAnsi="宋体" w:eastAsia="宋体" w:cs="Times New Roman"/>
                <w:color w:val="000000"/>
                <w:kern w:val="0"/>
                <w:sz w:val="20"/>
                <w:szCs w:val="21"/>
              </w:rPr>
              <w:t xml:space="preserve"> 4</w:t>
            </w:r>
          </w:p>
        </w:tc>
        <w:tc>
          <w:tcPr>
            <w:tcW w:w="708" w:type="dxa"/>
            <w:vAlign w:val="center"/>
          </w:tcPr>
          <w:p>
            <w:pPr>
              <w:widowControl/>
              <w:jc w:val="center"/>
              <w:textAlignment w:val="center"/>
              <w:rPr>
                <w:rFonts w:ascii="宋体" w:hAnsi="宋体" w:eastAsia="宋体" w:cs="Times New Roman"/>
                <w:color w:val="000000"/>
                <w:kern w:val="0"/>
                <w:sz w:val="20"/>
                <w:szCs w:val="21"/>
              </w:rPr>
            </w:pPr>
          </w:p>
        </w:tc>
        <w:tc>
          <w:tcPr>
            <w:tcW w:w="851" w:type="dxa"/>
            <w:vAlign w:val="center"/>
          </w:tcPr>
          <w:p>
            <w:pPr>
              <w:widowControl/>
              <w:jc w:val="center"/>
              <w:textAlignment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品牌：普通，开挖瓷砖并修复上防水材料，含人工、材料费质保期一年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10</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主控室卫生间外墙贴瓷砖（颜色采购方挑选）</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平方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27</w:t>
            </w:r>
          </w:p>
        </w:tc>
        <w:tc>
          <w:tcPr>
            <w:tcW w:w="708" w:type="dxa"/>
            <w:vAlign w:val="center"/>
          </w:tcPr>
          <w:p>
            <w:pPr>
              <w:widowControl/>
              <w:jc w:val="center"/>
              <w:textAlignment w:val="center"/>
              <w:rPr>
                <w:rFonts w:ascii="宋体" w:hAnsi="宋体" w:eastAsia="宋体" w:cs="Times New Roman"/>
                <w:color w:val="000000"/>
                <w:kern w:val="0"/>
                <w:sz w:val="20"/>
                <w:szCs w:val="21"/>
              </w:rPr>
            </w:pPr>
          </w:p>
        </w:tc>
        <w:tc>
          <w:tcPr>
            <w:tcW w:w="851" w:type="dxa"/>
            <w:vAlign w:val="center"/>
          </w:tcPr>
          <w:p>
            <w:pPr>
              <w:widowControl/>
              <w:jc w:val="center"/>
              <w:textAlignment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品牌：普通；规格：3</w:t>
            </w:r>
            <w:r>
              <w:rPr>
                <w:rFonts w:ascii="宋体" w:hAnsi="宋体" w:eastAsia="宋体" w:cs="Times New Roman"/>
                <w:color w:val="000000"/>
                <w:kern w:val="0"/>
                <w:sz w:val="20"/>
                <w:szCs w:val="21"/>
              </w:rPr>
              <w:t>0*60</w:t>
            </w:r>
            <w:r>
              <w:rPr>
                <w:rFonts w:hint="eastAsia" w:ascii="宋体" w:hAnsi="宋体" w:eastAsia="宋体" w:cs="Times New Roman"/>
                <w:color w:val="000000"/>
                <w:kern w:val="0"/>
                <w:sz w:val="20"/>
                <w:szCs w:val="21"/>
              </w:rPr>
              <w:t>含安装材料费，质保期一年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1</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清除旧瓷砖、墙面打麻点及铁丝网</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平方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ascii="宋体" w:hAnsi="宋体" w:eastAsia="宋体" w:cs="Times New Roman"/>
                <w:color w:val="000000"/>
                <w:kern w:val="0"/>
                <w:sz w:val="20"/>
                <w:szCs w:val="21"/>
              </w:rPr>
              <w:t>27</w:t>
            </w:r>
          </w:p>
        </w:tc>
        <w:tc>
          <w:tcPr>
            <w:tcW w:w="708" w:type="dxa"/>
            <w:vAlign w:val="center"/>
          </w:tcPr>
          <w:p>
            <w:pPr>
              <w:widowControl/>
              <w:jc w:val="center"/>
              <w:textAlignment w:val="center"/>
              <w:rPr>
                <w:rFonts w:ascii="宋体" w:hAnsi="宋体" w:eastAsia="宋体" w:cs="Times New Roman"/>
                <w:color w:val="000000"/>
                <w:kern w:val="0"/>
                <w:sz w:val="20"/>
                <w:szCs w:val="21"/>
              </w:rPr>
            </w:pPr>
          </w:p>
        </w:tc>
        <w:tc>
          <w:tcPr>
            <w:tcW w:w="851" w:type="dxa"/>
            <w:vAlign w:val="center"/>
          </w:tcPr>
          <w:p>
            <w:pPr>
              <w:widowControl/>
              <w:jc w:val="center"/>
              <w:textAlignment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品牌：普通；规格：3</w:t>
            </w:r>
            <w:r>
              <w:rPr>
                <w:rFonts w:ascii="宋体" w:hAnsi="宋体" w:eastAsia="宋体" w:cs="Times New Roman"/>
                <w:color w:val="000000"/>
                <w:kern w:val="0"/>
                <w:sz w:val="20"/>
                <w:szCs w:val="21"/>
              </w:rPr>
              <w:t>0*60</w:t>
            </w:r>
            <w:r>
              <w:rPr>
                <w:rFonts w:hint="eastAsia" w:ascii="宋体" w:hAnsi="宋体" w:eastAsia="宋体" w:cs="Times New Roman"/>
                <w:color w:val="000000"/>
                <w:kern w:val="0"/>
                <w:sz w:val="20"/>
                <w:szCs w:val="21"/>
              </w:rPr>
              <w:t>含安装材料费，质保期一年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2</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洗手池及拖把池拆除和安装</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p>
        </w:tc>
        <w:tc>
          <w:tcPr>
            <w:tcW w:w="708" w:type="dxa"/>
            <w:vAlign w:val="center"/>
          </w:tcPr>
          <w:p>
            <w:pPr>
              <w:widowControl/>
              <w:jc w:val="center"/>
              <w:textAlignment w:val="center"/>
              <w:rPr>
                <w:rFonts w:ascii="宋体" w:hAnsi="宋体" w:eastAsia="宋体" w:cs="Times New Roman"/>
                <w:color w:val="000000"/>
                <w:kern w:val="0"/>
                <w:sz w:val="20"/>
                <w:szCs w:val="21"/>
              </w:rPr>
            </w:pPr>
          </w:p>
        </w:tc>
        <w:tc>
          <w:tcPr>
            <w:tcW w:w="851" w:type="dxa"/>
            <w:vAlign w:val="center"/>
          </w:tcPr>
          <w:p>
            <w:pPr>
              <w:widowControl/>
              <w:jc w:val="center"/>
              <w:textAlignment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洗手池及拖把池拆除和安装，质保期一年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7"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r>
              <w:rPr>
                <w:rFonts w:ascii="宋体" w:hAnsi="宋体" w:eastAsia="宋体" w:cs="Times New Roman"/>
                <w:color w:val="000000"/>
                <w:kern w:val="0"/>
                <w:sz w:val="20"/>
                <w:szCs w:val="21"/>
              </w:rPr>
              <w:t>3</w:t>
            </w:r>
          </w:p>
        </w:tc>
        <w:tc>
          <w:tcPr>
            <w:tcW w:w="3313"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挡板、杂土等废弃物清理</w:t>
            </w:r>
          </w:p>
        </w:tc>
        <w:tc>
          <w:tcPr>
            <w:tcW w:w="621"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项</w:t>
            </w:r>
          </w:p>
        </w:tc>
        <w:tc>
          <w:tcPr>
            <w:tcW w:w="709" w:type="dxa"/>
            <w:vAlign w:val="center"/>
          </w:tcPr>
          <w:p>
            <w:pPr>
              <w:widowControl/>
              <w:jc w:val="center"/>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1</w:t>
            </w:r>
          </w:p>
        </w:tc>
        <w:tc>
          <w:tcPr>
            <w:tcW w:w="708" w:type="dxa"/>
            <w:vAlign w:val="center"/>
          </w:tcPr>
          <w:p>
            <w:pPr>
              <w:widowControl/>
              <w:jc w:val="center"/>
              <w:textAlignment w:val="center"/>
              <w:rPr>
                <w:rFonts w:ascii="宋体" w:hAnsi="宋体" w:eastAsia="宋体" w:cs="Times New Roman"/>
                <w:color w:val="000000"/>
                <w:kern w:val="0"/>
                <w:sz w:val="20"/>
                <w:szCs w:val="21"/>
              </w:rPr>
            </w:pPr>
          </w:p>
        </w:tc>
        <w:tc>
          <w:tcPr>
            <w:tcW w:w="851" w:type="dxa"/>
            <w:vAlign w:val="center"/>
          </w:tcPr>
          <w:p>
            <w:pPr>
              <w:widowControl/>
              <w:jc w:val="center"/>
              <w:textAlignment w:val="center"/>
              <w:rPr>
                <w:rFonts w:ascii="宋体" w:hAnsi="宋体" w:eastAsia="宋体" w:cs="Times New Roman"/>
                <w:color w:val="000000"/>
                <w:kern w:val="0"/>
                <w:sz w:val="20"/>
                <w:szCs w:val="21"/>
              </w:rPr>
            </w:pPr>
          </w:p>
        </w:tc>
        <w:tc>
          <w:tcPr>
            <w:tcW w:w="3544" w:type="dxa"/>
            <w:vAlign w:val="center"/>
          </w:tcPr>
          <w:p>
            <w:pPr>
              <w:widowControl/>
              <w:jc w:val="left"/>
              <w:textAlignment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清运维修废弃物出厂区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70" w:type="dxa"/>
            <w:gridSpan w:val="4"/>
          </w:tcPr>
          <w:p>
            <w:pPr>
              <w:jc w:val="center"/>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rPr>
              <w:t>总价合计</w:t>
            </w:r>
          </w:p>
        </w:tc>
        <w:tc>
          <w:tcPr>
            <w:tcW w:w="708" w:type="dxa"/>
          </w:tcPr>
          <w:p>
            <w:pPr>
              <w:jc w:val="left"/>
              <w:rPr>
                <w:rFonts w:ascii="宋体" w:hAnsi="宋体" w:eastAsia="宋体" w:cs="Times New Roman"/>
                <w:color w:val="000000"/>
                <w:kern w:val="0"/>
                <w:sz w:val="28"/>
                <w:szCs w:val="28"/>
              </w:rPr>
            </w:pPr>
          </w:p>
        </w:tc>
        <w:tc>
          <w:tcPr>
            <w:tcW w:w="851" w:type="dxa"/>
          </w:tcPr>
          <w:p>
            <w:pPr>
              <w:jc w:val="left"/>
              <w:rPr>
                <w:rFonts w:ascii="宋体" w:hAnsi="宋体" w:eastAsia="宋体" w:cs="Times New Roman"/>
                <w:color w:val="000000"/>
                <w:kern w:val="0"/>
                <w:sz w:val="28"/>
                <w:szCs w:val="28"/>
              </w:rPr>
            </w:pPr>
          </w:p>
        </w:tc>
        <w:tc>
          <w:tcPr>
            <w:tcW w:w="3544" w:type="dxa"/>
          </w:tcPr>
          <w:p>
            <w:pPr>
              <w:jc w:val="left"/>
              <w:rPr>
                <w:rFonts w:ascii="宋体" w:hAnsi="宋体" w:eastAsia="宋体" w:cs="Times New Roman"/>
                <w:color w:val="000000"/>
                <w:kern w:val="0"/>
                <w:sz w:val="28"/>
                <w:szCs w:val="28"/>
              </w:rPr>
            </w:pPr>
            <w:r>
              <w:rPr>
                <w:rFonts w:hint="eastAsia" w:ascii="宋体" w:hAnsi="宋体" w:eastAsia="宋体" w:cs="Times New Roman"/>
                <w:color w:val="000000"/>
                <w:kern w:val="0"/>
                <w:sz w:val="20"/>
                <w:szCs w:val="21"/>
              </w:rPr>
              <w:t>含    %增值税发票，若国家税率调整，相关结算金额做相应调整</w:t>
            </w:r>
          </w:p>
        </w:tc>
      </w:tr>
    </w:tbl>
    <w:p>
      <w:pPr>
        <w:widowControl/>
        <w:spacing w:before="312" w:beforeLines="100" w:after="120" w:line="300" w:lineRule="exact"/>
        <w:contextualSpacing/>
        <w:rPr>
          <w:rFonts w:asciiTheme="minorEastAsia" w:hAnsiTheme="minorEastAsia"/>
          <w:kern w:val="0"/>
          <w:sz w:val="28"/>
          <w:szCs w:val="28"/>
        </w:rPr>
      </w:pPr>
    </w:p>
    <w:p>
      <w:pPr>
        <w:widowControl/>
        <w:spacing w:before="312" w:beforeLines="100" w:after="120" w:line="300" w:lineRule="exact"/>
        <w:ind w:firstLine="4800" w:firstLineChars="1500"/>
        <w:contextualSpacing/>
        <w:rPr>
          <w:rFonts w:ascii="仿宋" w:hAnsi="仿宋" w:eastAsia="仿宋" w:cs="Times New Roman"/>
          <w:sz w:val="32"/>
          <w:szCs w:val="32"/>
        </w:rPr>
      </w:pPr>
      <w:r>
        <w:rPr>
          <w:rFonts w:hint="eastAsia" w:ascii="仿宋" w:hAnsi="仿宋" w:eastAsia="仿宋" w:cs="Times New Roman"/>
          <w:sz w:val="32"/>
          <w:szCs w:val="32"/>
        </w:rPr>
        <w:t>报价单位：（盖章）</w:t>
      </w:r>
    </w:p>
    <w:p>
      <w:pPr>
        <w:widowControl/>
        <w:spacing w:before="312" w:beforeLines="100" w:after="120" w:line="300" w:lineRule="exact"/>
        <w:ind w:firstLine="2240" w:firstLineChars="700"/>
        <w:contextualSpacing/>
        <w:rPr>
          <w:rFonts w:ascii="仿宋" w:hAnsi="仿宋" w:eastAsia="仿宋" w:cs="Times New Roman"/>
          <w:sz w:val="32"/>
          <w:szCs w:val="32"/>
        </w:rPr>
      </w:pPr>
      <w:r>
        <w:rPr>
          <w:rFonts w:hint="eastAsia" w:ascii="仿宋" w:hAnsi="仿宋" w:eastAsia="仿宋" w:cs="Times New Roman"/>
          <w:sz w:val="32"/>
          <w:szCs w:val="32"/>
        </w:rPr>
        <w:t>法定代表人或授权代表签字：</w:t>
      </w:r>
    </w:p>
    <w:p>
      <w:pPr>
        <w:widowControl/>
        <w:spacing w:before="312" w:beforeLines="100" w:after="120" w:line="300" w:lineRule="exact"/>
        <w:ind w:firstLine="1600" w:firstLineChars="500"/>
        <w:contextualSpacing/>
        <w:rPr>
          <w:rFonts w:ascii="仿宋" w:hAnsi="仿宋" w:eastAsia="仿宋" w:cs="Times New Roman"/>
          <w:sz w:val="32"/>
          <w:szCs w:val="32"/>
        </w:rPr>
      </w:pPr>
      <w:r>
        <w:rPr>
          <w:rFonts w:hint="eastAsia" w:ascii="仿宋" w:hAnsi="仿宋" w:eastAsia="仿宋" w:cs="Times New Roman"/>
          <w:sz w:val="32"/>
          <w:szCs w:val="32"/>
        </w:rPr>
        <w:t>法定代表人或授权代表联系电话：</w:t>
      </w:r>
    </w:p>
    <w:p>
      <w:pPr>
        <w:spacing w:before="312" w:beforeLines="100" w:after="120" w:line="300" w:lineRule="exact"/>
        <w:ind w:firstLine="5440" w:firstLineChars="1700"/>
        <w:contextualSpacing/>
        <w:rPr>
          <w:rFonts w:ascii="仿宋" w:hAnsi="仿宋" w:eastAsia="仿宋" w:cs="Times New Roman"/>
          <w:sz w:val="32"/>
          <w:szCs w:val="32"/>
        </w:rPr>
      </w:pPr>
      <w:r>
        <w:rPr>
          <w:rFonts w:hint="eastAsia" w:ascii="仿宋" w:hAnsi="仿宋" w:eastAsia="仿宋" w:cs="Times New Roman"/>
          <w:sz w:val="32"/>
          <w:szCs w:val="32"/>
        </w:rPr>
        <w:t xml:space="preserve">日期： </w:t>
      </w:r>
      <w:r>
        <w:rPr>
          <w:rFonts w:ascii="仿宋" w:hAnsi="仿宋" w:eastAsia="仿宋" w:cs="Times New Roman"/>
          <w:sz w:val="32"/>
          <w:szCs w:val="32"/>
        </w:rPr>
        <w:t xml:space="preserve">    </w:t>
      </w: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月 </w:t>
      </w:r>
      <w:r>
        <w:rPr>
          <w:rFonts w:ascii="仿宋" w:hAnsi="仿宋" w:eastAsia="仿宋" w:cs="Times New Roman"/>
          <w:sz w:val="32"/>
          <w:szCs w:val="32"/>
        </w:rPr>
        <w:t xml:space="preserve">  </w:t>
      </w:r>
      <w:r>
        <w:rPr>
          <w:rFonts w:hint="eastAsia" w:ascii="仿宋" w:hAnsi="仿宋" w:eastAsia="仿宋" w:cs="Times New Roman"/>
          <w:sz w:val="32"/>
          <w:szCs w:val="32"/>
        </w:rPr>
        <w:t>日</w:t>
      </w:r>
    </w:p>
    <w:p>
      <w:pPr>
        <w:spacing w:line="520" w:lineRule="exact"/>
        <w:rPr>
          <w:rFonts w:ascii="宋体" w:hAnsi="宋体" w:eastAsia="宋体" w:cs="Times New Roman"/>
          <w:sz w:val="30"/>
          <w:szCs w:val="30"/>
        </w:rPr>
      </w:pPr>
    </w:p>
    <w:p>
      <w:pPr>
        <w:spacing w:line="520" w:lineRule="exact"/>
        <w:rPr>
          <w:rFonts w:ascii="宋体" w:hAnsi="宋体" w:eastAsia="宋体" w:cs="Times New Roman"/>
          <w:sz w:val="30"/>
          <w:szCs w:val="30"/>
        </w:rPr>
      </w:pPr>
      <w:r>
        <w:rPr>
          <w:rFonts w:hint="eastAsia" w:ascii="宋体" w:hAnsi="宋体" w:eastAsia="宋体" w:cs="Times New Roman"/>
          <w:sz w:val="30"/>
          <w:szCs w:val="30"/>
        </w:rPr>
        <w:t>附件</w:t>
      </w:r>
      <w:r>
        <w:rPr>
          <w:rFonts w:ascii="宋体" w:hAnsi="宋体" w:eastAsia="宋体" w:cs="Times New Roman"/>
          <w:sz w:val="30"/>
          <w:szCs w:val="30"/>
        </w:rPr>
        <w:t>3</w:t>
      </w:r>
    </w:p>
    <w:p>
      <w:pPr>
        <w:spacing w:line="520" w:lineRule="exact"/>
        <w:jc w:val="center"/>
        <w:rPr>
          <w:rFonts w:ascii="宋体" w:hAnsi="宋体" w:eastAsia="宋体" w:cs="Times New Roman"/>
          <w:b/>
          <w:sz w:val="44"/>
          <w:szCs w:val="44"/>
        </w:rPr>
      </w:pPr>
    </w:p>
    <w:p>
      <w:pPr>
        <w:spacing w:line="520" w:lineRule="exact"/>
        <w:jc w:val="center"/>
        <w:rPr>
          <w:rFonts w:ascii="宋体" w:hAnsi="宋体" w:eastAsia="宋体" w:cs="Times New Roman"/>
          <w:b/>
          <w:sz w:val="44"/>
          <w:szCs w:val="44"/>
        </w:rPr>
      </w:pPr>
      <w:r>
        <w:rPr>
          <w:rFonts w:hint="eastAsia" w:ascii="宋体" w:hAnsi="宋体" w:eastAsia="宋体" w:cs="Times New Roman"/>
          <w:b/>
          <w:sz w:val="44"/>
          <w:szCs w:val="44"/>
        </w:rPr>
        <w:t>安全承诺</w:t>
      </w:r>
    </w:p>
    <w:p>
      <w:pPr>
        <w:spacing w:line="520" w:lineRule="exact"/>
        <w:jc w:val="center"/>
        <w:rPr>
          <w:rFonts w:ascii="仿宋" w:hAnsi="仿宋" w:eastAsia="仿宋" w:cs="Times New Roman"/>
          <w:sz w:val="44"/>
          <w:szCs w:val="44"/>
        </w:rPr>
      </w:pP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此次报价，我司若成交，承诺在工程施工操作过程中，严格</w:t>
      </w:r>
      <w:r>
        <w:rPr>
          <w:rFonts w:ascii="仿宋" w:hAnsi="仿宋" w:eastAsia="仿宋" w:cs="Times New Roman"/>
          <w:sz w:val="32"/>
          <w:szCs w:val="32"/>
        </w:rPr>
        <w:t>按规范操作，</w:t>
      </w:r>
      <w:r>
        <w:rPr>
          <w:rFonts w:hint="eastAsia" w:ascii="仿宋" w:hAnsi="仿宋" w:eastAsia="仿宋" w:cs="Times New Roman"/>
          <w:sz w:val="32"/>
          <w:szCs w:val="32"/>
        </w:rPr>
        <w:t>做到文明操作，</w:t>
      </w:r>
      <w:r>
        <w:rPr>
          <w:rFonts w:ascii="仿宋" w:hAnsi="仿宋" w:eastAsia="仿宋" w:cs="Times New Roman"/>
          <w:sz w:val="32"/>
          <w:szCs w:val="32"/>
        </w:rPr>
        <w:t>对</w:t>
      </w:r>
      <w:r>
        <w:rPr>
          <w:rFonts w:hint="eastAsia" w:ascii="仿宋" w:hAnsi="仿宋" w:eastAsia="仿宋" w:cs="Times New Roman"/>
          <w:sz w:val="32"/>
          <w:szCs w:val="32"/>
        </w:rPr>
        <w:t>操作</w:t>
      </w:r>
      <w:r>
        <w:rPr>
          <w:rFonts w:ascii="仿宋" w:hAnsi="仿宋" w:eastAsia="仿宋" w:cs="Times New Roman"/>
          <w:sz w:val="32"/>
          <w:szCs w:val="32"/>
        </w:rPr>
        <w:t>安全负全责。在项目实施过程中产生的一切安全问题均由</w:t>
      </w:r>
      <w:r>
        <w:rPr>
          <w:rFonts w:hint="eastAsia" w:ascii="仿宋" w:hAnsi="仿宋" w:eastAsia="仿宋" w:cs="Times New Roman"/>
          <w:sz w:val="32"/>
          <w:szCs w:val="32"/>
        </w:rPr>
        <w:t>我司</w:t>
      </w:r>
      <w:r>
        <w:rPr>
          <w:rFonts w:ascii="仿宋" w:hAnsi="仿宋" w:eastAsia="仿宋" w:cs="Times New Roman"/>
          <w:sz w:val="32"/>
          <w:szCs w:val="32"/>
        </w:rPr>
        <w:t>承担</w:t>
      </w:r>
      <w:r>
        <w:rPr>
          <w:rFonts w:hint="eastAsia" w:ascii="仿宋" w:hAnsi="仿宋" w:eastAsia="仿宋" w:cs="Times New Roman"/>
          <w:sz w:val="32"/>
          <w:szCs w:val="32"/>
        </w:rPr>
        <w:t>，与采购单位无关。</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特此承诺。</w:t>
      </w:r>
    </w:p>
    <w:p>
      <w:pPr>
        <w:spacing w:line="56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ind w:firstLine="3200" w:firstLineChars="1000"/>
        <w:rPr>
          <w:rFonts w:ascii="仿宋" w:hAnsi="仿宋" w:eastAsia="仿宋" w:cs="Times New Roman"/>
          <w:sz w:val="32"/>
          <w:szCs w:val="32"/>
        </w:rPr>
      </w:pPr>
      <w:r>
        <w:rPr>
          <w:rFonts w:hint="eastAsia" w:ascii="仿宋" w:hAnsi="仿宋" w:eastAsia="仿宋" w:cs="Times New Roman"/>
          <w:sz w:val="32"/>
          <w:szCs w:val="32"/>
        </w:rPr>
        <w:t>承诺单位（盖章）：</w:t>
      </w:r>
    </w:p>
    <w:p>
      <w:pPr>
        <w:spacing w:line="560" w:lineRule="exact"/>
        <w:ind w:firstLine="3200" w:firstLineChars="1000"/>
        <w:rPr>
          <w:rFonts w:ascii="仿宋" w:hAnsi="仿宋" w:eastAsia="仿宋" w:cs="Times New Roman"/>
          <w:sz w:val="32"/>
          <w:szCs w:val="32"/>
        </w:rPr>
      </w:pPr>
    </w:p>
    <w:p>
      <w:pPr>
        <w:spacing w:line="560" w:lineRule="exact"/>
        <w:ind w:firstLine="3200" w:firstLineChars="1000"/>
        <w:rPr>
          <w:rFonts w:ascii="仿宋" w:hAnsi="仿宋" w:eastAsia="仿宋" w:cs="Times New Roman"/>
          <w:sz w:val="32"/>
          <w:szCs w:val="32"/>
        </w:rPr>
      </w:pPr>
      <w:r>
        <w:rPr>
          <w:rFonts w:hint="eastAsia" w:ascii="仿宋" w:hAnsi="仿宋" w:eastAsia="仿宋" w:cs="Times New Roman"/>
          <w:sz w:val="32"/>
          <w:szCs w:val="32"/>
        </w:rPr>
        <w:t xml:space="preserve">年  月 </w:t>
      </w:r>
      <w:r>
        <w:rPr>
          <w:rFonts w:ascii="仿宋" w:hAnsi="仿宋" w:eastAsia="仿宋" w:cs="Times New Roman"/>
          <w:sz w:val="32"/>
          <w:szCs w:val="32"/>
        </w:rPr>
        <w:t xml:space="preserve"> </w:t>
      </w:r>
      <w:r>
        <w:rPr>
          <w:rFonts w:hint="eastAsia" w:ascii="仿宋" w:hAnsi="仿宋" w:eastAsia="仿宋" w:cs="Times New Roman"/>
          <w:sz w:val="32"/>
          <w:szCs w:val="32"/>
        </w:rPr>
        <w:t>日</w:t>
      </w: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left"/>
        <w:rPr>
          <w:rFonts w:ascii="宋体" w:hAnsi="宋体" w:eastAsia="宋体" w:cs="Times New Roman"/>
          <w:sz w:val="30"/>
          <w:szCs w:val="30"/>
        </w:rPr>
      </w:pPr>
      <w:r>
        <w:rPr>
          <w:rFonts w:hint="eastAsia" w:ascii="宋体" w:hAnsi="宋体" w:eastAsia="宋体" w:cs="Times New Roman"/>
          <w:sz w:val="30"/>
          <w:szCs w:val="30"/>
        </w:rPr>
        <w:t>附件</w:t>
      </w:r>
      <w:r>
        <w:rPr>
          <w:rFonts w:ascii="宋体" w:hAnsi="宋体" w:eastAsia="宋体" w:cs="Times New Roman"/>
          <w:sz w:val="30"/>
          <w:szCs w:val="30"/>
        </w:rPr>
        <w:t>4</w:t>
      </w:r>
    </w:p>
    <w:p>
      <w:pPr>
        <w:spacing w:line="520" w:lineRule="exact"/>
        <w:jc w:val="center"/>
        <w:rPr>
          <w:rFonts w:ascii="宋体" w:hAnsi="宋体" w:eastAsia="宋体" w:cs="Times New Roman"/>
          <w:b/>
          <w:sz w:val="44"/>
          <w:szCs w:val="44"/>
        </w:rPr>
      </w:pPr>
    </w:p>
    <w:p>
      <w:pPr>
        <w:spacing w:line="520" w:lineRule="exact"/>
        <w:jc w:val="center"/>
        <w:rPr>
          <w:rFonts w:ascii="宋体" w:hAnsi="宋体" w:eastAsia="宋体" w:cs="Times New Roman"/>
          <w:b/>
          <w:sz w:val="44"/>
          <w:szCs w:val="44"/>
        </w:rPr>
      </w:pPr>
      <w:r>
        <w:rPr>
          <w:rFonts w:hint="eastAsia" w:ascii="宋体" w:hAnsi="宋体" w:eastAsia="宋体" w:cs="Times New Roman"/>
          <w:b/>
          <w:sz w:val="44"/>
          <w:szCs w:val="44"/>
        </w:rPr>
        <w:t>服务承诺</w:t>
      </w:r>
    </w:p>
    <w:p>
      <w:pPr>
        <w:spacing w:line="560" w:lineRule="exact"/>
        <w:ind w:firstLine="640" w:firstLineChars="200"/>
        <w:rPr>
          <w:rFonts w:ascii="仿宋" w:hAnsi="仿宋" w:eastAsia="仿宋" w:cs="Times New Roman"/>
          <w:sz w:val="32"/>
          <w:szCs w:val="32"/>
        </w:rPr>
      </w:pPr>
    </w:p>
    <w:p>
      <w:pPr>
        <w:widowControl/>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Times New Roman"/>
          <w:sz w:val="32"/>
          <w:szCs w:val="32"/>
        </w:rPr>
        <w:t>此次报价，我司若成交，承诺严格执行报价文件项目要求的有关内容，保质保量按时完成相关工程。</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特此承诺。</w:t>
      </w:r>
    </w:p>
    <w:p>
      <w:pPr>
        <w:spacing w:line="54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ind w:firstLine="3200" w:firstLineChars="1000"/>
        <w:rPr>
          <w:rFonts w:ascii="仿宋" w:hAnsi="仿宋" w:eastAsia="仿宋" w:cs="Times New Roman"/>
          <w:sz w:val="32"/>
          <w:szCs w:val="32"/>
        </w:rPr>
      </w:pPr>
      <w:r>
        <w:rPr>
          <w:rFonts w:hint="eastAsia" w:ascii="仿宋" w:hAnsi="仿宋" w:eastAsia="仿宋" w:cs="Times New Roman"/>
          <w:sz w:val="32"/>
          <w:szCs w:val="32"/>
        </w:rPr>
        <w:t>承诺单位（盖章）：</w:t>
      </w:r>
    </w:p>
    <w:p>
      <w:pPr>
        <w:spacing w:line="560" w:lineRule="exact"/>
        <w:ind w:firstLine="640" w:firstLineChars="200"/>
        <w:rPr>
          <w:rFonts w:ascii="仿宋" w:hAnsi="仿宋" w:eastAsia="仿宋" w:cs="Times New Roman"/>
          <w:sz w:val="32"/>
          <w:szCs w:val="32"/>
        </w:rPr>
      </w:pPr>
    </w:p>
    <w:p>
      <w:pPr>
        <w:spacing w:line="560" w:lineRule="exact"/>
        <w:ind w:firstLine="3840" w:firstLineChars="1200"/>
        <w:rPr>
          <w:rFonts w:ascii="仿宋" w:hAnsi="仿宋" w:eastAsia="仿宋" w:cs="Times New Roman"/>
          <w:sz w:val="32"/>
          <w:szCs w:val="32"/>
        </w:rPr>
      </w:pP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月 </w:t>
      </w:r>
      <w:r>
        <w:rPr>
          <w:rFonts w:ascii="仿宋" w:hAnsi="仿宋" w:eastAsia="仿宋" w:cs="Times New Roman"/>
          <w:sz w:val="32"/>
          <w:szCs w:val="32"/>
        </w:rPr>
        <w:t xml:space="preserve"> </w:t>
      </w:r>
      <w:r>
        <w:rPr>
          <w:rFonts w:hint="eastAsia" w:ascii="仿宋" w:hAnsi="仿宋" w:eastAsia="仿宋" w:cs="Times New Roman"/>
          <w:sz w:val="32"/>
          <w:szCs w:val="32"/>
        </w:rPr>
        <w:t>日</w:t>
      </w: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p>
      <w:pPr>
        <w:spacing w:line="520" w:lineRule="exact"/>
        <w:jc w:val="center"/>
        <w:rPr>
          <w:rFonts w:ascii="仿宋" w:hAnsi="仿宋" w:eastAsia="仿宋" w:cs="Times New Roman"/>
          <w:sz w:val="44"/>
          <w:szCs w:val="44"/>
        </w:rPr>
      </w:pPr>
    </w:p>
    <w:sectPr>
      <w:pgSz w:w="11906" w:h="16838"/>
      <w:pgMar w:top="1134" w:right="1361"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11224"/>
    <w:multiLevelType w:val="multilevel"/>
    <w:tmpl w:val="42D11224"/>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6A3B6A"/>
    <w:rsid w:val="000024AA"/>
    <w:rsid w:val="00005574"/>
    <w:rsid w:val="00013882"/>
    <w:rsid w:val="000329D4"/>
    <w:rsid w:val="000740E3"/>
    <w:rsid w:val="00081AD2"/>
    <w:rsid w:val="000939A6"/>
    <w:rsid w:val="00094FF9"/>
    <w:rsid w:val="000A3063"/>
    <w:rsid w:val="000A5C2F"/>
    <w:rsid w:val="000B7416"/>
    <w:rsid w:val="000E3884"/>
    <w:rsid w:val="00131CFD"/>
    <w:rsid w:val="0015332A"/>
    <w:rsid w:val="00170DFF"/>
    <w:rsid w:val="001916C4"/>
    <w:rsid w:val="001C25B9"/>
    <w:rsid w:val="001F0E95"/>
    <w:rsid w:val="001F24D1"/>
    <w:rsid w:val="00202758"/>
    <w:rsid w:val="00210BED"/>
    <w:rsid w:val="002156AF"/>
    <w:rsid w:val="00223F07"/>
    <w:rsid w:val="00224BCD"/>
    <w:rsid w:val="00231EA1"/>
    <w:rsid w:val="002364C7"/>
    <w:rsid w:val="00237147"/>
    <w:rsid w:val="00237E3F"/>
    <w:rsid w:val="002457B5"/>
    <w:rsid w:val="00252D2F"/>
    <w:rsid w:val="002647F3"/>
    <w:rsid w:val="0026619A"/>
    <w:rsid w:val="0027282B"/>
    <w:rsid w:val="002857AF"/>
    <w:rsid w:val="00293534"/>
    <w:rsid w:val="002C7ED2"/>
    <w:rsid w:val="002E00E1"/>
    <w:rsid w:val="002F40D1"/>
    <w:rsid w:val="002F4758"/>
    <w:rsid w:val="00313092"/>
    <w:rsid w:val="00314CA4"/>
    <w:rsid w:val="00346609"/>
    <w:rsid w:val="0034763A"/>
    <w:rsid w:val="00352172"/>
    <w:rsid w:val="00357881"/>
    <w:rsid w:val="00357C7D"/>
    <w:rsid w:val="00366EB9"/>
    <w:rsid w:val="0037200F"/>
    <w:rsid w:val="0037688A"/>
    <w:rsid w:val="003828AE"/>
    <w:rsid w:val="00386A97"/>
    <w:rsid w:val="00386D55"/>
    <w:rsid w:val="00395D73"/>
    <w:rsid w:val="003B029B"/>
    <w:rsid w:val="003B0E1F"/>
    <w:rsid w:val="003B5420"/>
    <w:rsid w:val="003E0EDA"/>
    <w:rsid w:val="003E60E1"/>
    <w:rsid w:val="003F7C3D"/>
    <w:rsid w:val="00402E85"/>
    <w:rsid w:val="00414B95"/>
    <w:rsid w:val="0041611E"/>
    <w:rsid w:val="00442430"/>
    <w:rsid w:val="00452312"/>
    <w:rsid w:val="0045501F"/>
    <w:rsid w:val="004637A0"/>
    <w:rsid w:val="00474DFC"/>
    <w:rsid w:val="0047752E"/>
    <w:rsid w:val="00482ABD"/>
    <w:rsid w:val="00493703"/>
    <w:rsid w:val="004A4888"/>
    <w:rsid w:val="004B14B6"/>
    <w:rsid w:val="004B5357"/>
    <w:rsid w:val="004C54B4"/>
    <w:rsid w:val="004D5011"/>
    <w:rsid w:val="0050079B"/>
    <w:rsid w:val="00500D0E"/>
    <w:rsid w:val="005349E0"/>
    <w:rsid w:val="00534BE0"/>
    <w:rsid w:val="00537C63"/>
    <w:rsid w:val="005406AF"/>
    <w:rsid w:val="0057750D"/>
    <w:rsid w:val="005A79FF"/>
    <w:rsid w:val="005B75EA"/>
    <w:rsid w:val="005D0456"/>
    <w:rsid w:val="005D07A2"/>
    <w:rsid w:val="005D4E6E"/>
    <w:rsid w:val="005F502C"/>
    <w:rsid w:val="006027A3"/>
    <w:rsid w:val="0060679D"/>
    <w:rsid w:val="00663C4E"/>
    <w:rsid w:val="0066714B"/>
    <w:rsid w:val="0068354B"/>
    <w:rsid w:val="006A0854"/>
    <w:rsid w:val="006A3B6A"/>
    <w:rsid w:val="006B1433"/>
    <w:rsid w:val="006C0F14"/>
    <w:rsid w:val="006D4E3F"/>
    <w:rsid w:val="006F2B1C"/>
    <w:rsid w:val="0071329E"/>
    <w:rsid w:val="00723FE5"/>
    <w:rsid w:val="00725BD3"/>
    <w:rsid w:val="00742297"/>
    <w:rsid w:val="0075227F"/>
    <w:rsid w:val="00757FCF"/>
    <w:rsid w:val="00761D7A"/>
    <w:rsid w:val="0079384F"/>
    <w:rsid w:val="00793FD9"/>
    <w:rsid w:val="007A3464"/>
    <w:rsid w:val="007E5966"/>
    <w:rsid w:val="007F07F0"/>
    <w:rsid w:val="00803DA4"/>
    <w:rsid w:val="00804612"/>
    <w:rsid w:val="008055AD"/>
    <w:rsid w:val="00813B7D"/>
    <w:rsid w:val="00817843"/>
    <w:rsid w:val="00864D97"/>
    <w:rsid w:val="00894F8F"/>
    <w:rsid w:val="00896ED9"/>
    <w:rsid w:val="008B0B2A"/>
    <w:rsid w:val="008B4155"/>
    <w:rsid w:val="008D36BB"/>
    <w:rsid w:val="008D50D0"/>
    <w:rsid w:val="008E322D"/>
    <w:rsid w:val="008F046E"/>
    <w:rsid w:val="008F6D1F"/>
    <w:rsid w:val="00902486"/>
    <w:rsid w:val="00902C5B"/>
    <w:rsid w:val="00904181"/>
    <w:rsid w:val="0091526F"/>
    <w:rsid w:val="009223EA"/>
    <w:rsid w:val="00925BEF"/>
    <w:rsid w:val="009528AF"/>
    <w:rsid w:val="009529F1"/>
    <w:rsid w:val="009A050E"/>
    <w:rsid w:val="009A56AF"/>
    <w:rsid w:val="009A7401"/>
    <w:rsid w:val="009B25E5"/>
    <w:rsid w:val="009B5972"/>
    <w:rsid w:val="009B6471"/>
    <w:rsid w:val="009C0637"/>
    <w:rsid w:val="009D7507"/>
    <w:rsid w:val="009E43E8"/>
    <w:rsid w:val="009F07F9"/>
    <w:rsid w:val="009F61A9"/>
    <w:rsid w:val="00A03A7A"/>
    <w:rsid w:val="00A13344"/>
    <w:rsid w:val="00A60CA2"/>
    <w:rsid w:val="00A705DF"/>
    <w:rsid w:val="00A913C9"/>
    <w:rsid w:val="00AB00E0"/>
    <w:rsid w:val="00AB49C1"/>
    <w:rsid w:val="00AC7EA2"/>
    <w:rsid w:val="00AE5D58"/>
    <w:rsid w:val="00AF1F10"/>
    <w:rsid w:val="00B07EBC"/>
    <w:rsid w:val="00B24D82"/>
    <w:rsid w:val="00B3327C"/>
    <w:rsid w:val="00B45A31"/>
    <w:rsid w:val="00B478FF"/>
    <w:rsid w:val="00B57896"/>
    <w:rsid w:val="00B63C39"/>
    <w:rsid w:val="00B9448A"/>
    <w:rsid w:val="00BA717E"/>
    <w:rsid w:val="00BB6D02"/>
    <w:rsid w:val="00BC5543"/>
    <w:rsid w:val="00BC6244"/>
    <w:rsid w:val="00BE009C"/>
    <w:rsid w:val="00BE428C"/>
    <w:rsid w:val="00BF4BAA"/>
    <w:rsid w:val="00C52D4F"/>
    <w:rsid w:val="00C5434E"/>
    <w:rsid w:val="00C60C96"/>
    <w:rsid w:val="00C634E4"/>
    <w:rsid w:val="00C6798F"/>
    <w:rsid w:val="00C83AAB"/>
    <w:rsid w:val="00C94E63"/>
    <w:rsid w:val="00CA7329"/>
    <w:rsid w:val="00CB3451"/>
    <w:rsid w:val="00CB3BB3"/>
    <w:rsid w:val="00CB47CB"/>
    <w:rsid w:val="00CB4AD9"/>
    <w:rsid w:val="00CB4FFD"/>
    <w:rsid w:val="00CD1A03"/>
    <w:rsid w:val="00CD3560"/>
    <w:rsid w:val="00CF438C"/>
    <w:rsid w:val="00CF72CC"/>
    <w:rsid w:val="00D33E00"/>
    <w:rsid w:val="00D5524E"/>
    <w:rsid w:val="00D57207"/>
    <w:rsid w:val="00D63835"/>
    <w:rsid w:val="00D65EF7"/>
    <w:rsid w:val="00D92C24"/>
    <w:rsid w:val="00D93040"/>
    <w:rsid w:val="00D95F09"/>
    <w:rsid w:val="00D97367"/>
    <w:rsid w:val="00DB1731"/>
    <w:rsid w:val="00DB56DC"/>
    <w:rsid w:val="00DB6604"/>
    <w:rsid w:val="00DB7474"/>
    <w:rsid w:val="00DE10E8"/>
    <w:rsid w:val="00DE4E81"/>
    <w:rsid w:val="00E03752"/>
    <w:rsid w:val="00E262DD"/>
    <w:rsid w:val="00E271DD"/>
    <w:rsid w:val="00E36CEA"/>
    <w:rsid w:val="00E36E8B"/>
    <w:rsid w:val="00E42D5C"/>
    <w:rsid w:val="00E4775E"/>
    <w:rsid w:val="00E54A0D"/>
    <w:rsid w:val="00E60947"/>
    <w:rsid w:val="00E7005D"/>
    <w:rsid w:val="00E81702"/>
    <w:rsid w:val="00E848AD"/>
    <w:rsid w:val="00E95F69"/>
    <w:rsid w:val="00E977DC"/>
    <w:rsid w:val="00EA1BE5"/>
    <w:rsid w:val="00EB15D0"/>
    <w:rsid w:val="00EB6C2C"/>
    <w:rsid w:val="00ED37D1"/>
    <w:rsid w:val="00EE16B5"/>
    <w:rsid w:val="00EE25F0"/>
    <w:rsid w:val="00EE3EA1"/>
    <w:rsid w:val="00F15C99"/>
    <w:rsid w:val="00F20EFA"/>
    <w:rsid w:val="00F21E2C"/>
    <w:rsid w:val="00F22B47"/>
    <w:rsid w:val="00F27FC8"/>
    <w:rsid w:val="00F50080"/>
    <w:rsid w:val="00F67173"/>
    <w:rsid w:val="00F87B78"/>
    <w:rsid w:val="00F95116"/>
    <w:rsid w:val="00FA1665"/>
    <w:rsid w:val="00FA1B0A"/>
    <w:rsid w:val="00FD08B7"/>
    <w:rsid w:val="00FF5163"/>
    <w:rsid w:val="0ED60029"/>
    <w:rsid w:val="105C66C3"/>
    <w:rsid w:val="1FC85E47"/>
    <w:rsid w:val="23CD53BE"/>
    <w:rsid w:val="302B0468"/>
    <w:rsid w:val="346017FC"/>
    <w:rsid w:val="3D6E1B83"/>
    <w:rsid w:val="57991D7B"/>
    <w:rsid w:val="5A8D174B"/>
    <w:rsid w:val="61250571"/>
    <w:rsid w:val="67EC2A10"/>
    <w:rsid w:val="68AC47EF"/>
    <w:rsid w:val="69833E04"/>
    <w:rsid w:val="7E515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360" w:lineRule="atLeast"/>
      <w:ind w:firstLine="480"/>
      <w:jc w:val="left"/>
    </w:pPr>
    <w:rPr>
      <w:sz w:val="24"/>
    </w:rPr>
  </w:style>
  <w:style w:type="paragraph" w:styleId="4">
    <w:name w:val="envelope return"/>
    <w:basedOn w:val="1"/>
    <w:qFormat/>
    <w:uiPriority w:val="0"/>
    <w:rPr>
      <w:rFonts w:ascii="Arial" w:hAnsi="Arial" w:cs="Arial"/>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ader-word-layer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table" w:customStyle="1" w:styleId="16">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1"/>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标题 2 居中"/>
    <w:basedOn w:val="5"/>
    <w:qFormat/>
    <w:uiPriority w:val="0"/>
    <w:pPr>
      <w:jc w:val="center"/>
    </w:pPr>
    <w:rPr>
      <w:rFonts w:ascii="宋体" w:hAnsi="宋体" w:eastAsia="黑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445D-88AB-4D35-A1C9-B82D9C06083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3184</Words>
  <Characters>3391</Characters>
  <Lines>28</Lines>
  <Paragraphs>7</Paragraphs>
  <TotalTime>583</TotalTime>
  <ScaleCrop>false</ScaleCrop>
  <LinksUpToDate>false</LinksUpToDate>
  <CharactersWithSpaces>3620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2020-04-20T07:37:00Z</dcterms:created>
  <dc:creator>杨隐</dc:creator>
  <cp:lastModifiedBy>Happy</cp:lastModifiedBy>
  <dcterms:modified xsi:type="dcterms:W3CDTF">2023-02-23T06:49:50Z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E8763D4DF84C4B67B941EB2732F24F2D</vt:lpwstr>
  </property>
</Properties>
</file>