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B8" w:rsidRDefault="007B2EB8">
      <w:pPr>
        <w:jc w:val="center"/>
        <w:rPr>
          <w:sz w:val="52"/>
          <w:szCs w:val="52"/>
        </w:rPr>
      </w:pPr>
    </w:p>
    <w:p w:rsidR="007B2EB8" w:rsidRDefault="004F405F">
      <w:pPr>
        <w:jc w:val="center"/>
        <w:rPr>
          <w:sz w:val="52"/>
          <w:szCs w:val="52"/>
        </w:rPr>
      </w:pPr>
      <w:r>
        <w:rPr>
          <w:rFonts w:hint="eastAsia"/>
          <w:sz w:val="52"/>
          <w:szCs w:val="52"/>
        </w:rPr>
        <w:t>厦门</w:t>
      </w:r>
      <w:r>
        <w:rPr>
          <w:sz w:val="52"/>
          <w:szCs w:val="52"/>
        </w:rPr>
        <w:t>海发环保能源股份有限公司</w:t>
      </w:r>
    </w:p>
    <w:p w:rsidR="007B2EB8" w:rsidRDefault="004F405F">
      <w:pPr>
        <w:jc w:val="center"/>
        <w:rPr>
          <w:sz w:val="36"/>
          <w:szCs w:val="36"/>
        </w:rPr>
      </w:pPr>
      <w:r>
        <w:rPr>
          <w:rFonts w:hint="eastAsia"/>
          <w:b/>
          <w:sz w:val="36"/>
          <w:szCs w:val="36"/>
        </w:rPr>
        <w:t>新阳热电煤炭（烟煤）采购</w:t>
      </w:r>
      <w:r>
        <w:rPr>
          <w:rFonts w:hint="eastAsia"/>
          <w:sz w:val="36"/>
          <w:szCs w:val="36"/>
        </w:rPr>
        <w:t>项目</w:t>
      </w:r>
    </w:p>
    <w:p w:rsidR="007B2EB8" w:rsidRDefault="004F405F">
      <w:pPr>
        <w:jc w:val="center"/>
        <w:rPr>
          <w:sz w:val="36"/>
          <w:szCs w:val="36"/>
        </w:rPr>
      </w:pPr>
      <w:r>
        <w:rPr>
          <w:rFonts w:hint="eastAsia"/>
          <w:sz w:val="36"/>
          <w:szCs w:val="36"/>
        </w:rPr>
        <w:t>竞争性谈判文件</w:t>
      </w:r>
    </w:p>
    <w:p w:rsidR="007B2EB8" w:rsidRDefault="007B2EB8">
      <w:pPr>
        <w:jc w:val="center"/>
        <w:rPr>
          <w:sz w:val="52"/>
          <w:szCs w:val="52"/>
        </w:rPr>
      </w:pPr>
    </w:p>
    <w:p w:rsidR="007B2EB8" w:rsidRDefault="007B2EB8">
      <w:pPr>
        <w:jc w:val="center"/>
        <w:rPr>
          <w:sz w:val="52"/>
          <w:szCs w:val="52"/>
        </w:rPr>
      </w:pPr>
    </w:p>
    <w:p w:rsidR="007B2EB8" w:rsidRDefault="004F405F">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w:t>
      </w:r>
      <w:r>
        <w:rPr>
          <w:rFonts w:hint="eastAsia"/>
          <w:sz w:val="36"/>
          <w:szCs w:val="36"/>
        </w:rPr>
        <w:t>3</w:t>
      </w:r>
      <w:r>
        <w:rPr>
          <w:sz w:val="36"/>
          <w:szCs w:val="36"/>
        </w:rPr>
        <w:t>-</w:t>
      </w:r>
      <w:r>
        <w:rPr>
          <w:rFonts w:hint="eastAsia"/>
          <w:sz w:val="36"/>
          <w:szCs w:val="36"/>
        </w:rPr>
        <w:t>17</w:t>
      </w:r>
    </w:p>
    <w:p w:rsidR="007B2EB8" w:rsidRDefault="007B2EB8">
      <w:pPr>
        <w:jc w:val="center"/>
        <w:rPr>
          <w:sz w:val="36"/>
          <w:szCs w:val="36"/>
        </w:rPr>
      </w:pPr>
    </w:p>
    <w:p w:rsidR="007B2EB8" w:rsidRDefault="007B2EB8">
      <w:pPr>
        <w:jc w:val="center"/>
        <w:rPr>
          <w:sz w:val="36"/>
          <w:szCs w:val="36"/>
        </w:rPr>
      </w:pPr>
    </w:p>
    <w:p w:rsidR="007B2EB8" w:rsidRDefault="004F405F">
      <w:pPr>
        <w:jc w:val="center"/>
        <w:rPr>
          <w:sz w:val="36"/>
          <w:szCs w:val="36"/>
        </w:rPr>
      </w:pPr>
      <w:r>
        <w:rPr>
          <w:rFonts w:hint="eastAsia"/>
          <w:sz w:val="36"/>
          <w:szCs w:val="36"/>
        </w:rPr>
        <w:t>厦门</w:t>
      </w:r>
      <w:r>
        <w:rPr>
          <w:sz w:val="36"/>
          <w:szCs w:val="36"/>
        </w:rPr>
        <w:t>海发环保能源股份有限公司</w:t>
      </w:r>
    </w:p>
    <w:p w:rsidR="007B2EB8" w:rsidRDefault="004F405F">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05</w:t>
      </w:r>
      <w:r>
        <w:rPr>
          <w:rFonts w:hint="eastAsia"/>
          <w:sz w:val="36"/>
          <w:szCs w:val="36"/>
        </w:rPr>
        <w:t>月</w:t>
      </w:r>
    </w:p>
    <w:p w:rsidR="007B2EB8" w:rsidRDefault="007B2EB8">
      <w:pPr>
        <w:jc w:val="center"/>
        <w:rPr>
          <w:sz w:val="36"/>
          <w:szCs w:val="36"/>
        </w:rPr>
      </w:pPr>
    </w:p>
    <w:p w:rsidR="007B2EB8" w:rsidRDefault="007B2EB8">
      <w:pPr>
        <w:jc w:val="center"/>
        <w:rPr>
          <w:sz w:val="36"/>
          <w:szCs w:val="36"/>
        </w:rPr>
      </w:pPr>
    </w:p>
    <w:p w:rsidR="007B2EB8" w:rsidRDefault="007B2EB8">
      <w:pPr>
        <w:jc w:val="center"/>
        <w:rPr>
          <w:sz w:val="36"/>
          <w:szCs w:val="36"/>
        </w:rPr>
      </w:pPr>
    </w:p>
    <w:p w:rsidR="007B2EB8" w:rsidRDefault="007B2EB8">
      <w:pPr>
        <w:jc w:val="center"/>
        <w:rPr>
          <w:sz w:val="36"/>
          <w:szCs w:val="36"/>
        </w:rPr>
      </w:pPr>
    </w:p>
    <w:p w:rsidR="007B2EB8" w:rsidRDefault="007B2EB8">
      <w:pPr>
        <w:jc w:val="center"/>
        <w:rPr>
          <w:sz w:val="36"/>
          <w:szCs w:val="36"/>
        </w:rPr>
      </w:pPr>
    </w:p>
    <w:p w:rsidR="007B2EB8" w:rsidRDefault="007B2EB8">
      <w:pPr>
        <w:jc w:val="center"/>
        <w:rPr>
          <w:sz w:val="36"/>
          <w:szCs w:val="36"/>
        </w:rPr>
      </w:pPr>
    </w:p>
    <w:p w:rsidR="007B2EB8" w:rsidRDefault="007B2EB8">
      <w:pPr>
        <w:jc w:val="center"/>
        <w:rPr>
          <w:sz w:val="36"/>
          <w:szCs w:val="36"/>
        </w:rPr>
      </w:pPr>
    </w:p>
    <w:p w:rsidR="007B2EB8" w:rsidRDefault="007B2EB8">
      <w:pPr>
        <w:rPr>
          <w:sz w:val="36"/>
          <w:szCs w:val="36"/>
        </w:rPr>
      </w:pPr>
    </w:p>
    <w:p w:rsidR="007B2EB8" w:rsidRDefault="007B2EB8">
      <w:pPr>
        <w:jc w:val="center"/>
        <w:rPr>
          <w:sz w:val="36"/>
          <w:szCs w:val="36"/>
        </w:rPr>
      </w:pPr>
    </w:p>
    <w:p w:rsidR="007B2EB8" w:rsidRDefault="004F405F">
      <w:pPr>
        <w:spacing w:line="480" w:lineRule="auto"/>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7B2EB8" w:rsidRDefault="004F405F">
      <w:pPr>
        <w:spacing w:line="480" w:lineRule="auto"/>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w:t>
      </w:r>
      <w:r>
        <w:rPr>
          <w:rFonts w:ascii="宋体" w:hAnsi="宋体" w:hint="eastAsia"/>
          <w:color w:val="3A3A3A"/>
          <w:kern w:val="0"/>
          <w:sz w:val="24"/>
          <w:szCs w:val="24"/>
          <w:u w:val="single"/>
        </w:rPr>
        <w:t>23</w:t>
      </w:r>
      <w:r>
        <w:rPr>
          <w:rFonts w:ascii="宋体" w:hAnsi="宋体" w:hint="eastAsia"/>
          <w:color w:val="3A3A3A"/>
          <w:kern w:val="0"/>
          <w:sz w:val="24"/>
          <w:szCs w:val="24"/>
          <w:u w:val="single"/>
        </w:rPr>
        <w:t>年</w:t>
      </w:r>
      <w:r>
        <w:rPr>
          <w:rFonts w:ascii="宋体" w:hAnsi="宋体" w:hint="eastAsia"/>
          <w:color w:val="3A3A3A"/>
          <w:kern w:val="0"/>
          <w:sz w:val="24"/>
          <w:szCs w:val="24"/>
          <w:u w:val="single"/>
        </w:rPr>
        <w:t>6</w:t>
      </w:r>
      <w:r>
        <w:rPr>
          <w:rFonts w:ascii="宋体" w:hAnsi="宋体" w:hint="eastAsia"/>
          <w:color w:val="3A3A3A"/>
          <w:kern w:val="0"/>
          <w:sz w:val="24"/>
          <w:szCs w:val="24"/>
          <w:u w:val="single"/>
        </w:rPr>
        <w:t>-</w:t>
      </w:r>
      <w:r>
        <w:rPr>
          <w:rFonts w:ascii="宋体" w:hAnsi="宋体" w:hint="eastAsia"/>
          <w:color w:val="3A3A3A"/>
          <w:kern w:val="0"/>
          <w:sz w:val="24"/>
          <w:szCs w:val="24"/>
          <w:u w:val="single"/>
        </w:rPr>
        <w:t>8</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7B2EB8" w:rsidRDefault="004F405F">
      <w:pPr>
        <w:spacing w:line="480" w:lineRule="auto"/>
        <w:jc w:val="left"/>
        <w:rPr>
          <w:rFonts w:ascii="宋体" w:hAnsi="宋体"/>
          <w:color w:val="3A3A3A"/>
          <w:kern w:val="0"/>
          <w:sz w:val="24"/>
          <w:szCs w:val="24"/>
        </w:rPr>
      </w:pPr>
      <w:r>
        <w:rPr>
          <w:rFonts w:ascii="宋体" w:hAnsi="宋体" w:hint="eastAsia"/>
          <w:color w:val="3A3A3A"/>
          <w:kern w:val="0"/>
          <w:sz w:val="24"/>
          <w:szCs w:val="24"/>
        </w:rPr>
        <w:t xml:space="preserve">1 </w:t>
      </w:r>
      <w:r>
        <w:rPr>
          <w:rFonts w:ascii="宋体" w:hAnsi="宋体" w:hint="eastAsia"/>
          <w:color w:val="3A3A3A"/>
          <w:kern w:val="0"/>
          <w:sz w:val="24"/>
          <w:szCs w:val="24"/>
        </w:rPr>
        <w:t>项目</w:t>
      </w:r>
      <w:r>
        <w:rPr>
          <w:rFonts w:ascii="宋体" w:hAnsi="宋体"/>
          <w:color w:val="3A3A3A"/>
          <w:kern w:val="0"/>
          <w:sz w:val="24"/>
          <w:szCs w:val="24"/>
        </w:rPr>
        <w:t>概况</w:t>
      </w:r>
    </w:p>
    <w:p w:rsidR="007B2EB8" w:rsidRDefault="004F405F">
      <w:pPr>
        <w:spacing w:line="480" w:lineRule="auto"/>
        <w:jc w:val="left"/>
        <w:rPr>
          <w:rFonts w:ascii="宋体" w:hAnsi="宋体"/>
          <w:color w:val="3A3A3A"/>
          <w:kern w:val="0"/>
          <w:sz w:val="24"/>
          <w:szCs w:val="24"/>
        </w:rPr>
      </w:pPr>
      <w:r>
        <w:rPr>
          <w:rFonts w:ascii="宋体" w:hAnsi="宋体" w:hint="eastAsia"/>
          <w:color w:val="3A3A3A"/>
          <w:kern w:val="0"/>
          <w:sz w:val="24"/>
          <w:szCs w:val="24"/>
        </w:rPr>
        <w:t>1.1</w:t>
      </w:r>
      <w:r>
        <w:rPr>
          <w:rFonts w:ascii="宋体" w:hAnsi="宋体" w:hint="eastAsia"/>
          <w:color w:val="3A3A3A"/>
          <w:kern w:val="0"/>
          <w:sz w:val="24"/>
          <w:szCs w:val="24"/>
        </w:rPr>
        <w:t>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7B2EB8" w:rsidRDefault="004F405F">
      <w:pPr>
        <w:spacing w:line="480" w:lineRule="auto"/>
        <w:jc w:val="left"/>
        <w:rPr>
          <w:rFonts w:ascii="宋体" w:hAnsi="宋体"/>
          <w:color w:val="3A3A3A"/>
          <w:kern w:val="0"/>
          <w:sz w:val="24"/>
          <w:szCs w:val="24"/>
        </w:rPr>
      </w:pPr>
      <w:r>
        <w:rPr>
          <w:rFonts w:ascii="宋体" w:hAnsi="宋体" w:hint="eastAsia"/>
          <w:color w:val="3A3A3A"/>
          <w:kern w:val="0"/>
          <w:sz w:val="24"/>
          <w:szCs w:val="24"/>
        </w:rPr>
        <w:t>1.2</w:t>
      </w:r>
      <w:r>
        <w:rPr>
          <w:rFonts w:ascii="宋体" w:hAnsi="宋体" w:hint="eastAsia"/>
          <w:color w:val="3A3A3A"/>
          <w:kern w:val="0"/>
          <w:sz w:val="24"/>
          <w:szCs w:val="24"/>
        </w:rPr>
        <w:t>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r>
        <w:rPr>
          <w:rFonts w:ascii="宋体" w:hAnsi="宋体" w:cs="Times New Roman" w:hint="eastAsia"/>
          <w:sz w:val="24"/>
          <w:szCs w:val="24"/>
        </w:rPr>
        <w:t>（</w:t>
      </w:r>
      <w:r>
        <w:rPr>
          <w:rFonts w:ascii="宋体" w:hAnsi="宋体" w:hint="eastAsia"/>
          <w:bCs/>
          <w:kern w:val="0"/>
          <w:sz w:val="24"/>
          <w:szCs w:val="24"/>
        </w:rPr>
        <w:t>厦门海发环保能源股份有限公司）</w:t>
      </w:r>
    </w:p>
    <w:p w:rsidR="007B2EB8" w:rsidRDefault="004F405F">
      <w:pPr>
        <w:spacing w:line="480" w:lineRule="auto"/>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7B2EB8" w:rsidRDefault="004F405F">
      <w:pPr>
        <w:spacing w:line="480" w:lineRule="auto"/>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7B2EB8" w:rsidRDefault="004F405F">
      <w:pPr>
        <w:spacing w:line="480" w:lineRule="auto"/>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w:t>
      </w:r>
      <w:proofErr w:type="gramStart"/>
      <w:r>
        <w:rPr>
          <w:rFonts w:ascii="宋体" w:hAnsi="宋体" w:hint="eastAsia"/>
          <w:color w:val="3A3A3A"/>
          <w:kern w:val="0"/>
          <w:sz w:val="24"/>
          <w:szCs w:val="24"/>
        </w:rPr>
        <w:t>方</w:t>
      </w:r>
      <w:r>
        <w:rPr>
          <w:rFonts w:ascii="宋体" w:hAnsi="宋体"/>
          <w:color w:val="3A3A3A"/>
          <w:kern w:val="0"/>
          <w:sz w:val="24"/>
          <w:szCs w:val="24"/>
        </w:rPr>
        <w:t>资格</w:t>
      </w:r>
      <w:proofErr w:type="gramEnd"/>
      <w:r>
        <w:rPr>
          <w:rFonts w:ascii="宋体" w:hAnsi="宋体"/>
          <w:color w:val="3A3A3A"/>
          <w:kern w:val="0"/>
          <w:sz w:val="24"/>
          <w:szCs w:val="24"/>
        </w:rPr>
        <w:t>要求</w:t>
      </w:r>
    </w:p>
    <w:p w:rsidR="007B2EB8" w:rsidRDefault="004F405F">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7B2EB8" w:rsidRDefault="004F405F">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7B2EB8" w:rsidRDefault="004F405F">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bCs/>
          <w:sz w:val="24"/>
          <w:szCs w:val="24"/>
        </w:rPr>
        <w:t>3</w:t>
      </w:r>
      <w:r>
        <w:rPr>
          <w:rFonts w:ascii="宋体" w:hAnsi="宋体" w:hint="eastAsia"/>
          <w:bCs/>
          <w:sz w:val="24"/>
          <w:szCs w:val="24"/>
        </w:rPr>
        <w:t>投标保证金</w:t>
      </w:r>
      <w:r>
        <w:rPr>
          <w:rFonts w:ascii="宋体" w:hAnsi="宋体"/>
          <w:bCs/>
          <w:sz w:val="24"/>
          <w:szCs w:val="24"/>
        </w:rPr>
        <w:t>及缴款注意事项</w:t>
      </w:r>
    </w:p>
    <w:p w:rsidR="007B2EB8" w:rsidRDefault="004F405F">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报价方递交报价文件前须缴足谈判保证金人民币玖万元整（</w:t>
      </w:r>
      <w:r>
        <w:rPr>
          <w:rFonts w:ascii="宋体" w:hAnsi="宋体" w:hint="eastAsia"/>
          <w:kern w:val="0"/>
          <w:sz w:val="24"/>
          <w:szCs w:val="24"/>
        </w:rPr>
        <w:t>¥</w:t>
      </w:r>
      <w:r>
        <w:rPr>
          <w:rFonts w:ascii="宋体" w:hAnsi="宋体"/>
          <w:kern w:val="0"/>
          <w:sz w:val="24"/>
          <w:szCs w:val="24"/>
        </w:rPr>
        <w:t>90000.00</w:t>
      </w:r>
      <w:r>
        <w:rPr>
          <w:rFonts w:ascii="宋体" w:hAnsi="宋体"/>
          <w:kern w:val="0"/>
          <w:sz w:val="24"/>
          <w:szCs w:val="24"/>
        </w:rPr>
        <w:t>）</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7B2EB8" w:rsidRDefault="004F405F">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w:t>
      </w:r>
      <w:proofErr w:type="gramStart"/>
      <w:r>
        <w:rPr>
          <w:rFonts w:ascii="宋体" w:hAnsi="宋体" w:hint="eastAsia"/>
          <w:color w:val="3A3A3A"/>
          <w:kern w:val="0"/>
          <w:sz w:val="24"/>
          <w:szCs w:val="24"/>
        </w:rPr>
        <w:t>商谈判</w:t>
      </w:r>
      <w:proofErr w:type="gramEnd"/>
      <w:r>
        <w:rPr>
          <w:rFonts w:ascii="宋体" w:hAnsi="宋体" w:hint="eastAsia"/>
          <w:color w:val="3A3A3A"/>
          <w:kern w:val="0"/>
          <w:sz w:val="24"/>
          <w:szCs w:val="24"/>
        </w:rPr>
        <w:t>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，我司将在项目谈判后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7B2EB8" w:rsidRDefault="004F405F">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color w:val="3A3A3A"/>
          <w:kern w:val="0"/>
          <w:sz w:val="24"/>
          <w:szCs w:val="24"/>
        </w:rPr>
        <w:lastRenderedPageBreak/>
        <w:t>3.3</w:t>
      </w:r>
      <w:r>
        <w:rPr>
          <w:rFonts w:ascii="宋体" w:hAnsi="宋体" w:hint="eastAsia"/>
          <w:color w:val="3A3A3A"/>
          <w:kern w:val="0"/>
          <w:sz w:val="24"/>
          <w:szCs w:val="24"/>
        </w:rPr>
        <w:t>不接受现场缴款，只能到银行以现金或转账方式缴款。</w:t>
      </w:r>
    </w:p>
    <w:p w:rsidR="007B2EB8" w:rsidRDefault="004F405F">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7B2EB8" w:rsidRDefault="004F405F">
      <w:pPr>
        <w:widowControl/>
        <w:spacing w:line="480" w:lineRule="auto"/>
        <w:rPr>
          <w:rFonts w:ascii="宋体" w:hAnsi="宋体"/>
          <w:color w:val="3A3A3A"/>
          <w:kern w:val="0"/>
          <w:sz w:val="24"/>
          <w:szCs w:val="24"/>
        </w:rPr>
      </w:pPr>
      <w:r>
        <w:rPr>
          <w:rFonts w:ascii="宋体" w:hAnsi="宋体"/>
          <w:color w:val="3A3A3A"/>
          <w:kern w:val="0"/>
          <w:sz w:val="24"/>
          <w:szCs w:val="24"/>
        </w:rPr>
        <w:t>3.5</w:t>
      </w:r>
      <w:r>
        <w:rPr>
          <w:rFonts w:ascii="宋体" w:hAnsi="宋体" w:hint="eastAsia"/>
          <w:color w:val="3A3A3A"/>
          <w:kern w:val="0"/>
          <w:sz w:val="24"/>
          <w:szCs w:val="24"/>
        </w:rPr>
        <w:t>谈判保证金收款单位：厦门海发环保能源股份有限公司</w:t>
      </w:r>
    </w:p>
    <w:p w:rsidR="007B2EB8" w:rsidRDefault="004F405F">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账号：</w:t>
      </w:r>
      <w:r>
        <w:rPr>
          <w:rFonts w:ascii="宋体" w:hAnsi="宋体" w:hint="eastAsia"/>
          <w:color w:val="3A3A3A"/>
          <w:kern w:val="0"/>
          <w:sz w:val="24"/>
          <w:szCs w:val="24"/>
        </w:rPr>
        <w:t xml:space="preserve">35101561001052501775   </w:t>
      </w:r>
      <w:r>
        <w:rPr>
          <w:rFonts w:ascii="宋体" w:hAnsi="宋体" w:hint="eastAsia"/>
          <w:color w:val="3A3A3A"/>
          <w:kern w:val="0"/>
          <w:sz w:val="24"/>
          <w:szCs w:val="24"/>
        </w:rPr>
        <w:t>开户行：中国建设银</w:t>
      </w:r>
      <w:r>
        <w:rPr>
          <w:rFonts w:ascii="宋体" w:hAnsi="宋体" w:hint="eastAsia"/>
          <w:color w:val="3A3A3A"/>
          <w:kern w:val="0"/>
          <w:sz w:val="24"/>
          <w:szCs w:val="24"/>
        </w:rPr>
        <w:t>行厦门市分行厦禾支行</w:t>
      </w:r>
    </w:p>
    <w:p w:rsidR="007B2EB8" w:rsidRDefault="004F405F">
      <w:pPr>
        <w:widowControl/>
        <w:spacing w:line="480" w:lineRule="auto"/>
        <w:jc w:val="left"/>
        <w:rPr>
          <w:rFonts w:ascii="宋体" w:hAnsi="宋体"/>
          <w:color w:val="3A3A3A"/>
          <w:kern w:val="0"/>
          <w:sz w:val="24"/>
          <w:szCs w:val="24"/>
        </w:rPr>
      </w:pPr>
      <w:r>
        <w:rPr>
          <w:rFonts w:ascii="宋体" w:hAnsi="宋体" w:hint="eastAsia"/>
          <w:color w:val="3A3A3A"/>
          <w:kern w:val="0"/>
          <w:sz w:val="24"/>
          <w:szCs w:val="24"/>
        </w:rPr>
        <w:t>注意：谈判保证金均须存入或转入以上账号，其它收款单位均视为无效。</w:t>
      </w:r>
    </w:p>
    <w:p w:rsidR="007B2EB8" w:rsidRDefault="004F405F">
      <w:pPr>
        <w:widowControl/>
        <w:spacing w:line="480" w:lineRule="auto"/>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2023</w:t>
      </w:r>
      <w:r>
        <w:rPr>
          <w:rFonts w:ascii="宋体" w:hAnsi="宋体" w:hint="eastAsia"/>
          <w:b/>
          <w:bCs/>
          <w:sz w:val="24"/>
          <w:szCs w:val="24"/>
        </w:rPr>
        <w:t>年</w:t>
      </w:r>
      <w:r w:rsidR="001B082D">
        <w:rPr>
          <w:rFonts w:ascii="宋体" w:hAnsi="宋体" w:hint="eastAsia"/>
          <w:b/>
          <w:bCs/>
          <w:sz w:val="24"/>
          <w:szCs w:val="24"/>
        </w:rPr>
        <w:t>6</w:t>
      </w:r>
      <w:r>
        <w:rPr>
          <w:rFonts w:ascii="宋体" w:hAnsi="宋体" w:hint="eastAsia"/>
          <w:b/>
          <w:bCs/>
          <w:sz w:val="24"/>
          <w:szCs w:val="24"/>
        </w:rPr>
        <w:t xml:space="preserve"> </w:t>
      </w:r>
      <w:r>
        <w:rPr>
          <w:rFonts w:ascii="宋体" w:hAnsi="宋体" w:hint="eastAsia"/>
          <w:b/>
          <w:bCs/>
          <w:sz w:val="24"/>
          <w:szCs w:val="24"/>
        </w:rPr>
        <w:t>月</w:t>
      </w:r>
      <w:r w:rsidR="001B082D">
        <w:rPr>
          <w:rFonts w:ascii="宋体" w:hAnsi="宋体" w:hint="eastAsia"/>
          <w:b/>
          <w:bCs/>
          <w:sz w:val="24"/>
          <w:szCs w:val="24"/>
        </w:rPr>
        <w:t>2</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7B2EB8" w:rsidRDefault="004F405F">
      <w:pPr>
        <w:widowControl/>
        <w:spacing w:line="480" w:lineRule="auto"/>
        <w:jc w:val="left"/>
        <w:rPr>
          <w:rFonts w:ascii="宋体" w:hAnsi="宋体"/>
          <w:bCs/>
          <w:sz w:val="24"/>
          <w:szCs w:val="24"/>
        </w:rPr>
      </w:pPr>
      <w:r>
        <w:rPr>
          <w:rFonts w:ascii="宋体" w:hAnsi="宋体" w:hint="eastAsia"/>
          <w:bCs/>
          <w:sz w:val="24"/>
          <w:szCs w:val="24"/>
        </w:rPr>
        <w:t>4</w:t>
      </w:r>
      <w:r>
        <w:rPr>
          <w:rFonts w:ascii="宋体" w:hAnsi="宋体" w:hint="eastAsia"/>
          <w:bCs/>
          <w:sz w:val="24"/>
          <w:szCs w:val="24"/>
        </w:rPr>
        <w:t>投标报价文件要求</w:t>
      </w:r>
    </w:p>
    <w:p w:rsidR="007B2EB8" w:rsidRDefault="004F405F">
      <w:pPr>
        <w:widowControl/>
        <w:spacing w:line="480" w:lineRule="auto"/>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7B2EB8" w:rsidRDefault="004F405F">
      <w:pPr>
        <w:widowControl/>
        <w:spacing w:line="480" w:lineRule="auto"/>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报价文件送达</w:t>
      </w:r>
      <w:r>
        <w:rPr>
          <w:rFonts w:ascii="宋体" w:hAnsi="宋体"/>
          <w:bCs/>
          <w:sz w:val="24"/>
          <w:szCs w:val="24"/>
        </w:rPr>
        <w:t>或邮寄地址：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r>
        <w:rPr>
          <w:rFonts w:ascii="宋体" w:hAnsi="宋体" w:hint="eastAsia"/>
          <w:bCs/>
          <w:kern w:val="0"/>
          <w:sz w:val="24"/>
          <w:szCs w:val="24"/>
        </w:rPr>
        <w:t>厦门海发环保能源股份有限公司</w:t>
      </w:r>
      <w:r>
        <w:rPr>
          <w:rFonts w:ascii="宋体" w:hAnsi="宋体" w:hint="eastAsia"/>
          <w:bCs/>
          <w:kern w:val="0"/>
          <w:sz w:val="24"/>
          <w:szCs w:val="24"/>
        </w:rPr>
        <w:t>306</w:t>
      </w:r>
      <w:r>
        <w:rPr>
          <w:rFonts w:ascii="宋体" w:hAnsi="宋体" w:hint="eastAsia"/>
          <w:bCs/>
          <w:kern w:val="0"/>
          <w:sz w:val="24"/>
          <w:szCs w:val="24"/>
        </w:rPr>
        <w:t>室</w:t>
      </w:r>
      <w:r>
        <w:rPr>
          <w:rFonts w:ascii="宋体" w:hAnsi="宋体" w:hint="eastAsia"/>
          <w:kern w:val="0"/>
          <w:sz w:val="24"/>
          <w:szCs w:val="24"/>
        </w:rPr>
        <w:t>。</w:t>
      </w:r>
    </w:p>
    <w:p w:rsidR="007B2EB8" w:rsidRDefault="004F405F">
      <w:pPr>
        <w:widowControl/>
        <w:spacing w:line="480" w:lineRule="auto"/>
        <w:jc w:val="left"/>
        <w:rPr>
          <w:rFonts w:ascii="宋体" w:hAnsi="宋体"/>
          <w:kern w:val="0"/>
          <w:sz w:val="24"/>
          <w:szCs w:val="24"/>
        </w:rPr>
      </w:pPr>
      <w:r>
        <w:rPr>
          <w:rFonts w:ascii="宋体" w:hAnsi="宋体" w:hint="eastAsia"/>
          <w:kern w:val="0"/>
          <w:sz w:val="24"/>
          <w:szCs w:val="24"/>
        </w:rPr>
        <w:t>4.3</w:t>
      </w:r>
      <w:r>
        <w:rPr>
          <w:rFonts w:ascii="宋体" w:hAnsi="宋体" w:hint="eastAsia"/>
          <w:kern w:val="0"/>
          <w:sz w:val="24"/>
          <w:szCs w:val="24"/>
        </w:rPr>
        <w:t>在截止时间以后送达的报价文件，采购方有权拒绝接收。</w:t>
      </w:r>
    </w:p>
    <w:p w:rsidR="007B2EB8" w:rsidRDefault="004F405F">
      <w:pPr>
        <w:widowControl/>
        <w:spacing w:line="480" w:lineRule="auto"/>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7B2EB8" w:rsidRDefault="004F405F">
      <w:pPr>
        <w:widowControl/>
        <w:spacing w:line="480" w:lineRule="auto"/>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9" w:tgtFrame="_blank" w:tooltip="论文资料网" w:history="1">
        <w:r>
          <w:rPr>
            <w:rFonts w:ascii="宋体" w:hAnsi="宋体"/>
            <w:color w:val="000000"/>
            <w:kern w:val="0"/>
            <w:sz w:val="24"/>
            <w:szCs w:val="24"/>
          </w:rPr>
          <w:t>：</w:t>
        </w:r>
      </w:hyperlink>
      <w:r>
        <w:rPr>
          <w:rFonts w:ascii="宋体" w:hAnsi="宋体" w:hint="eastAsia"/>
          <w:b/>
          <w:bCs/>
          <w:sz w:val="24"/>
          <w:szCs w:val="24"/>
        </w:rPr>
        <w:t>2023</w:t>
      </w:r>
      <w:r>
        <w:rPr>
          <w:rFonts w:ascii="宋体" w:hAnsi="宋体" w:hint="eastAsia"/>
          <w:b/>
          <w:bCs/>
          <w:sz w:val="24"/>
          <w:szCs w:val="24"/>
        </w:rPr>
        <w:t>年</w:t>
      </w:r>
      <w:r w:rsidR="001B082D">
        <w:rPr>
          <w:rFonts w:ascii="宋体" w:hAnsi="宋体" w:hint="eastAsia"/>
          <w:b/>
          <w:bCs/>
          <w:sz w:val="24"/>
          <w:szCs w:val="24"/>
        </w:rPr>
        <w:t>6</w:t>
      </w:r>
      <w:r>
        <w:rPr>
          <w:rFonts w:ascii="宋体" w:hAnsi="宋体" w:hint="eastAsia"/>
          <w:b/>
          <w:bCs/>
          <w:sz w:val="24"/>
          <w:szCs w:val="24"/>
        </w:rPr>
        <w:t xml:space="preserve"> </w:t>
      </w:r>
      <w:r>
        <w:rPr>
          <w:rFonts w:ascii="宋体" w:hAnsi="宋体" w:hint="eastAsia"/>
          <w:b/>
          <w:bCs/>
          <w:sz w:val="24"/>
          <w:szCs w:val="24"/>
        </w:rPr>
        <w:t>月</w:t>
      </w:r>
      <w:r w:rsidR="001B082D">
        <w:rPr>
          <w:rFonts w:ascii="宋体" w:hAnsi="宋体" w:hint="eastAsia"/>
          <w:b/>
          <w:bCs/>
          <w:sz w:val="24"/>
          <w:szCs w:val="24"/>
        </w:rPr>
        <w:t>2</w:t>
      </w:r>
      <w:r>
        <w:rPr>
          <w:rFonts w:ascii="宋体" w:hAnsi="宋体" w:hint="eastAsia"/>
          <w:b/>
          <w:bCs/>
          <w:sz w:val="24"/>
          <w:szCs w:val="24"/>
        </w:rPr>
        <w:t xml:space="preserve"> </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p>
    <w:p w:rsidR="007B2EB8" w:rsidRDefault="004F405F">
      <w:pPr>
        <w:widowControl/>
        <w:spacing w:line="480" w:lineRule="auto"/>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10" w:tgtFrame="_blank" w:tooltip="论文资料网" w:history="1">
        <w:r>
          <w:rPr>
            <w:rFonts w:ascii="宋体" w:hAnsi="宋体"/>
            <w:color w:val="000000"/>
            <w:kern w:val="0"/>
            <w:sz w:val="24"/>
            <w:szCs w:val="24"/>
          </w:rPr>
          <w:t>：</w:t>
        </w:r>
      </w:hyperlink>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 xml:space="preserve"> </w:t>
      </w:r>
      <w:r w:rsidR="001B082D">
        <w:rPr>
          <w:rFonts w:ascii="宋体" w:hAnsi="宋体" w:hint="eastAsia"/>
          <w:b/>
          <w:bCs/>
          <w:sz w:val="24"/>
          <w:szCs w:val="24"/>
        </w:rPr>
        <w:t>6</w:t>
      </w:r>
      <w:r>
        <w:rPr>
          <w:rFonts w:ascii="宋体" w:hAnsi="宋体" w:hint="eastAsia"/>
          <w:b/>
          <w:bCs/>
          <w:sz w:val="24"/>
          <w:szCs w:val="24"/>
        </w:rPr>
        <w:t>月</w:t>
      </w:r>
      <w:r w:rsidR="001B082D">
        <w:rPr>
          <w:rFonts w:ascii="宋体" w:hAnsi="宋体" w:hint="eastAsia"/>
          <w:b/>
          <w:bCs/>
          <w:sz w:val="24"/>
          <w:szCs w:val="24"/>
        </w:rPr>
        <w:t>2</w:t>
      </w:r>
      <w:bookmarkStart w:id="0" w:name="_GoBack"/>
      <w:bookmarkEnd w:id="0"/>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w:t>
      </w:r>
      <w:r>
        <w:rPr>
          <w:rFonts w:ascii="宋体" w:hAnsi="宋体" w:hint="eastAsia"/>
          <w:bCs/>
          <w:kern w:val="0"/>
          <w:sz w:val="24"/>
          <w:szCs w:val="24"/>
        </w:rPr>
        <w:t>2</w:t>
      </w:r>
      <w:r>
        <w:rPr>
          <w:rFonts w:ascii="宋体" w:hAnsi="宋体" w:hint="eastAsia"/>
          <w:bCs/>
          <w:kern w:val="0"/>
          <w:sz w:val="24"/>
          <w:szCs w:val="24"/>
        </w:rPr>
        <w:t>楼开标室</w:t>
      </w:r>
      <w:r>
        <w:rPr>
          <w:rFonts w:ascii="宋体" w:hAnsi="宋体" w:hint="eastAsia"/>
          <w:kern w:val="0"/>
          <w:sz w:val="24"/>
          <w:szCs w:val="24"/>
        </w:rPr>
        <w:t>（</w:t>
      </w:r>
      <w:r>
        <w:rPr>
          <w:rFonts w:ascii="宋体" w:hAnsi="宋体" w:cs="Times New Roman" w:hint="eastAsia"/>
          <w:sz w:val="24"/>
          <w:szCs w:val="24"/>
        </w:rPr>
        <w:t>海沧区阳光西路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hint="eastAsia"/>
          <w:kern w:val="0"/>
          <w:sz w:val="24"/>
          <w:szCs w:val="24"/>
        </w:rPr>
        <w:t>）。</w:t>
      </w:r>
    </w:p>
    <w:p w:rsidR="007B2EB8" w:rsidRDefault="004F405F">
      <w:pPr>
        <w:widowControl/>
        <w:spacing w:line="480" w:lineRule="auto"/>
        <w:jc w:val="left"/>
        <w:rPr>
          <w:rFonts w:ascii="宋体" w:hAnsi="宋体"/>
          <w:kern w:val="0"/>
          <w:sz w:val="24"/>
          <w:szCs w:val="24"/>
        </w:rPr>
      </w:pPr>
      <w:r>
        <w:rPr>
          <w:rFonts w:ascii="宋体" w:hAnsi="宋体" w:hint="eastAsia"/>
          <w:kern w:val="0"/>
          <w:sz w:val="24"/>
          <w:szCs w:val="24"/>
        </w:rPr>
        <w:t>7</w:t>
      </w:r>
      <w:r>
        <w:rPr>
          <w:rFonts w:ascii="宋体" w:hAnsi="宋体" w:hint="eastAsia"/>
          <w:kern w:val="0"/>
          <w:sz w:val="24"/>
          <w:szCs w:val="24"/>
        </w:rPr>
        <w:t>成交</w:t>
      </w:r>
      <w:r>
        <w:rPr>
          <w:rFonts w:ascii="宋体" w:hAnsi="宋体"/>
          <w:kern w:val="0"/>
          <w:sz w:val="24"/>
          <w:szCs w:val="24"/>
        </w:rPr>
        <w:t>原则</w:t>
      </w:r>
      <w:r>
        <w:rPr>
          <w:rFonts w:ascii="宋体" w:hAnsi="宋体" w:hint="eastAsia"/>
          <w:kern w:val="0"/>
          <w:sz w:val="24"/>
          <w:szCs w:val="24"/>
        </w:rPr>
        <w:t>：我司评标小组将对有效报价文件的报价最低前三家进行现场电话</w:t>
      </w:r>
      <w:r>
        <w:rPr>
          <w:rFonts w:ascii="宋体" w:hAnsi="宋体" w:hint="eastAsia"/>
          <w:kern w:val="0"/>
          <w:sz w:val="24"/>
          <w:szCs w:val="24"/>
        </w:rPr>
        <w:t>(0592-6807515)</w:t>
      </w:r>
      <w:r>
        <w:rPr>
          <w:rFonts w:ascii="宋体" w:hAnsi="宋体" w:hint="eastAsia"/>
          <w:kern w:val="0"/>
          <w:sz w:val="24"/>
          <w:szCs w:val="24"/>
        </w:rPr>
        <w:t>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7B2EB8" w:rsidRDefault="004F405F">
      <w:pPr>
        <w:widowControl/>
        <w:spacing w:line="480" w:lineRule="auto"/>
        <w:jc w:val="left"/>
        <w:rPr>
          <w:rFonts w:ascii="宋体" w:hAnsi="宋体"/>
          <w:kern w:val="0"/>
          <w:sz w:val="24"/>
          <w:szCs w:val="24"/>
        </w:rPr>
      </w:pPr>
      <w:r>
        <w:rPr>
          <w:rFonts w:ascii="宋体" w:hAnsi="宋体" w:hint="eastAsia"/>
          <w:kern w:val="0"/>
          <w:sz w:val="24"/>
          <w:szCs w:val="24"/>
        </w:rPr>
        <w:t>8</w:t>
      </w:r>
      <w:r>
        <w:rPr>
          <w:rFonts w:ascii="宋体" w:hAnsi="宋体" w:hint="eastAsia"/>
          <w:kern w:val="0"/>
          <w:sz w:val="24"/>
          <w:szCs w:val="24"/>
        </w:rPr>
        <w:t>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联系人：</w:t>
      </w:r>
      <w:r>
        <w:rPr>
          <w:rFonts w:ascii="宋体" w:hAnsi="宋体"/>
          <w:kern w:val="0"/>
          <w:sz w:val="24"/>
          <w:szCs w:val="24"/>
        </w:rPr>
        <w:t xml:space="preserve"> </w:t>
      </w:r>
      <w:proofErr w:type="gramStart"/>
      <w:r>
        <w:rPr>
          <w:rFonts w:ascii="宋体" w:hAnsi="宋体" w:hint="eastAsia"/>
          <w:kern w:val="0"/>
          <w:sz w:val="24"/>
          <w:szCs w:val="24"/>
        </w:rPr>
        <w:t>苏</w:t>
      </w:r>
      <w:r>
        <w:rPr>
          <w:rFonts w:ascii="宋体" w:hAnsi="宋体"/>
          <w:kern w:val="0"/>
          <w:sz w:val="24"/>
          <w:szCs w:val="24"/>
        </w:rPr>
        <w:t>友智</w:t>
      </w:r>
      <w:proofErr w:type="gramEnd"/>
      <w:r>
        <w:rPr>
          <w:rFonts w:ascii="宋体" w:hAnsi="宋体"/>
          <w:kern w:val="0"/>
          <w:sz w:val="24"/>
          <w:szCs w:val="24"/>
        </w:rPr>
        <w:t>（联系电话：</w:t>
      </w:r>
      <w:r>
        <w:rPr>
          <w:rFonts w:ascii="宋体" w:hAnsi="宋体" w:hint="eastAsia"/>
          <w:kern w:val="0"/>
          <w:sz w:val="24"/>
          <w:szCs w:val="24"/>
        </w:rPr>
        <w:t>0592-6807559</w:t>
      </w:r>
      <w:r>
        <w:rPr>
          <w:rFonts w:ascii="宋体" w:hAnsi="宋体" w:hint="eastAsia"/>
          <w:kern w:val="0"/>
          <w:sz w:val="24"/>
          <w:szCs w:val="24"/>
        </w:rPr>
        <w:t>）</w:t>
      </w:r>
    </w:p>
    <w:p w:rsidR="007B2EB8" w:rsidRDefault="004F405F">
      <w:pPr>
        <w:widowControl/>
        <w:spacing w:line="480" w:lineRule="auto"/>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联系人：陈何英（联系电话：</w:t>
      </w:r>
      <w:r>
        <w:rPr>
          <w:rFonts w:ascii="宋体" w:hAnsi="宋体" w:hint="eastAsia"/>
          <w:kern w:val="0"/>
          <w:sz w:val="24"/>
          <w:szCs w:val="24"/>
        </w:rPr>
        <w:t>0592-</w:t>
      </w:r>
      <w:r>
        <w:rPr>
          <w:rFonts w:ascii="宋体" w:hAnsi="宋体"/>
          <w:kern w:val="0"/>
          <w:sz w:val="24"/>
          <w:szCs w:val="24"/>
        </w:rPr>
        <w:t>7396211/13696935672</w:t>
      </w:r>
      <w:r>
        <w:rPr>
          <w:rFonts w:ascii="宋体" w:hAnsi="宋体" w:hint="eastAsia"/>
          <w:kern w:val="0"/>
          <w:sz w:val="24"/>
          <w:szCs w:val="24"/>
        </w:rPr>
        <w:t>）</w:t>
      </w:r>
    </w:p>
    <w:p w:rsidR="007B2EB8" w:rsidRDefault="004F405F">
      <w:pPr>
        <w:widowControl/>
        <w:spacing w:line="480" w:lineRule="auto"/>
        <w:ind w:left="1920" w:hangingChars="800" w:hanging="1920"/>
        <w:jc w:val="left"/>
        <w:rPr>
          <w:rFonts w:ascii="宋体" w:hAnsi="宋体"/>
          <w:kern w:val="0"/>
          <w:sz w:val="24"/>
          <w:szCs w:val="24"/>
        </w:rPr>
      </w:pPr>
      <w:r>
        <w:rPr>
          <w:rFonts w:ascii="宋体" w:hAnsi="宋体" w:hint="eastAsia"/>
          <w:sz w:val="24"/>
          <w:szCs w:val="24"/>
        </w:rPr>
        <w:lastRenderedPageBreak/>
        <w:t>9</w:t>
      </w:r>
      <w:r>
        <w:rPr>
          <w:rFonts w:ascii="宋体" w:hAnsi="宋体" w:hint="eastAsia"/>
          <w:sz w:val="24"/>
          <w:szCs w:val="24"/>
        </w:rPr>
        <w:t>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海发集团纪检监察室</w:t>
      </w:r>
      <w:r>
        <w:rPr>
          <w:rFonts w:ascii="宋体" w:hAnsi="宋体" w:hint="eastAsia"/>
          <w:color w:val="000000"/>
          <w:sz w:val="24"/>
          <w:szCs w:val="24"/>
          <w:shd w:val="clear" w:color="auto" w:fill="FFFFFF"/>
        </w:rPr>
        <w:t xml:space="preserve">0592-6800131 </w:t>
      </w:r>
      <w:r>
        <w:rPr>
          <w:rFonts w:ascii="宋体" w:hAnsi="宋体" w:hint="eastAsia"/>
          <w:color w:val="000000"/>
          <w:sz w:val="24"/>
          <w:szCs w:val="24"/>
          <w:shd w:val="clear" w:color="auto" w:fill="FFFFFF"/>
        </w:rPr>
        <w:t>、环保能源公司纪检小组</w:t>
      </w:r>
      <w:r>
        <w:rPr>
          <w:rFonts w:ascii="宋体" w:hAnsi="宋体" w:hint="eastAsia"/>
          <w:color w:val="000000"/>
          <w:sz w:val="24"/>
          <w:szCs w:val="24"/>
          <w:shd w:val="clear" w:color="auto" w:fill="FFFFFF"/>
        </w:rPr>
        <w:t xml:space="preserve">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7B2EB8" w:rsidRDefault="004F405F">
      <w:pPr>
        <w:widowControl/>
        <w:spacing w:line="480" w:lineRule="auto"/>
        <w:ind w:firstLineChars="200" w:firstLine="480"/>
        <w:jc w:val="left"/>
        <w:rPr>
          <w:rFonts w:ascii="宋体" w:hAnsi="宋体"/>
          <w:kern w:val="0"/>
          <w:sz w:val="24"/>
          <w:szCs w:val="24"/>
        </w:rPr>
      </w:pPr>
      <w:r>
        <w:rPr>
          <w:rFonts w:ascii="宋体" w:hAnsi="宋体"/>
          <w:kern w:val="0"/>
          <w:sz w:val="24"/>
          <w:szCs w:val="24"/>
        </w:rPr>
        <w:t xml:space="preserve">   </w:t>
      </w:r>
    </w:p>
    <w:p w:rsidR="007B2EB8" w:rsidRDefault="007B2EB8">
      <w:pPr>
        <w:widowControl/>
        <w:spacing w:line="480" w:lineRule="auto"/>
        <w:ind w:firstLineChars="200" w:firstLine="480"/>
        <w:jc w:val="left"/>
        <w:rPr>
          <w:rFonts w:ascii="宋体" w:hAnsi="宋体"/>
          <w:kern w:val="0"/>
          <w:sz w:val="24"/>
          <w:szCs w:val="24"/>
        </w:rPr>
      </w:pPr>
    </w:p>
    <w:p w:rsidR="007B2EB8" w:rsidRDefault="007B2EB8">
      <w:pPr>
        <w:widowControl/>
        <w:spacing w:line="480" w:lineRule="auto"/>
        <w:ind w:firstLineChars="200" w:firstLine="480"/>
        <w:jc w:val="left"/>
        <w:rPr>
          <w:rFonts w:ascii="宋体" w:hAnsi="宋体"/>
          <w:kern w:val="0"/>
          <w:sz w:val="24"/>
          <w:szCs w:val="24"/>
        </w:rPr>
      </w:pPr>
    </w:p>
    <w:p w:rsidR="007B2EB8" w:rsidRDefault="007B2EB8">
      <w:pPr>
        <w:widowControl/>
        <w:spacing w:line="480" w:lineRule="auto"/>
        <w:ind w:firstLineChars="200" w:firstLine="480"/>
        <w:jc w:val="left"/>
        <w:rPr>
          <w:rFonts w:ascii="宋体" w:hAnsi="宋体"/>
          <w:kern w:val="0"/>
          <w:sz w:val="24"/>
          <w:szCs w:val="24"/>
        </w:rPr>
      </w:pPr>
    </w:p>
    <w:p w:rsidR="007B2EB8" w:rsidRDefault="004F405F">
      <w:pPr>
        <w:widowControl/>
        <w:spacing w:line="480" w:lineRule="auto"/>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7B2EB8" w:rsidRDefault="004F405F">
      <w:pPr>
        <w:widowControl/>
        <w:spacing w:line="480" w:lineRule="auto"/>
        <w:ind w:firstLineChars="1950" w:firstLine="4698"/>
        <w:jc w:val="left"/>
        <w:rPr>
          <w:rFonts w:ascii="宋体" w:hAnsi="宋体"/>
          <w:b/>
          <w:kern w:val="0"/>
          <w:sz w:val="24"/>
          <w:szCs w:val="24"/>
        </w:rPr>
      </w:pPr>
      <w:r>
        <w:rPr>
          <w:rFonts w:ascii="宋体" w:hAnsi="宋体"/>
          <w:b/>
          <w:kern w:val="0"/>
          <w:sz w:val="24"/>
          <w:szCs w:val="24"/>
        </w:rPr>
        <w:t>202</w:t>
      </w:r>
      <w:r>
        <w:rPr>
          <w:rFonts w:ascii="宋体" w:hAnsi="宋体" w:hint="eastAsia"/>
          <w:b/>
          <w:kern w:val="0"/>
          <w:sz w:val="24"/>
          <w:szCs w:val="24"/>
        </w:rPr>
        <w:t>3</w:t>
      </w:r>
      <w:r>
        <w:rPr>
          <w:rFonts w:ascii="宋体" w:hAnsi="宋体" w:hint="eastAsia"/>
          <w:b/>
          <w:kern w:val="0"/>
          <w:sz w:val="24"/>
          <w:szCs w:val="24"/>
        </w:rPr>
        <w:t>年</w:t>
      </w:r>
      <w:r w:rsidR="0097606D">
        <w:rPr>
          <w:rFonts w:ascii="宋体" w:hAnsi="宋体" w:hint="eastAsia"/>
          <w:b/>
          <w:kern w:val="0"/>
          <w:sz w:val="24"/>
          <w:szCs w:val="24"/>
        </w:rPr>
        <w:t>5</w:t>
      </w:r>
      <w:r>
        <w:rPr>
          <w:rFonts w:ascii="宋体" w:hAnsi="宋体" w:hint="eastAsia"/>
          <w:b/>
          <w:kern w:val="0"/>
          <w:sz w:val="24"/>
          <w:szCs w:val="24"/>
        </w:rPr>
        <w:t>月</w:t>
      </w:r>
      <w:r>
        <w:rPr>
          <w:rFonts w:ascii="宋体" w:hAnsi="宋体" w:hint="eastAsia"/>
          <w:b/>
          <w:kern w:val="0"/>
          <w:sz w:val="24"/>
          <w:szCs w:val="24"/>
        </w:rPr>
        <w:t xml:space="preserve"> </w:t>
      </w:r>
      <w:r w:rsidR="0097606D">
        <w:rPr>
          <w:rFonts w:ascii="宋体" w:hAnsi="宋体" w:hint="eastAsia"/>
          <w:b/>
          <w:kern w:val="0"/>
          <w:sz w:val="24"/>
          <w:szCs w:val="24"/>
        </w:rPr>
        <w:t>26</w:t>
      </w:r>
      <w:r>
        <w:rPr>
          <w:rFonts w:ascii="宋体" w:hAnsi="宋体"/>
          <w:b/>
          <w:kern w:val="0"/>
          <w:sz w:val="24"/>
          <w:szCs w:val="24"/>
        </w:rPr>
        <w:t>日</w:t>
      </w: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7B2EB8">
      <w:pPr>
        <w:widowControl/>
        <w:spacing w:line="480" w:lineRule="auto"/>
        <w:ind w:firstLineChars="1950" w:firstLine="4698"/>
        <w:jc w:val="left"/>
        <w:rPr>
          <w:rFonts w:ascii="宋体" w:hAnsi="宋体"/>
          <w:b/>
          <w:kern w:val="0"/>
          <w:sz w:val="24"/>
          <w:szCs w:val="24"/>
        </w:rPr>
      </w:pPr>
    </w:p>
    <w:p w:rsidR="007B2EB8" w:rsidRDefault="004F405F">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7B2EB8" w:rsidRDefault="004F405F">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7B2EB8" w:rsidRDefault="004F405F">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7B2EB8" w:rsidRDefault="004F405F">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w:t>
      </w:r>
      <w:r>
        <w:rPr>
          <w:rFonts w:ascii="宋体" w:hAnsi="宋体" w:hint="eastAsia"/>
          <w:b/>
          <w:kern w:val="0"/>
          <w:sz w:val="24"/>
          <w:szCs w:val="24"/>
        </w:rPr>
        <w:t>谈判</w:t>
      </w:r>
      <w:r>
        <w:rPr>
          <w:rFonts w:ascii="宋体" w:hAnsi="宋体"/>
          <w:b/>
          <w:kern w:val="0"/>
          <w:sz w:val="24"/>
          <w:szCs w:val="24"/>
        </w:rPr>
        <w:t>须知</w:t>
      </w:r>
    </w:p>
    <w:p w:rsidR="007B2EB8" w:rsidRDefault="004F405F">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7B2EB8" w:rsidRDefault="004F405F">
      <w:pPr>
        <w:numPr>
          <w:ilvl w:val="0"/>
          <w:numId w:val="2"/>
        </w:numPr>
        <w:adjustRightInd w:val="0"/>
        <w:snapToGrid w:val="0"/>
        <w:spacing w:line="480" w:lineRule="auto"/>
        <w:ind w:rightChars="50" w:right="105"/>
        <w:jc w:val="left"/>
        <w:rPr>
          <w:rFonts w:ascii="宋体" w:hAnsi="宋体"/>
          <w:bCs/>
          <w:sz w:val="24"/>
          <w:szCs w:val="24"/>
        </w:rPr>
      </w:pPr>
      <w:bookmarkStart w:id="2" w:name="_Toc260230610"/>
      <w:bookmarkStart w:id="3" w:name="_Toc229281569"/>
      <w:bookmarkStart w:id="4" w:name="_Toc32305_WPSOffice_Level2"/>
      <w:bookmarkStart w:id="5" w:name="_Toc24455231"/>
      <w:bookmarkStart w:id="6" w:name="_Toc260238414"/>
      <w:bookmarkStart w:id="7" w:name="_Toc24083811"/>
      <w:bookmarkStart w:id="8" w:name="_Toc514_WPSOffice_Level2"/>
      <w:bookmarkStart w:id="9" w:name="_Toc33340836"/>
      <w:bookmarkStart w:id="10" w:name="_Toc32472_WPSOffice_Level2"/>
      <w:bookmarkStart w:id="11" w:name="_Toc293413478"/>
      <w:bookmarkStart w:id="12" w:name="_Toc23613348"/>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7B2EB8" w:rsidRDefault="004F405F">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7B2EB8" w:rsidRDefault="004F405F">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7B2EB8" w:rsidRDefault="004F405F">
      <w:pPr>
        <w:numPr>
          <w:ilvl w:val="0"/>
          <w:numId w:val="3"/>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7B2EB8" w:rsidRDefault="004F405F">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7B2EB8" w:rsidRDefault="004F405F">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7B2EB8" w:rsidRDefault="004F405F">
      <w:pPr>
        <w:numPr>
          <w:ilvl w:val="0"/>
          <w:numId w:val="2"/>
        </w:numPr>
        <w:adjustRightInd w:val="0"/>
        <w:snapToGrid w:val="0"/>
        <w:spacing w:line="480" w:lineRule="auto"/>
        <w:ind w:rightChars="50" w:right="105"/>
        <w:jc w:val="left"/>
        <w:rPr>
          <w:rFonts w:ascii="宋体" w:hAnsi="宋体"/>
          <w:bCs/>
          <w:sz w:val="24"/>
          <w:szCs w:val="24"/>
        </w:rPr>
      </w:pPr>
      <w:bookmarkStart w:id="13" w:name="_Toc20923_WPSOffice_Level2"/>
      <w:bookmarkStart w:id="14" w:name="_Toc293413479"/>
      <w:bookmarkStart w:id="15" w:name="_Toc32292_WPSOffice_Level2"/>
      <w:bookmarkStart w:id="16" w:name="_Toc11355_WPSOffice_Level2"/>
      <w:r>
        <w:rPr>
          <w:rFonts w:ascii="宋体" w:hAnsi="宋体" w:hint="eastAsia"/>
          <w:bCs/>
          <w:sz w:val="24"/>
          <w:szCs w:val="24"/>
        </w:rPr>
        <w:t>采购文件澄清和修改</w:t>
      </w:r>
    </w:p>
    <w:p w:rsidR="007B2EB8" w:rsidRDefault="004F405F">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7B2EB8" w:rsidRDefault="004F405F">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hAnsi="宋体" w:hint="eastAsia"/>
          <w:sz w:val="24"/>
          <w:szCs w:val="24"/>
        </w:rPr>
        <w:lastRenderedPageBreak/>
        <w:t>复作为采购文件的一部分，对相应供应商有约束力。</w:t>
      </w:r>
    </w:p>
    <w:p w:rsidR="007B2EB8" w:rsidRDefault="004F405F">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7B2EB8" w:rsidRDefault="004F405F">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hAnsi="宋体" w:hint="eastAsia"/>
          <w:sz w:val="24"/>
          <w:szCs w:val="24"/>
        </w:rPr>
        <w:t>做为</w:t>
      </w:r>
      <w:proofErr w:type="gramEnd"/>
      <w:r>
        <w:rPr>
          <w:rFonts w:ascii="宋体" w:hAnsi="宋体" w:hint="eastAsia"/>
          <w:sz w:val="24"/>
          <w:szCs w:val="24"/>
        </w:rPr>
        <w:t>采购文件</w:t>
      </w:r>
      <w:r>
        <w:rPr>
          <w:rFonts w:ascii="宋体" w:hAnsi="宋体" w:hint="eastAsia"/>
          <w:sz w:val="24"/>
          <w:szCs w:val="24"/>
        </w:rPr>
        <w:t>的一部分，对供应商有约束力。意向供应商在投标前应给予关注。</w:t>
      </w:r>
    </w:p>
    <w:p w:rsidR="007B2EB8" w:rsidRDefault="004F405F">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7B2EB8" w:rsidRDefault="004F405F">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3.1</w:t>
      </w:r>
      <w:r>
        <w:rPr>
          <w:rFonts w:ascii="宋体" w:hAnsi="宋体" w:hint="eastAsia"/>
          <w:sz w:val="24"/>
          <w:szCs w:val="24"/>
        </w:rPr>
        <w:t>响应函；</w:t>
      </w:r>
    </w:p>
    <w:p w:rsidR="007B2EB8" w:rsidRDefault="004F405F">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7B2EB8" w:rsidRDefault="004F405F">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7B2EB8" w:rsidRDefault="004F405F">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3.4</w:t>
      </w:r>
      <w:r>
        <w:rPr>
          <w:rFonts w:ascii="宋体" w:hAnsi="宋体" w:hint="eastAsia"/>
          <w:sz w:val="24"/>
          <w:szCs w:val="24"/>
        </w:rPr>
        <w:t>法人授权委托书原件</w:t>
      </w:r>
      <w:r>
        <w:rPr>
          <w:rFonts w:ascii="宋体" w:hAnsi="宋体" w:hint="eastAsia"/>
          <w:kern w:val="0"/>
          <w:sz w:val="24"/>
          <w:szCs w:val="24"/>
        </w:rPr>
        <w:t>及授权代表人身份证复印件</w:t>
      </w:r>
      <w:r>
        <w:rPr>
          <w:rFonts w:ascii="宋体" w:hAnsi="宋体" w:hint="eastAsia"/>
          <w:sz w:val="24"/>
          <w:szCs w:val="24"/>
        </w:rPr>
        <w:t>（投标签字非法定代表人签署需出具）；</w:t>
      </w:r>
    </w:p>
    <w:p w:rsidR="007B2EB8" w:rsidRDefault="004F405F">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3.5</w:t>
      </w:r>
      <w:r>
        <w:rPr>
          <w:rFonts w:ascii="宋体" w:hAnsi="宋体" w:hint="eastAsia"/>
          <w:sz w:val="24"/>
          <w:szCs w:val="24"/>
        </w:rPr>
        <w:t>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7B2EB8" w:rsidRDefault="004F405F">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7B2EB8" w:rsidRDefault="004F405F">
      <w:pPr>
        <w:numPr>
          <w:ilvl w:val="0"/>
          <w:numId w:val="2"/>
        </w:numPr>
        <w:adjustRightInd w:val="0"/>
        <w:snapToGrid w:val="0"/>
        <w:spacing w:line="480" w:lineRule="auto"/>
        <w:ind w:rightChars="50" w:right="105"/>
        <w:jc w:val="left"/>
        <w:rPr>
          <w:rFonts w:ascii="宋体" w:hAnsi="宋体"/>
          <w:bCs/>
          <w:sz w:val="24"/>
          <w:szCs w:val="24"/>
        </w:rPr>
      </w:pPr>
      <w:bookmarkStart w:id="17" w:name="_Toc229281571"/>
      <w:bookmarkStart w:id="18" w:name="_Toc12004_WPSOffice_Level2"/>
      <w:bookmarkStart w:id="19" w:name="_Toc17624_WPSOffice_Level2"/>
      <w:bookmarkStart w:id="20" w:name="_Toc260238416"/>
      <w:bookmarkStart w:id="21" w:name="_Toc33340838"/>
      <w:bookmarkStart w:id="22" w:name="_Toc24083813"/>
      <w:bookmarkStart w:id="23" w:name="_Toc1802_WPSOffice_Level2"/>
      <w:bookmarkStart w:id="24" w:name="_Toc260230612"/>
      <w:bookmarkStart w:id="25" w:name="_Toc24455233"/>
      <w:bookmarkStart w:id="26" w:name="_Toc293413480"/>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7B2EB8" w:rsidRDefault="004F405F">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7B2EB8" w:rsidRDefault="004F405F">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7B2EB8" w:rsidRDefault="004F405F">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7B2EB8" w:rsidRDefault="004F405F">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lastRenderedPageBreak/>
        <w:t>谈判与评</w:t>
      </w:r>
      <w:bookmarkEnd w:id="27"/>
      <w:r>
        <w:rPr>
          <w:rFonts w:ascii="宋体" w:hAnsi="宋体" w:hint="eastAsia"/>
          <w:b/>
          <w:bCs/>
          <w:sz w:val="24"/>
          <w:szCs w:val="24"/>
        </w:rPr>
        <w:t>审</w:t>
      </w:r>
    </w:p>
    <w:p w:rsidR="007B2EB8" w:rsidRDefault="004F405F">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7B2EB8" w:rsidRDefault="004F405F">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7B2EB8" w:rsidRDefault="004F405F">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7B2EB8" w:rsidRDefault="004F405F">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7B2EB8" w:rsidRDefault="004F405F">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7B2EB8" w:rsidRDefault="004F405F">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7B2EB8" w:rsidRDefault="004F405F">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7B2EB8" w:rsidRDefault="004F405F">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7B2EB8" w:rsidRDefault="004F405F">
      <w:pPr>
        <w:numPr>
          <w:ilvl w:val="0"/>
          <w:numId w:val="7"/>
        </w:numPr>
        <w:kinsoku w:val="0"/>
        <w:overflowPunct w:val="0"/>
        <w:autoSpaceDE w:val="0"/>
        <w:autoSpaceDN w:val="0"/>
        <w:spacing w:line="480" w:lineRule="auto"/>
        <w:jc w:val="left"/>
        <w:rPr>
          <w:rFonts w:ascii="宋体" w:hAnsi="宋体"/>
          <w:sz w:val="24"/>
          <w:szCs w:val="24"/>
        </w:rPr>
      </w:pPr>
      <w:bookmarkStart w:id="28" w:name="_Toc441500070"/>
      <w:bookmarkStart w:id="29" w:name="_Toc421773672"/>
      <w:bookmarkStart w:id="30" w:name="_Toc441224335"/>
      <w:bookmarkStart w:id="31" w:name="_Toc439661731"/>
      <w:bookmarkStart w:id="32" w:name="_Toc440899515"/>
      <w:bookmarkStart w:id="33" w:name="_Toc422906617"/>
      <w:bookmarkStart w:id="34" w:name="_Toc462647056"/>
      <w:bookmarkStart w:id="35" w:name="_Toc449635679"/>
      <w:bookmarkStart w:id="36" w:name="_Toc445748261"/>
      <w:bookmarkStart w:id="37" w:name="_Toc457383223"/>
      <w:bookmarkStart w:id="38" w:name="_Toc422416153"/>
      <w:bookmarkStart w:id="39" w:name="_Toc445901129"/>
      <w:bookmarkStart w:id="40" w:name="_Toc418522815"/>
      <w:bookmarkStart w:id="41" w:name="_Toc449373772"/>
      <w:bookmarkStart w:id="42" w:name="_Toc425266324"/>
      <w:bookmarkStart w:id="43" w:name="_Toc445991603"/>
      <w:bookmarkStart w:id="44" w:name="_Toc444614425"/>
      <w:bookmarkStart w:id="45" w:name="_Toc420577581"/>
      <w:r>
        <w:rPr>
          <w:rFonts w:ascii="宋体" w:hAnsi="宋体" w:hint="eastAsia"/>
          <w:sz w:val="24"/>
          <w:szCs w:val="24"/>
        </w:rPr>
        <w:t>本项目若属于首次进行竞争性谈判采购的，在采购过程中出现下列情况的，本次谈判失败。</w:t>
      </w:r>
    </w:p>
    <w:p w:rsidR="007B2EB8" w:rsidRDefault="004F405F">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7B2EB8" w:rsidRDefault="004F405F">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7B2EB8" w:rsidRDefault="004F405F">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7B2EB8" w:rsidRDefault="004F405F">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7B2EB8" w:rsidRDefault="004F405F">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7B2EB8" w:rsidRDefault="004F405F">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7B2EB8" w:rsidRDefault="004F405F">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7B2EB8" w:rsidRDefault="004F405F">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7B2EB8" w:rsidRDefault="004F405F">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7B2EB8" w:rsidRDefault="004F405F">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w:t>
      </w:r>
      <w:r>
        <w:rPr>
          <w:rFonts w:ascii="宋体" w:hAnsi="宋体"/>
          <w:bCs/>
          <w:sz w:val="24"/>
          <w:szCs w:val="24"/>
        </w:rPr>
        <w:t>3</w:t>
      </w:r>
      <w:r>
        <w:rPr>
          <w:rFonts w:ascii="宋体" w:hAnsi="宋体" w:hint="eastAsia"/>
          <w:bCs/>
          <w:sz w:val="24"/>
          <w:szCs w:val="24"/>
        </w:rPr>
        <w:t>成交原则：</w:t>
      </w:r>
      <w:r>
        <w:rPr>
          <w:rFonts w:ascii="宋体" w:hAnsi="宋体" w:hint="eastAsia"/>
          <w:sz w:val="24"/>
          <w:szCs w:val="24"/>
        </w:rPr>
        <w:t>评标小组</w:t>
      </w:r>
      <w:r>
        <w:rPr>
          <w:rFonts w:ascii="宋体" w:hAnsi="宋体" w:hint="eastAsia"/>
          <w:kern w:val="0"/>
          <w:sz w:val="24"/>
          <w:szCs w:val="24"/>
        </w:rPr>
        <w:t>将对有效报价文件的报价最低前三家进行现场电话</w:t>
      </w:r>
      <w:r>
        <w:rPr>
          <w:rFonts w:ascii="宋体" w:hAnsi="宋体" w:hint="eastAsia"/>
          <w:kern w:val="0"/>
          <w:sz w:val="24"/>
          <w:szCs w:val="24"/>
        </w:rPr>
        <w:t>(0592-6807515)</w:t>
      </w:r>
      <w:r>
        <w:rPr>
          <w:rFonts w:ascii="宋体" w:hAnsi="宋体" w:hint="eastAsia"/>
          <w:kern w:val="0"/>
          <w:sz w:val="24"/>
          <w:szCs w:val="24"/>
        </w:rPr>
        <w:t>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ascii="宋体" w:hAnsi="宋体" w:hint="eastAsia"/>
          <w:kern w:val="0"/>
          <w:sz w:val="24"/>
          <w:szCs w:val="24"/>
        </w:rPr>
        <w:t>二次报价相同，数量均分。</w:t>
      </w:r>
    </w:p>
    <w:p w:rsidR="007B2EB8" w:rsidRDefault="004F405F">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7B2EB8" w:rsidRDefault="004F405F">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w:t>
      </w:r>
      <w:r>
        <w:rPr>
          <w:rFonts w:ascii="宋体" w:hAnsi="宋体" w:hint="eastAsia"/>
          <w:sz w:val="24"/>
          <w:szCs w:val="24"/>
        </w:rPr>
        <w:t>评标结束后，采购方根据评标结果，报价文件向成交供应</w:t>
      </w:r>
      <w:r>
        <w:rPr>
          <w:rFonts w:ascii="宋体" w:hAnsi="宋体" w:hint="eastAsia"/>
          <w:sz w:val="24"/>
          <w:szCs w:val="24"/>
        </w:rPr>
        <w:t>商发出《成交通知书》。《成交通知书》是合同文件的组成部分。</w:t>
      </w:r>
    </w:p>
    <w:p w:rsidR="007B2EB8" w:rsidRDefault="004F405F">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7B2EB8" w:rsidRDefault="004F405F">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7B2EB8" w:rsidRDefault="007B2EB8">
      <w:pPr>
        <w:spacing w:line="480" w:lineRule="auto"/>
        <w:rPr>
          <w:b/>
          <w:sz w:val="24"/>
          <w:szCs w:val="24"/>
        </w:rPr>
      </w:pPr>
    </w:p>
    <w:p w:rsidR="007B2EB8" w:rsidRDefault="007B2EB8">
      <w:pPr>
        <w:pStyle w:val="a3"/>
        <w:spacing w:line="480" w:lineRule="auto"/>
        <w:rPr>
          <w:rFonts w:ascii="宋体" w:hAnsi="宋体"/>
          <w:sz w:val="24"/>
          <w:szCs w:val="24"/>
        </w:rPr>
      </w:pPr>
    </w:p>
    <w:p w:rsidR="007B2EB8" w:rsidRDefault="007B2EB8">
      <w:pPr>
        <w:spacing w:line="480" w:lineRule="auto"/>
        <w:ind w:firstLine="480"/>
        <w:jc w:val="center"/>
        <w:rPr>
          <w:rFonts w:ascii="宋体" w:hAnsi="宋体"/>
          <w:sz w:val="24"/>
          <w:szCs w:val="24"/>
        </w:rPr>
      </w:pPr>
    </w:p>
    <w:p w:rsidR="007B2EB8" w:rsidRDefault="004F405F">
      <w:pPr>
        <w:widowControl/>
        <w:spacing w:line="480" w:lineRule="auto"/>
        <w:jc w:val="left"/>
        <w:rPr>
          <w:rFonts w:ascii="宋体" w:hAnsi="宋体"/>
          <w:b/>
          <w:sz w:val="24"/>
          <w:szCs w:val="24"/>
        </w:rPr>
      </w:pPr>
      <w:r>
        <w:rPr>
          <w:rFonts w:ascii="宋体" w:hAnsi="宋体"/>
          <w:b/>
          <w:sz w:val="24"/>
          <w:szCs w:val="24"/>
        </w:rPr>
        <w:br w:type="page"/>
      </w:r>
    </w:p>
    <w:p w:rsidR="007B2EB8" w:rsidRDefault="004F405F">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7B2EB8" w:rsidRDefault="007B2EB8">
      <w:pPr>
        <w:adjustRightInd w:val="0"/>
        <w:snapToGrid w:val="0"/>
        <w:spacing w:line="480" w:lineRule="auto"/>
        <w:ind w:rightChars="50" w:right="105"/>
        <w:jc w:val="center"/>
        <w:rPr>
          <w:rFonts w:ascii="宋体" w:hAnsi="宋体"/>
          <w:b/>
          <w:sz w:val="24"/>
          <w:szCs w:val="24"/>
        </w:rPr>
      </w:pPr>
    </w:p>
    <w:p w:rsidR="007B2EB8" w:rsidRDefault="004F405F">
      <w:pPr>
        <w:numPr>
          <w:ilvl w:val="0"/>
          <w:numId w:val="12"/>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7B2EB8" w:rsidRDefault="004F405F">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w:t>
      </w:r>
      <w:r>
        <w:rPr>
          <w:rFonts w:ascii="宋体" w:hAnsi="宋体" w:hint="eastAsia"/>
          <w:color w:val="3A3A3A"/>
          <w:kern w:val="0"/>
          <w:sz w:val="24"/>
          <w:szCs w:val="24"/>
          <w:u w:val="single"/>
        </w:rPr>
        <w:t>3</w:t>
      </w:r>
      <w:r>
        <w:rPr>
          <w:rFonts w:ascii="宋体" w:hAnsi="宋体" w:hint="eastAsia"/>
          <w:color w:val="3A3A3A"/>
          <w:kern w:val="0"/>
          <w:sz w:val="24"/>
          <w:szCs w:val="24"/>
          <w:u w:val="single"/>
        </w:rPr>
        <w:t>年</w:t>
      </w:r>
      <w:r>
        <w:rPr>
          <w:rFonts w:ascii="宋体" w:hAnsi="宋体" w:hint="eastAsia"/>
          <w:color w:val="3A3A3A"/>
          <w:kern w:val="0"/>
          <w:sz w:val="24"/>
          <w:szCs w:val="24"/>
          <w:u w:val="single"/>
        </w:rPr>
        <w:t xml:space="preserve"> </w:t>
      </w:r>
      <w:r>
        <w:rPr>
          <w:rFonts w:ascii="宋体" w:hAnsi="宋体" w:hint="eastAsia"/>
          <w:color w:val="3A3A3A"/>
          <w:kern w:val="0"/>
          <w:sz w:val="24"/>
          <w:szCs w:val="24"/>
          <w:u w:val="single"/>
        </w:rPr>
        <w:t>6</w:t>
      </w:r>
      <w:r>
        <w:rPr>
          <w:rFonts w:ascii="宋体" w:hAnsi="宋体" w:hint="eastAsia"/>
          <w:color w:val="3A3A3A"/>
          <w:kern w:val="0"/>
          <w:sz w:val="24"/>
          <w:szCs w:val="24"/>
          <w:u w:val="single"/>
        </w:rPr>
        <w:t>-</w:t>
      </w:r>
      <w:r>
        <w:rPr>
          <w:rFonts w:ascii="宋体" w:hAnsi="宋体" w:hint="eastAsia"/>
          <w:color w:val="3A3A3A"/>
          <w:kern w:val="0"/>
          <w:sz w:val="24"/>
          <w:szCs w:val="24"/>
          <w:u w:val="single"/>
        </w:rPr>
        <w:t>8</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7B2EB8" w:rsidRDefault="004F405F">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7B2EB8" w:rsidRDefault="004F405F">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7B2EB8" w:rsidRDefault="004F405F">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7B2EB8">
        <w:trPr>
          <w:jc w:val="center"/>
        </w:trPr>
        <w:tc>
          <w:tcPr>
            <w:tcW w:w="797" w:type="pct"/>
            <w:vAlign w:val="center"/>
          </w:tcPr>
          <w:p w:rsidR="007B2EB8" w:rsidRDefault="004F405F">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序号</w:t>
            </w:r>
          </w:p>
        </w:tc>
        <w:tc>
          <w:tcPr>
            <w:tcW w:w="1605" w:type="pct"/>
            <w:vAlign w:val="center"/>
          </w:tcPr>
          <w:p w:rsidR="007B2EB8" w:rsidRDefault="004F405F">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名称</w:t>
            </w:r>
          </w:p>
        </w:tc>
        <w:tc>
          <w:tcPr>
            <w:tcW w:w="1199" w:type="pct"/>
            <w:vAlign w:val="center"/>
          </w:tcPr>
          <w:p w:rsidR="007B2EB8" w:rsidRDefault="004F405F">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需求部门</w:t>
            </w:r>
          </w:p>
        </w:tc>
        <w:tc>
          <w:tcPr>
            <w:tcW w:w="1400" w:type="pct"/>
            <w:vAlign w:val="center"/>
          </w:tcPr>
          <w:p w:rsidR="007B2EB8" w:rsidRDefault="004F405F">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数量</w:t>
            </w:r>
          </w:p>
        </w:tc>
      </w:tr>
      <w:tr w:rsidR="007B2EB8">
        <w:trPr>
          <w:trHeight w:val="656"/>
          <w:jc w:val="center"/>
        </w:trPr>
        <w:tc>
          <w:tcPr>
            <w:tcW w:w="797" w:type="pct"/>
            <w:vAlign w:val="center"/>
          </w:tcPr>
          <w:p w:rsidR="007B2EB8" w:rsidRDefault="004F405F">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1</w:t>
            </w:r>
          </w:p>
        </w:tc>
        <w:tc>
          <w:tcPr>
            <w:tcW w:w="1605" w:type="pct"/>
            <w:vAlign w:val="center"/>
          </w:tcPr>
          <w:p w:rsidR="007B2EB8" w:rsidRDefault="004F405F">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烟煤</w:t>
            </w:r>
          </w:p>
        </w:tc>
        <w:tc>
          <w:tcPr>
            <w:tcW w:w="1199" w:type="pct"/>
            <w:vAlign w:val="center"/>
          </w:tcPr>
          <w:p w:rsidR="007B2EB8" w:rsidRDefault="004F405F">
            <w:pPr>
              <w:widowControl/>
              <w:spacing w:line="480" w:lineRule="auto"/>
              <w:jc w:val="center"/>
              <w:rPr>
                <w:rFonts w:ascii="宋体" w:hAnsi="宋体" w:cs="Times New Roman"/>
                <w:b/>
                <w:kern w:val="0"/>
                <w:sz w:val="24"/>
                <w:szCs w:val="24"/>
              </w:rPr>
            </w:pPr>
            <w:r>
              <w:rPr>
                <w:rFonts w:ascii="宋体" w:hAnsi="宋体" w:cs="Times New Roman" w:hint="eastAsia"/>
                <w:b/>
                <w:kern w:val="0"/>
                <w:sz w:val="24"/>
                <w:szCs w:val="24"/>
              </w:rPr>
              <w:t>新阳</w:t>
            </w:r>
            <w:r>
              <w:rPr>
                <w:rFonts w:ascii="宋体" w:hAnsi="宋体" w:cs="Times New Roman"/>
                <w:b/>
                <w:kern w:val="0"/>
                <w:sz w:val="24"/>
                <w:szCs w:val="24"/>
              </w:rPr>
              <w:t>热电</w:t>
            </w:r>
          </w:p>
        </w:tc>
        <w:tc>
          <w:tcPr>
            <w:tcW w:w="1400" w:type="pct"/>
            <w:vAlign w:val="center"/>
          </w:tcPr>
          <w:p w:rsidR="007B2EB8" w:rsidRDefault="004F405F">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12</w:t>
            </w:r>
            <w:r>
              <w:rPr>
                <w:rFonts w:ascii="宋体" w:hAnsi="宋体" w:cs="Times New Roman"/>
                <w:kern w:val="0"/>
                <w:sz w:val="24"/>
                <w:szCs w:val="24"/>
              </w:rPr>
              <w:t>000</w:t>
            </w:r>
            <w:r>
              <w:rPr>
                <w:rFonts w:ascii="宋体" w:hAnsi="宋体" w:cs="Times New Roman" w:hint="eastAsia"/>
                <w:kern w:val="0"/>
                <w:sz w:val="24"/>
                <w:szCs w:val="24"/>
              </w:rPr>
              <w:t>吨</w:t>
            </w:r>
          </w:p>
        </w:tc>
      </w:tr>
    </w:tbl>
    <w:p w:rsidR="007B2EB8" w:rsidRDefault="004F405F">
      <w:pPr>
        <w:widowControl/>
        <w:spacing w:line="480" w:lineRule="auto"/>
        <w:rPr>
          <w:rFonts w:ascii="宋体" w:hAnsi="宋体"/>
          <w:sz w:val="24"/>
          <w:szCs w:val="24"/>
        </w:rPr>
      </w:pPr>
      <w:r>
        <w:rPr>
          <w:rFonts w:ascii="宋体" w:hAnsi="宋体" w:hint="eastAsia"/>
          <w:sz w:val="24"/>
          <w:szCs w:val="24"/>
        </w:rPr>
        <w:t>2.3</w:t>
      </w:r>
      <w:r>
        <w:rPr>
          <w:rFonts w:ascii="宋体" w:hAnsi="宋体" w:hint="eastAsia"/>
          <w:sz w:val="24"/>
          <w:szCs w:val="24"/>
        </w:rPr>
        <w:t>指标</w:t>
      </w:r>
      <w:r>
        <w:rPr>
          <w:rFonts w:ascii="宋体" w:hAnsi="宋体"/>
          <w:sz w:val="24"/>
          <w:szCs w:val="24"/>
        </w:rPr>
        <w:t>要求：</w:t>
      </w:r>
      <w:r>
        <w:rPr>
          <w:rFonts w:ascii="宋体" w:hAnsi="宋体" w:hint="eastAsia"/>
          <w:sz w:val="24"/>
          <w:szCs w:val="24"/>
        </w:rPr>
        <w:t>热值</w:t>
      </w:r>
      <w:r>
        <w:rPr>
          <w:rFonts w:ascii="Arial" w:eastAsia="Arial" w:hAnsi="Arial" w:cs="Arial"/>
          <w:color w:val="333333"/>
          <w:szCs w:val="21"/>
          <w:shd w:val="clear" w:color="auto" w:fill="FFFFFF"/>
        </w:rPr>
        <w:t>5000 ±300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w:t>
      </w:r>
      <w:r>
        <w:rPr>
          <w:rFonts w:ascii="宋体" w:hAnsi="宋体"/>
          <w:sz w:val="24"/>
          <w:szCs w:val="24"/>
        </w:rPr>
        <w:t>，全硫分</w:t>
      </w:r>
      <w:r>
        <w:rPr>
          <w:rFonts w:ascii="宋体" w:hAnsi="宋体" w:hint="eastAsia"/>
          <w:sz w:val="24"/>
          <w:szCs w:val="24"/>
        </w:rPr>
        <w:t>≤</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偏差值</w:t>
      </w:r>
      <w:r>
        <w:rPr>
          <w:rFonts w:ascii="宋体" w:hAnsi="宋体" w:cs="Arial"/>
          <w:color w:val="333333"/>
          <w:sz w:val="24"/>
          <w:szCs w:val="24"/>
          <w:shd w:val="clear" w:color="auto" w:fill="FFFFFF"/>
        </w:rPr>
        <w:t>±0.1%</w:t>
      </w:r>
      <w:r>
        <w:rPr>
          <w:rFonts w:ascii="宋体" w:hAnsi="宋体" w:cs="Arial"/>
          <w:color w:val="333333"/>
          <w:sz w:val="24"/>
          <w:szCs w:val="24"/>
          <w:shd w:val="clear" w:color="auto" w:fill="FFFFFF"/>
        </w:rPr>
        <w:t>不予考核，</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0.6%</w:t>
      </w:r>
      <w:r>
        <w:rPr>
          <w:rFonts w:ascii="宋体" w:hAnsi="宋体" w:cs="Arial"/>
          <w:color w:val="333333"/>
          <w:sz w:val="24"/>
          <w:szCs w:val="24"/>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w:t>
      </w:r>
      <w:r>
        <w:rPr>
          <w:rFonts w:ascii="宋体" w:hAnsi="宋体"/>
          <w:sz w:val="24"/>
          <w:szCs w:val="24"/>
        </w:rPr>
        <w:t>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p>
    <w:p w:rsidR="007B2EB8" w:rsidRDefault="004F405F">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7B2EB8" w:rsidRDefault="004F405F">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r>
        <w:rPr>
          <w:rFonts w:ascii="宋体" w:hAnsi="宋体" w:hint="eastAsia"/>
          <w:sz w:val="24"/>
          <w:szCs w:val="24"/>
        </w:rPr>
        <w:t>/</w:t>
      </w:r>
      <w:proofErr w:type="gramEnd"/>
      <w:r>
        <w:rPr>
          <w:rFonts w:ascii="宋体" w:hAnsi="宋体" w:hint="eastAsia"/>
          <w:sz w:val="24"/>
          <w:szCs w:val="24"/>
        </w:rPr>
        <w:t>千克）：</w:t>
      </w:r>
      <w:r>
        <w:rPr>
          <w:rFonts w:ascii="宋体" w:hAnsi="宋体"/>
          <w:sz w:val="24"/>
          <w:szCs w:val="24"/>
        </w:rPr>
        <w:t>4700</w:t>
      </w:r>
      <w:r>
        <w:rPr>
          <w:rFonts w:ascii="宋体" w:hAnsi="宋体" w:hint="eastAsia"/>
          <w:sz w:val="24"/>
          <w:szCs w:val="24"/>
        </w:rPr>
        <w:t>≤五天平均热值≤</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/50</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4700</w:t>
      </w:r>
      <w:r>
        <w:rPr>
          <w:rFonts w:ascii="宋体" w:hAnsi="宋体" w:hint="eastAsia"/>
          <w:sz w:val="24"/>
          <w:szCs w:val="24"/>
        </w:rPr>
        <w:t>，（热值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hint="eastAsia"/>
          <w:sz w:val="24"/>
          <w:szCs w:val="24"/>
        </w:rPr>
        <w:t>4</w:t>
      </w:r>
      <w:r>
        <w:rPr>
          <w:rFonts w:ascii="宋体" w:hAnsi="宋体"/>
          <w:sz w:val="24"/>
          <w:szCs w:val="24"/>
        </w:rPr>
        <w:t>5</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千克，则对应该批次煤炭单独进行结算：（热值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sz w:val="24"/>
          <w:szCs w:val="24"/>
        </w:rPr>
        <w:t>40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sz w:val="24"/>
          <w:szCs w:val="24"/>
        </w:rPr>
        <w:t>38</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千克，采购方有权对该批次煤炭进行罚没。</w:t>
      </w:r>
    </w:p>
    <w:p w:rsidR="007B2EB8" w:rsidRDefault="004F405F">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w:t>
      </w:r>
      <w:r>
        <w:rPr>
          <w:rFonts w:ascii="宋体" w:hAnsi="宋体" w:hint="eastAsia"/>
          <w:sz w:val="24"/>
          <w:szCs w:val="24"/>
        </w:rPr>
        <w:t>，扣（</w:t>
      </w:r>
      <w:r>
        <w:rPr>
          <w:rFonts w:ascii="宋体" w:hAnsi="宋体"/>
          <w:sz w:val="24"/>
          <w:szCs w:val="24"/>
        </w:rPr>
        <w:t>20%</w:t>
      </w:r>
      <w:r>
        <w:rPr>
          <w:rFonts w:ascii="宋体" w:hAnsi="宋体" w:hint="eastAsia"/>
          <w:sz w:val="24"/>
          <w:szCs w:val="24"/>
        </w:rPr>
        <w:t>-</w:t>
      </w:r>
      <w:r>
        <w:rPr>
          <w:rFonts w:ascii="宋体" w:hAnsi="宋体" w:hint="eastAsia"/>
          <w:sz w:val="24"/>
          <w:szCs w:val="24"/>
        </w:rPr>
        <w:t>灰分）×</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7B2EB8" w:rsidRDefault="004F405F">
      <w:pPr>
        <w:widowControl/>
        <w:spacing w:line="480" w:lineRule="auto"/>
        <w:jc w:val="left"/>
        <w:rPr>
          <w:rFonts w:ascii="宋体" w:hAnsi="宋体"/>
          <w:sz w:val="24"/>
          <w:szCs w:val="24"/>
        </w:rPr>
      </w:pPr>
      <w:r>
        <w:rPr>
          <w:rFonts w:ascii="宋体" w:hAnsi="宋体"/>
          <w:sz w:val="24"/>
          <w:szCs w:val="24"/>
        </w:rPr>
        <w:lastRenderedPageBreak/>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w:t>
      </w:r>
      <w:r>
        <w:rPr>
          <w:rFonts w:ascii="宋体" w:hAnsi="宋体" w:hint="eastAsia"/>
          <w:sz w:val="24"/>
          <w:szCs w:val="24"/>
        </w:rPr>
        <w:t>，扣（</w:t>
      </w:r>
      <w:r>
        <w:rPr>
          <w:rFonts w:ascii="宋体" w:hAnsi="宋体"/>
          <w:sz w:val="24"/>
          <w:szCs w:val="24"/>
        </w:rPr>
        <w:t>13%</w:t>
      </w:r>
      <w:r>
        <w:rPr>
          <w:rFonts w:ascii="宋体" w:hAnsi="宋体" w:hint="eastAsia"/>
          <w:sz w:val="24"/>
          <w:szCs w:val="24"/>
        </w:rPr>
        <w:t>-</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w:t>
      </w:r>
      <w:r>
        <w:rPr>
          <w:rFonts w:ascii="宋体" w:hAnsi="宋体" w:hint="eastAsia"/>
          <w:sz w:val="24"/>
          <w:szCs w:val="24"/>
        </w:rPr>
        <w:t>，扣（挥发分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100</w:t>
      </w:r>
      <w:r>
        <w:rPr>
          <w:rFonts w:ascii="宋体" w:hAnsi="宋体"/>
          <w:sz w:val="24"/>
          <w:szCs w:val="24"/>
        </w:rPr>
        <w:t>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7B2EB8" w:rsidRDefault="004F405F">
      <w:pPr>
        <w:widowControl/>
        <w:spacing w:line="480" w:lineRule="auto"/>
        <w:jc w:val="left"/>
        <w:rPr>
          <w:rFonts w:ascii="宋体" w:hAnsi="宋体"/>
          <w:color w:val="FF0000"/>
          <w:sz w:val="24"/>
          <w:szCs w:val="24"/>
        </w:rPr>
      </w:pPr>
      <w:r>
        <w:rPr>
          <w:rFonts w:ascii="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100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0.</w:t>
      </w:r>
      <w:r>
        <w:rPr>
          <w:rFonts w:ascii="宋体" w:hAnsi="宋体"/>
          <w:sz w:val="24"/>
          <w:szCs w:val="24"/>
        </w:rPr>
        <w:t>7</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 xml:space="preserve">200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hint="eastAsia"/>
          <w:color w:val="000000"/>
          <w:sz w:val="24"/>
          <w:szCs w:val="24"/>
        </w:rPr>
        <w:t>400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roofErr w:type="gramStart"/>
      <w:r>
        <w:rPr>
          <w:rFonts w:ascii="宋体" w:hAnsi="宋体" w:hint="eastAsia"/>
          <w:sz w:val="24"/>
          <w:szCs w:val="24"/>
        </w:rPr>
        <w:t>单样值等于</w:t>
      </w:r>
      <w:proofErr w:type="gramEnd"/>
      <w:r>
        <w:rPr>
          <w:rFonts w:ascii="宋体" w:hAnsi="宋体" w:hint="eastAsia"/>
          <w:sz w:val="24"/>
          <w:szCs w:val="24"/>
        </w:rPr>
        <w:t>硫分实测值乘以</w:t>
      </w:r>
      <w:r>
        <w:rPr>
          <w:rFonts w:ascii="宋体" w:hAnsi="宋体" w:hint="eastAsia"/>
          <w:sz w:val="24"/>
          <w:szCs w:val="24"/>
        </w:rPr>
        <w:t>1</w:t>
      </w:r>
      <w:r>
        <w:rPr>
          <w:rFonts w:ascii="宋体" w:hAnsi="宋体"/>
          <w:sz w:val="24"/>
          <w:szCs w:val="24"/>
        </w:rPr>
        <w:t>00</w:t>
      </w:r>
      <w:r>
        <w:rPr>
          <w:rFonts w:ascii="宋体" w:hAnsi="宋体"/>
          <w:sz w:val="24"/>
          <w:szCs w:val="24"/>
        </w:rPr>
        <w:t>。</w:t>
      </w:r>
    </w:p>
    <w:p w:rsidR="007B2EB8" w:rsidRDefault="004F405F">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，单样结算重量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w:t>
      </w:r>
      <w:r>
        <w:rPr>
          <w:rFonts w:ascii="宋体" w:hAnsi="宋体" w:hint="eastAsia"/>
          <w:color w:val="000000"/>
          <w:sz w:val="24"/>
          <w:szCs w:val="24"/>
        </w:rPr>
        <w:t>，单样结算重量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），另加扣</w:t>
      </w:r>
      <w:r>
        <w:rPr>
          <w:rFonts w:ascii="宋体" w:hAnsi="宋体" w:hint="eastAsia"/>
          <w:color w:val="000000"/>
          <w:sz w:val="24"/>
          <w:szCs w:val="24"/>
        </w:rPr>
        <w:t>10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p w:rsidR="007B2EB8" w:rsidRDefault="004F405F">
      <w:pPr>
        <w:widowControl/>
        <w:spacing w:line="480" w:lineRule="auto"/>
        <w:jc w:val="left"/>
        <w:rPr>
          <w:rFonts w:ascii="宋体" w:hAnsi="宋体"/>
          <w:color w:val="000000" w:themeColor="text1"/>
          <w:sz w:val="24"/>
          <w:szCs w:val="24"/>
        </w:rPr>
      </w:pPr>
      <w:r>
        <w:rPr>
          <w:rFonts w:ascii="宋体" w:hAnsi="宋体"/>
          <w:color w:val="000000" w:themeColor="text1"/>
          <w:sz w:val="24"/>
          <w:szCs w:val="24"/>
        </w:rPr>
        <w:t>2.4.6</w:t>
      </w:r>
      <w:r>
        <w:rPr>
          <w:rFonts w:ascii="宋体" w:hAnsi="宋体"/>
          <w:color w:val="000000" w:themeColor="text1"/>
          <w:sz w:val="24"/>
          <w:szCs w:val="24"/>
        </w:rPr>
        <w:t>以上</w:t>
      </w:r>
      <w:r>
        <w:rPr>
          <w:rFonts w:ascii="宋体" w:hAnsi="宋体"/>
          <w:color w:val="000000" w:themeColor="text1"/>
          <w:sz w:val="24"/>
          <w:szCs w:val="24"/>
        </w:rPr>
        <w:t>2.</w:t>
      </w:r>
      <w:r>
        <w:rPr>
          <w:rFonts w:ascii="宋体" w:hAnsi="宋体" w:hint="eastAsia"/>
          <w:color w:val="000000" w:themeColor="text1"/>
          <w:sz w:val="24"/>
          <w:szCs w:val="24"/>
        </w:rPr>
        <w:t>4.1</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.4.</w:t>
      </w:r>
      <w:r>
        <w:rPr>
          <w:rFonts w:ascii="宋体" w:hAnsi="宋体"/>
          <w:color w:val="000000" w:themeColor="text1"/>
          <w:sz w:val="24"/>
          <w:szCs w:val="24"/>
        </w:rPr>
        <w:t>3</w:t>
      </w:r>
      <w:r>
        <w:rPr>
          <w:rFonts w:ascii="宋体" w:hAnsi="宋体"/>
          <w:color w:val="000000" w:themeColor="text1"/>
          <w:sz w:val="24"/>
          <w:szCs w:val="24"/>
        </w:rPr>
        <w:t>项考核以五天加权平均值为准，</w:t>
      </w:r>
      <w:r>
        <w:rPr>
          <w:rFonts w:ascii="宋体" w:hAnsi="宋体"/>
          <w:color w:val="000000" w:themeColor="text1"/>
          <w:sz w:val="24"/>
          <w:szCs w:val="24"/>
        </w:rPr>
        <w:t>2.4</w:t>
      </w:r>
      <w:r>
        <w:rPr>
          <w:rFonts w:ascii="宋体" w:hAnsi="宋体" w:hint="eastAsia"/>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4.</w:t>
      </w:r>
      <w:r>
        <w:rPr>
          <w:rFonts w:ascii="宋体" w:hAnsi="宋体"/>
          <w:color w:val="000000" w:themeColor="text1"/>
          <w:sz w:val="24"/>
          <w:szCs w:val="24"/>
        </w:rPr>
        <w:t>5</w:t>
      </w:r>
      <w:r>
        <w:rPr>
          <w:rFonts w:ascii="宋体" w:hAnsi="宋体"/>
          <w:color w:val="000000" w:themeColor="text1"/>
          <w:sz w:val="24"/>
          <w:szCs w:val="24"/>
        </w:rPr>
        <w:t>项考核以单</w:t>
      </w:r>
      <w:proofErr w:type="gramStart"/>
      <w:r>
        <w:rPr>
          <w:rFonts w:ascii="宋体" w:hAnsi="宋体"/>
          <w:color w:val="000000" w:themeColor="text1"/>
          <w:sz w:val="24"/>
          <w:szCs w:val="24"/>
        </w:rPr>
        <w:t>样实际</w:t>
      </w:r>
      <w:proofErr w:type="gramEnd"/>
      <w:r>
        <w:rPr>
          <w:rFonts w:ascii="宋体" w:hAnsi="宋体"/>
          <w:color w:val="000000" w:themeColor="text1"/>
          <w:sz w:val="24"/>
          <w:szCs w:val="24"/>
        </w:rPr>
        <w:t>值为准。</w:t>
      </w:r>
      <w:r>
        <w:rPr>
          <w:rFonts w:ascii="宋体" w:hAnsi="宋体" w:hint="eastAsia"/>
          <w:color w:val="000000" w:themeColor="text1"/>
          <w:sz w:val="24"/>
          <w:szCs w:val="24"/>
        </w:rPr>
        <w:t>低位热值最高奖励到</w:t>
      </w:r>
      <w:r>
        <w:rPr>
          <w:rFonts w:ascii="宋体" w:hAnsi="宋体"/>
          <w:color w:val="000000" w:themeColor="text1"/>
          <w:sz w:val="24"/>
          <w:szCs w:val="24"/>
        </w:rPr>
        <w:t>5</w:t>
      </w:r>
      <w:r>
        <w:rPr>
          <w:rFonts w:ascii="宋体" w:hAnsi="宋体" w:hint="eastAsia"/>
          <w:color w:val="000000" w:themeColor="text1"/>
          <w:sz w:val="24"/>
          <w:szCs w:val="24"/>
        </w:rPr>
        <w:t>3</w:t>
      </w:r>
      <w:r>
        <w:rPr>
          <w:rFonts w:ascii="宋体" w:hAnsi="宋体"/>
          <w:color w:val="000000" w:themeColor="text1"/>
          <w:sz w:val="24"/>
          <w:szCs w:val="24"/>
        </w:rPr>
        <w:t>00</w:t>
      </w:r>
      <w:r>
        <w:rPr>
          <w:rFonts w:ascii="宋体" w:hAnsi="宋体" w:hint="eastAsia"/>
          <w:color w:val="000000" w:themeColor="text1"/>
          <w:sz w:val="24"/>
          <w:szCs w:val="24"/>
        </w:rPr>
        <w:t>大卡</w:t>
      </w:r>
      <w:r>
        <w:rPr>
          <w:rFonts w:ascii="宋体" w:hAnsi="宋体" w:hint="eastAsia"/>
          <w:color w:val="000000" w:themeColor="text1"/>
          <w:sz w:val="24"/>
          <w:szCs w:val="24"/>
        </w:rPr>
        <w:t>/</w:t>
      </w:r>
      <w:r>
        <w:rPr>
          <w:rFonts w:ascii="宋体" w:hAnsi="宋体" w:hint="eastAsia"/>
          <w:color w:val="000000" w:themeColor="text1"/>
          <w:sz w:val="24"/>
          <w:szCs w:val="24"/>
        </w:rPr>
        <w:t>千克。</w:t>
      </w:r>
    </w:p>
    <w:p w:rsidR="007B2EB8" w:rsidRDefault="004F405F">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w:t>
      </w:r>
      <w:r>
        <w:rPr>
          <w:rFonts w:ascii="宋体" w:hAnsi="宋体" w:hint="eastAsia"/>
          <w:sz w:val="24"/>
          <w:szCs w:val="24"/>
        </w:rPr>
        <w:t>1</w:t>
      </w:r>
      <w:r>
        <w:rPr>
          <w:rFonts w:ascii="宋体" w:hAnsi="宋体" w:hint="eastAsia"/>
          <w:sz w:val="24"/>
          <w:szCs w:val="24"/>
        </w:rPr>
        <w:t>米以上编织袋（防尘布）扣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次，发现大于</w:t>
      </w:r>
      <w:r>
        <w:rPr>
          <w:rFonts w:ascii="宋体" w:hAnsi="宋体" w:hint="eastAsia"/>
          <w:sz w:val="24"/>
          <w:szCs w:val="24"/>
        </w:rPr>
        <w:t>0.3</w:t>
      </w:r>
      <w:r>
        <w:rPr>
          <w:rFonts w:ascii="宋体" w:hAnsi="宋体" w:hint="eastAsia"/>
          <w:sz w:val="24"/>
          <w:szCs w:val="24"/>
        </w:rPr>
        <w:t>米铁块扣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w:t>
      </w:r>
    </w:p>
    <w:p w:rsidR="007B2EB8" w:rsidRDefault="004F405F">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7B2EB8" w:rsidRDefault="004F405F">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w:t>
      </w:r>
      <w:proofErr w:type="gramStart"/>
      <w:r>
        <w:rPr>
          <w:rFonts w:ascii="宋体" w:hAnsi="宋体" w:cs="Arial" w:hint="eastAsia"/>
          <w:color w:val="333333"/>
          <w:kern w:val="0"/>
          <w:sz w:val="24"/>
          <w:szCs w:val="24"/>
        </w:rPr>
        <w:t>沧</w:t>
      </w:r>
      <w:proofErr w:type="gramEnd"/>
      <w:r>
        <w:rPr>
          <w:rFonts w:ascii="宋体" w:hAnsi="宋体" w:cs="Arial" w:hint="eastAsia"/>
          <w:color w:val="333333"/>
          <w:kern w:val="0"/>
          <w:sz w:val="24"/>
          <w:szCs w:val="24"/>
        </w:rPr>
        <w:t>区阳光西路</w:t>
      </w:r>
      <w:r>
        <w:rPr>
          <w:rFonts w:ascii="宋体" w:hAnsi="宋体" w:cs="Arial" w:hint="eastAsia"/>
          <w:color w:val="333333"/>
          <w:kern w:val="0"/>
          <w:sz w:val="24"/>
          <w:szCs w:val="24"/>
        </w:rPr>
        <w:t>288</w:t>
      </w:r>
      <w:r>
        <w:rPr>
          <w:rFonts w:ascii="宋体" w:hAnsi="宋体" w:cs="Arial" w:hint="eastAsia"/>
          <w:color w:val="333333"/>
          <w:kern w:val="0"/>
          <w:sz w:val="24"/>
          <w:szCs w:val="24"/>
        </w:rPr>
        <w:t>号。</w:t>
      </w:r>
    </w:p>
    <w:p w:rsidR="007B2EB8" w:rsidRDefault="004F405F">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w:t>
      </w:r>
      <w:proofErr w:type="gramStart"/>
      <w:r>
        <w:rPr>
          <w:rFonts w:ascii="宋体" w:hAnsi="宋体" w:hint="eastAsia"/>
          <w:color w:val="3A3A3A"/>
          <w:kern w:val="0"/>
          <w:sz w:val="24"/>
          <w:szCs w:val="24"/>
        </w:rPr>
        <w:t>送达煤库指定</w:t>
      </w:r>
      <w:proofErr w:type="gramEnd"/>
      <w:r>
        <w:rPr>
          <w:rFonts w:ascii="宋体" w:hAnsi="宋体" w:hint="eastAsia"/>
          <w:color w:val="3A3A3A"/>
          <w:kern w:val="0"/>
          <w:sz w:val="24"/>
          <w:szCs w:val="24"/>
        </w:rPr>
        <w:t>位置，中途不得盘货、掺假。</w:t>
      </w:r>
    </w:p>
    <w:p w:rsidR="007B2EB8" w:rsidRDefault="004F405F">
      <w:pPr>
        <w:widowControl/>
        <w:spacing w:line="480" w:lineRule="auto"/>
        <w:jc w:val="left"/>
        <w:rPr>
          <w:rFonts w:ascii="宋体" w:hAnsi="宋体"/>
          <w:color w:val="3A3A3A"/>
          <w:kern w:val="0"/>
          <w:sz w:val="24"/>
          <w:szCs w:val="24"/>
        </w:rPr>
      </w:pPr>
      <w:r>
        <w:rPr>
          <w:rFonts w:ascii="宋体" w:hAnsi="宋体"/>
          <w:color w:val="3A3A3A"/>
          <w:kern w:val="0"/>
          <w:sz w:val="24"/>
          <w:szCs w:val="24"/>
        </w:rPr>
        <w:t>6</w:t>
      </w:r>
      <w:r>
        <w:rPr>
          <w:rFonts w:ascii="宋体" w:hAnsi="宋体"/>
          <w:color w:val="3A3A3A"/>
          <w:kern w:val="0"/>
          <w:sz w:val="24"/>
          <w:szCs w:val="24"/>
        </w:rPr>
        <w:t>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7B2EB8" w:rsidRDefault="004F405F">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7B2EB8" w:rsidRDefault="004F405F">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7B2EB8" w:rsidRDefault="004F405F">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8.1</w:t>
      </w:r>
      <w:r>
        <w:rPr>
          <w:rFonts w:ascii="宋体" w:hAnsi="宋体" w:hint="eastAsia"/>
          <w:color w:val="3A3A3A"/>
          <w:kern w:val="0"/>
          <w:sz w:val="24"/>
          <w:szCs w:val="24"/>
        </w:rPr>
        <w:t>成交供应商须提供本单位开具的煤炭增值税专用发票，我司不接受通过其他单位代开的发票。</w:t>
      </w:r>
    </w:p>
    <w:p w:rsidR="007B2EB8" w:rsidRDefault="004F405F">
      <w:pPr>
        <w:widowControl/>
        <w:spacing w:line="480" w:lineRule="auto"/>
        <w:jc w:val="left"/>
        <w:rPr>
          <w:rFonts w:ascii="宋体" w:hAnsi="宋体"/>
          <w:color w:val="3A3A3A"/>
          <w:kern w:val="0"/>
          <w:sz w:val="24"/>
          <w:szCs w:val="24"/>
        </w:rPr>
      </w:pPr>
      <w:r>
        <w:rPr>
          <w:rFonts w:ascii="宋体" w:hAnsi="宋体"/>
          <w:color w:val="3A3A3A"/>
          <w:kern w:val="0"/>
          <w:sz w:val="24"/>
          <w:szCs w:val="24"/>
        </w:rPr>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7B2EB8" w:rsidRDefault="004F405F">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7B2EB8" w:rsidRDefault="004F405F">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7B2EB8" w:rsidRDefault="004F405F">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w:t>
      </w:r>
      <w:r>
        <w:rPr>
          <w:rFonts w:ascii="宋体" w:hAnsi="宋体" w:hint="eastAsia"/>
          <w:color w:val="3A3A3A"/>
          <w:kern w:val="0"/>
          <w:sz w:val="24"/>
          <w:szCs w:val="24"/>
        </w:rPr>
        <w:t>2</w:t>
      </w:r>
      <w:r>
        <w:rPr>
          <w:rFonts w:ascii="宋体" w:hAnsi="宋体"/>
          <w:color w:val="3A3A3A"/>
          <w:kern w:val="0"/>
          <w:sz w:val="24"/>
          <w:szCs w:val="24"/>
        </w:rPr>
        <w:t>0</w:t>
      </w:r>
      <w:r>
        <w:rPr>
          <w:rFonts w:ascii="宋体" w:hAnsi="宋体"/>
          <w:color w:val="3A3A3A"/>
          <w:kern w:val="0"/>
          <w:sz w:val="24"/>
          <w:szCs w:val="24"/>
        </w:rPr>
        <w:t>个工作</w:t>
      </w:r>
      <w:r>
        <w:rPr>
          <w:rFonts w:ascii="宋体" w:hAnsi="宋体" w:hint="eastAsia"/>
          <w:color w:val="3A3A3A"/>
          <w:kern w:val="0"/>
          <w:sz w:val="24"/>
          <w:szCs w:val="24"/>
        </w:rPr>
        <w:t>日内付清货款。</w:t>
      </w:r>
    </w:p>
    <w:p w:rsidR="007B2EB8" w:rsidRDefault="004F405F">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7B2EB8" w:rsidRDefault="004F405F">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7B2EB8" w:rsidRDefault="004F405F">
      <w:pPr>
        <w:pStyle w:val="a4"/>
        <w:spacing w:line="480" w:lineRule="auto"/>
        <w:rPr>
          <w:sz w:val="24"/>
          <w:szCs w:val="24"/>
        </w:rPr>
      </w:pPr>
      <w:r>
        <w:rPr>
          <w:rFonts w:ascii="宋体" w:hAnsi="宋体"/>
          <w:color w:val="3A3A3A"/>
          <w:kern w:val="0"/>
          <w:sz w:val="24"/>
          <w:szCs w:val="24"/>
        </w:rPr>
        <w:t>11.2</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7B2EB8" w:rsidRDefault="007B2EB8">
      <w:pPr>
        <w:widowControl/>
        <w:spacing w:line="480" w:lineRule="auto"/>
        <w:rPr>
          <w:rFonts w:ascii="宋体" w:hAnsi="宋体"/>
          <w:sz w:val="24"/>
          <w:szCs w:val="24"/>
        </w:rPr>
      </w:pPr>
    </w:p>
    <w:p w:rsidR="007B2EB8" w:rsidRDefault="007B2EB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6" w:name="_Toc3940_WPSOffice_Level1"/>
      <w:bookmarkStart w:id="47" w:name="_Toc8176"/>
      <w:bookmarkStart w:id="48" w:name="_Toc15618_WPSOffice_Level1"/>
    </w:p>
    <w:p w:rsidR="007B2EB8" w:rsidRDefault="004F405F">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lastRenderedPageBreak/>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w:t>
      </w:r>
      <w:r>
        <w:rPr>
          <w:rFonts w:ascii="宋体" w:eastAsia="宋体" w:hAnsi="宋体" w:hint="eastAsia"/>
          <w:bCs/>
          <w:color w:val="000000"/>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B2EB8">
        <w:trPr>
          <w:trHeight w:val="1913"/>
        </w:trPr>
        <w:tc>
          <w:tcPr>
            <w:tcW w:w="5000" w:type="pct"/>
          </w:tcPr>
          <w:p w:rsidR="007B2EB8" w:rsidRDefault="004F405F">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t>注释：</w:t>
            </w:r>
            <w:r>
              <w:rPr>
                <w:rFonts w:ascii="宋体" w:hAnsi="宋体" w:hint="eastAsia"/>
                <w:color w:val="000000"/>
                <w:sz w:val="24"/>
                <w:szCs w:val="24"/>
              </w:rPr>
              <w:t xml:space="preserve"> </w:t>
            </w:r>
          </w:p>
          <w:p w:rsidR="007B2EB8" w:rsidRDefault="004F405F">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w:t>
            </w:r>
            <w:r>
              <w:rPr>
                <w:rFonts w:ascii="宋体" w:hAnsi="宋体" w:hint="eastAsia"/>
                <w:color w:val="000000"/>
                <w:sz w:val="24"/>
                <w:szCs w:val="24"/>
              </w:rPr>
              <w:t xml:space="preserve"> </w:t>
            </w:r>
            <w:r>
              <w:rPr>
                <w:rFonts w:ascii="宋体" w:hAnsi="宋体" w:hint="eastAsia"/>
                <w:color w:val="000000"/>
                <w:sz w:val="24"/>
                <w:szCs w:val="24"/>
              </w:rPr>
              <w:t>但不得与采购文件、报价文件的实质性内容相背离。</w:t>
            </w:r>
          </w:p>
        </w:tc>
      </w:tr>
    </w:tbl>
    <w:p w:rsidR="007B2EB8" w:rsidRDefault="004F405F">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7B2EB8" w:rsidRDefault="007B2EB8">
      <w:pPr>
        <w:spacing w:line="480" w:lineRule="auto"/>
        <w:rPr>
          <w:rFonts w:ascii="宋体" w:hAnsi="宋体"/>
          <w:color w:val="000000"/>
          <w:sz w:val="24"/>
          <w:szCs w:val="24"/>
        </w:rPr>
      </w:pPr>
    </w:p>
    <w:p w:rsidR="007B2EB8" w:rsidRDefault="004F405F">
      <w:pPr>
        <w:widowControl/>
        <w:spacing w:line="480" w:lineRule="auto"/>
        <w:jc w:val="left"/>
        <w:rPr>
          <w:rFonts w:ascii="宋体" w:hAnsi="宋体"/>
          <w:color w:val="000000"/>
          <w:sz w:val="24"/>
          <w:szCs w:val="24"/>
        </w:rPr>
      </w:pPr>
      <w:r>
        <w:rPr>
          <w:rFonts w:ascii="宋体" w:hAnsi="宋体" w:hint="eastAsia"/>
          <w:color w:val="000000"/>
          <w:sz w:val="24"/>
          <w:szCs w:val="24"/>
        </w:rPr>
        <w:t>甲方：厦门海发环保能源股份有限公司</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合同编号：</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乙方：</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签约时间：年月日</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 xml:space="preserve">   </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甲、乙双方经充分协商，本着自愿及平等互利的原则，订立本合同，以供双方共同遵守。</w:t>
      </w:r>
    </w:p>
    <w:p w:rsidR="007B2EB8" w:rsidRDefault="004F405F">
      <w:pPr>
        <w:spacing w:line="480" w:lineRule="auto"/>
        <w:rPr>
          <w:rFonts w:ascii="宋体" w:hAnsi="宋体"/>
          <w:b/>
          <w:color w:val="000000"/>
          <w:sz w:val="24"/>
          <w:szCs w:val="24"/>
        </w:rPr>
      </w:pPr>
      <w:r>
        <w:rPr>
          <w:rFonts w:ascii="宋体" w:hAnsi="宋体" w:hint="eastAsia"/>
          <w:b/>
          <w:color w:val="000000"/>
          <w:sz w:val="24"/>
          <w:szCs w:val="24"/>
        </w:rPr>
        <w:t>第一条</w:t>
      </w:r>
      <w:r>
        <w:rPr>
          <w:rFonts w:ascii="宋体" w:hAnsi="宋体" w:hint="eastAsia"/>
          <w:b/>
          <w:color w:val="000000"/>
          <w:sz w:val="24"/>
          <w:szCs w:val="24"/>
        </w:rPr>
        <w:t xml:space="preserve"> </w:t>
      </w:r>
      <w:r>
        <w:rPr>
          <w:rFonts w:ascii="宋体" w:hAnsi="宋体" w:hint="eastAsia"/>
          <w:b/>
          <w:color w:val="000000"/>
          <w:sz w:val="24"/>
          <w:szCs w:val="24"/>
        </w:rPr>
        <w:t>名称、数量、价格、履约金及</w:t>
      </w:r>
      <w:r>
        <w:rPr>
          <w:rFonts w:ascii="宋体" w:hAnsi="宋体"/>
          <w:b/>
          <w:color w:val="000000"/>
          <w:sz w:val="24"/>
          <w:szCs w:val="24"/>
        </w:rPr>
        <w:t>调拨</w:t>
      </w:r>
    </w:p>
    <w:p w:rsidR="007B2EB8" w:rsidRDefault="004F405F">
      <w:pPr>
        <w:spacing w:line="48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7B2EB8" w:rsidRDefault="004F405F">
      <w:pPr>
        <w:spacing w:line="480" w:lineRule="auto"/>
        <w:ind w:firstLineChars="200" w:firstLine="480"/>
        <w:rPr>
          <w:rFonts w:ascii="宋体" w:hAnsi="宋体"/>
          <w:sz w:val="24"/>
          <w:szCs w:val="24"/>
        </w:rPr>
      </w:pPr>
      <w:r>
        <w:rPr>
          <w:rFonts w:ascii="宋体" w:hAnsi="宋体" w:hint="eastAsia"/>
          <w:color w:val="000000"/>
          <w:sz w:val="24"/>
          <w:szCs w:val="24"/>
        </w:rPr>
        <w:t>2</w:t>
      </w:r>
      <w:r>
        <w:rPr>
          <w:rFonts w:ascii="宋体" w:hAnsi="宋体" w:hint="eastAsia"/>
          <w:color w:val="000000"/>
          <w:sz w:val="24"/>
          <w:szCs w:val="24"/>
        </w:rPr>
        <w:t>、数量</w:t>
      </w:r>
      <w:r>
        <w:rPr>
          <w:rFonts w:ascii="宋体" w:hAnsi="宋体" w:hint="eastAsia"/>
          <w:sz w:val="24"/>
          <w:szCs w:val="24"/>
        </w:rPr>
        <w:t>：经双方确认，甲方自</w:t>
      </w:r>
      <w:r>
        <w:rPr>
          <w:rFonts w:ascii="宋体" w:hAnsi="宋体"/>
          <w:sz w:val="24"/>
          <w:szCs w:val="24"/>
          <w:u w:val="single"/>
        </w:rPr>
        <w:t>202</w:t>
      </w:r>
      <w:r>
        <w:rPr>
          <w:rFonts w:ascii="宋体" w:hAnsi="宋体" w:hint="eastAsia"/>
          <w:sz w:val="24"/>
          <w:szCs w:val="24"/>
          <w:u w:val="single"/>
        </w:rPr>
        <w:t>3</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月份起至</w:t>
      </w:r>
      <w:r>
        <w:rPr>
          <w:rFonts w:ascii="宋体" w:hAnsi="宋体"/>
          <w:sz w:val="24"/>
          <w:szCs w:val="24"/>
          <w:u w:val="single"/>
        </w:rPr>
        <w:t>202</w:t>
      </w:r>
      <w:r>
        <w:rPr>
          <w:rFonts w:ascii="宋体" w:hAnsi="宋体" w:hint="eastAsia"/>
          <w:sz w:val="24"/>
          <w:szCs w:val="24"/>
          <w:u w:val="single"/>
        </w:rPr>
        <w:t xml:space="preserve">3 </w:t>
      </w:r>
      <w:r>
        <w:rPr>
          <w:rFonts w:ascii="宋体" w:hAnsi="宋体" w:hint="eastAsia"/>
          <w:sz w:val="24"/>
          <w:szCs w:val="24"/>
        </w:rPr>
        <w:t>年</w:t>
      </w:r>
      <w:r>
        <w:rPr>
          <w:rFonts w:ascii="宋体" w:hAnsi="宋体" w:hint="eastAsia"/>
          <w:sz w:val="24"/>
          <w:szCs w:val="24"/>
        </w:rPr>
        <w:t xml:space="preserve"> 8 </w:t>
      </w:r>
      <w:r>
        <w:rPr>
          <w:rFonts w:ascii="宋体" w:hAnsi="宋体" w:hint="eastAsia"/>
          <w:sz w:val="24"/>
          <w:szCs w:val="24"/>
        </w:rPr>
        <w:t>月</w:t>
      </w:r>
      <w:r>
        <w:rPr>
          <w:rFonts w:ascii="宋体" w:hAnsi="宋体" w:hint="eastAsia"/>
          <w:sz w:val="24"/>
          <w:szCs w:val="24"/>
        </w:rPr>
        <w:t xml:space="preserve"> 31 </w:t>
      </w:r>
      <w:proofErr w:type="gramStart"/>
      <w:r>
        <w:rPr>
          <w:rFonts w:ascii="宋体" w:hAnsi="宋体" w:hint="eastAsia"/>
          <w:sz w:val="24"/>
          <w:szCs w:val="24"/>
        </w:rPr>
        <w:t>日止向乙方</w:t>
      </w:r>
      <w:proofErr w:type="gramEnd"/>
      <w:r>
        <w:rPr>
          <w:rFonts w:ascii="宋体" w:hAnsi="宋体" w:hint="eastAsia"/>
          <w:sz w:val="24"/>
          <w:szCs w:val="24"/>
        </w:rPr>
        <w:t>采购煤炭</w:t>
      </w:r>
      <w:r>
        <w:rPr>
          <w:rFonts w:ascii="宋体" w:hAnsi="宋体" w:hint="eastAsia"/>
          <w:sz w:val="24"/>
          <w:szCs w:val="24"/>
          <w:u w:val="single"/>
        </w:rPr>
        <w:t>12</w:t>
      </w:r>
      <w:r>
        <w:rPr>
          <w:rFonts w:ascii="宋体" w:hAnsi="宋体"/>
          <w:sz w:val="24"/>
          <w:szCs w:val="24"/>
          <w:u w:val="single"/>
        </w:rPr>
        <w:t>000</w:t>
      </w:r>
      <w:r>
        <w:rPr>
          <w:rFonts w:ascii="宋体" w:hAnsi="宋体" w:hint="eastAsia"/>
          <w:sz w:val="24"/>
          <w:szCs w:val="24"/>
        </w:rPr>
        <w:t>吨。</w:t>
      </w:r>
    </w:p>
    <w:p w:rsidR="007B2EB8" w:rsidRDefault="004F405F">
      <w:pPr>
        <w:spacing w:line="48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、基础单价：一票（含</w:t>
      </w:r>
      <w:r>
        <w:rPr>
          <w:rFonts w:ascii="宋体" w:hAnsi="宋体" w:hint="eastAsia"/>
          <w:sz w:val="24"/>
          <w:szCs w:val="24"/>
        </w:rPr>
        <w:t>1</w:t>
      </w:r>
      <w:r>
        <w:rPr>
          <w:rFonts w:ascii="宋体" w:hAnsi="宋体"/>
          <w:sz w:val="24"/>
          <w:szCs w:val="24"/>
        </w:rPr>
        <w:t>3</w:t>
      </w:r>
      <w:r>
        <w:rPr>
          <w:rFonts w:ascii="宋体" w:hAnsi="宋体" w:hint="eastAsia"/>
          <w:sz w:val="24"/>
          <w:szCs w:val="24"/>
        </w:rPr>
        <w:t>%</w:t>
      </w:r>
      <w:r>
        <w:rPr>
          <w:rFonts w:ascii="宋体" w:hAnsi="宋体" w:hint="eastAsia"/>
          <w:sz w:val="24"/>
          <w:szCs w:val="24"/>
        </w:rPr>
        <w:t>增</w:t>
      </w:r>
      <w:r>
        <w:rPr>
          <w:rFonts w:ascii="宋体" w:hAnsi="宋体"/>
          <w:sz w:val="24"/>
          <w:szCs w:val="24"/>
        </w:rPr>
        <w:t>值</w:t>
      </w:r>
      <w:r>
        <w:rPr>
          <w:rFonts w:ascii="宋体" w:hAnsi="宋体" w:hint="eastAsia"/>
          <w:sz w:val="24"/>
          <w:szCs w:val="24"/>
        </w:rPr>
        <w:t>税）到厂价为</w:t>
      </w:r>
      <w:r>
        <w:rPr>
          <w:rFonts w:ascii="宋体" w:hAnsi="宋体"/>
          <w:sz w:val="24"/>
          <w:szCs w:val="24"/>
          <w:u w:val="single"/>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5000</w:t>
      </w:r>
      <w:r>
        <w:rPr>
          <w:rFonts w:ascii="宋体" w:hAnsi="宋体" w:hint="eastAsia"/>
          <w:sz w:val="24"/>
          <w:szCs w:val="24"/>
        </w:rPr>
        <w:t>千卡</w:t>
      </w:r>
      <w:r>
        <w:rPr>
          <w:rFonts w:ascii="宋体" w:hAnsi="宋体" w:hint="eastAsia"/>
          <w:sz w:val="24"/>
          <w:szCs w:val="24"/>
        </w:rPr>
        <w:t>/</w:t>
      </w:r>
      <w:r>
        <w:rPr>
          <w:rFonts w:ascii="宋体" w:hAnsi="宋体" w:hint="eastAsia"/>
          <w:sz w:val="24"/>
          <w:szCs w:val="24"/>
        </w:rPr>
        <w:t>千克</w:t>
      </w:r>
      <w:r>
        <w:rPr>
          <w:rFonts w:ascii="宋体" w:hAnsi="宋体"/>
          <w:sz w:val="24"/>
          <w:szCs w:val="24"/>
        </w:rPr>
        <w:t>，</w:t>
      </w:r>
      <w:r>
        <w:rPr>
          <w:rFonts w:ascii="宋体" w:hAnsi="宋体" w:hint="eastAsia"/>
          <w:sz w:val="24"/>
          <w:szCs w:val="24"/>
        </w:rPr>
        <w:t>折</w:t>
      </w:r>
      <w:r>
        <w:rPr>
          <w:rFonts w:ascii="宋体" w:hAnsi="宋体"/>
          <w:sz w:val="24"/>
          <w:szCs w:val="24"/>
        </w:rPr>
        <w:t>___</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卡），若税率调整，含</w:t>
      </w:r>
      <w:proofErr w:type="gramStart"/>
      <w:r>
        <w:rPr>
          <w:rFonts w:ascii="宋体" w:hAnsi="宋体" w:hint="eastAsia"/>
          <w:sz w:val="24"/>
          <w:szCs w:val="24"/>
        </w:rPr>
        <w:t>税单价</w:t>
      </w:r>
      <w:proofErr w:type="gramEnd"/>
      <w:r>
        <w:rPr>
          <w:rFonts w:ascii="宋体" w:hAnsi="宋体" w:hint="eastAsia"/>
          <w:sz w:val="24"/>
          <w:szCs w:val="24"/>
        </w:rPr>
        <w:t>须作相应调整。</w:t>
      </w:r>
    </w:p>
    <w:p w:rsidR="007B2EB8" w:rsidRDefault="004F405F">
      <w:pPr>
        <w:spacing w:line="480" w:lineRule="auto"/>
        <w:ind w:firstLineChars="200" w:firstLine="480"/>
        <w:rPr>
          <w:rFonts w:ascii="宋体" w:hAnsi="宋体"/>
          <w:sz w:val="24"/>
          <w:szCs w:val="24"/>
        </w:rPr>
      </w:pPr>
      <w:r>
        <w:rPr>
          <w:rFonts w:ascii="宋体" w:hAnsi="宋体" w:hint="eastAsia"/>
          <w:sz w:val="24"/>
          <w:szCs w:val="24"/>
        </w:rPr>
        <w:lastRenderedPageBreak/>
        <w:t>4</w:t>
      </w:r>
      <w:r>
        <w:rPr>
          <w:rFonts w:ascii="宋体" w:hAnsi="宋体" w:hint="eastAsia"/>
          <w:sz w:val="24"/>
          <w:szCs w:val="24"/>
        </w:rPr>
        <w:t>、履约金：</w:t>
      </w:r>
      <w:proofErr w:type="gramStart"/>
      <w:r>
        <w:rPr>
          <w:rFonts w:ascii="宋体" w:hAnsi="宋体" w:hint="eastAsia"/>
          <w:sz w:val="24"/>
          <w:szCs w:val="24"/>
        </w:rPr>
        <w:t>乙方原</w:t>
      </w:r>
      <w:proofErr w:type="gramEnd"/>
      <w:r>
        <w:rPr>
          <w:rFonts w:ascii="宋体" w:hAnsi="宋体" w:hint="eastAsia"/>
          <w:sz w:val="24"/>
          <w:szCs w:val="24"/>
        </w:rPr>
        <w:t>投标保证金人民币</w:t>
      </w:r>
      <w:r>
        <w:rPr>
          <w:rFonts w:ascii="宋体" w:hAnsi="宋体" w:hint="eastAsia"/>
          <w:sz w:val="24"/>
          <w:szCs w:val="24"/>
          <w:u w:val="single"/>
        </w:rPr>
        <w:t>玖</w:t>
      </w:r>
      <w:r>
        <w:rPr>
          <w:rFonts w:ascii="宋体" w:hAnsi="宋体" w:hint="eastAsia"/>
          <w:sz w:val="24"/>
          <w:szCs w:val="24"/>
        </w:rPr>
        <w:t>万元（</w:t>
      </w:r>
      <w:r>
        <w:rPr>
          <w:rFonts w:ascii="宋体" w:hAnsi="宋体" w:hint="eastAsia"/>
          <w:sz w:val="24"/>
          <w:szCs w:val="24"/>
        </w:rPr>
        <w:t>¥</w:t>
      </w:r>
      <w:r>
        <w:rPr>
          <w:rFonts w:ascii="宋体" w:hAnsi="宋体"/>
          <w:sz w:val="24"/>
          <w:szCs w:val="24"/>
        </w:rPr>
        <w:t>9</w:t>
      </w:r>
      <w:r>
        <w:rPr>
          <w:rFonts w:ascii="宋体" w:hAnsi="宋体" w:hint="eastAsia"/>
          <w:sz w:val="24"/>
          <w:szCs w:val="24"/>
        </w:rPr>
        <w:t>0000.00</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自动转为合同履约金，乙方在甲方依约扣减履约金后需要五天内补足。履约金在乙方依约完整全面履行</w:t>
      </w:r>
      <w:proofErr w:type="gramStart"/>
      <w:r>
        <w:rPr>
          <w:rFonts w:ascii="宋体" w:hAnsi="宋体" w:hint="eastAsia"/>
          <w:sz w:val="24"/>
          <w:szCs w:val="24"/>
        </w:rPr>
        <w:t>完合同</w:t>
      </w:r>
      <w:proofErr w:type="gramEnd"/>
      <w:r>
        <w:rPr>
          <w:rFonts w:ascii="宋体" w:hAnsi="宋体" w:hint="eastAsia"/>
          <w:sz w:val="24"/>
          <w:szCs w:val="24"/>
        </w:rPr>
        <w:t>后并经乙方书面申请后五个工作日内退还；若乙方未能履约，甲方无需退还履约金，但是经甲方书面同意乙方</w:t>
      </w:r>
      <w:proofErr w:type="gramStart"/>
      <w:r>
        <w:rPr>
          <w:rFonts w:ascii="宋体" w:hAnsi="宋体" w:hint="eastAsia"/>
          <w:sz w:val="24"/>
          <w:szCs w:val="24"/>
        </w:rPr>
        <w:t>申请按</w:t>
      </w:r>
      <w:proofErr w:type="gramEnd"/>
      <w:r>
        <w:rPr>
          <w:rFonts w:ascii="宋体" w:hAnsi="宋体" w:hint="eastAsia"/>
          <w:sz w:val="24"/>
          <w:szCs w:val="24"/>
        </w:rPr>
        <w:t>乙方供应煤炭数量比例扣减该履约金的除外。</w:t>
      </w:r>
    </w:p>
    <w:p w:rsidR="007B2EB8" w:rsidRDefault="004F405F">
      <w:pPr>
        <w:spacing w:line="480" w:lineRule="auto"/>
        <w:rPr>
          <w:rFonts w:ascii="宋体" w:hAnsi="宋体"/>
          <w:b/>
          <w:sz w:val="24"/>
          <w:szCs w:val="24"/>
        </w:rPr>
      </w:pPr>
      <w:r>
        <w:rPr>
          <w:rFonts w:ascii="宋体" w:hAnsi="宋体" w:hint="eastAsia"/>
          <w:b/>
          <w:sz w:val="24"/>
          <w:szCs w:val="24"/>
        </w:rPr>
        <w:t>第二条</w:t>
      </w:r>
      <w:r>
        <w:rPr>
          <w:rFonts w:ascii="宋体" w:hAnsi="宋体" w:hint="eastAsia"/>
          <w:b/>
          <w:sz w:val="24"/>
          <w:szCs w:val="24"/>
        </w:rPr>
        <w:t xml:space="preserve"> </w:t>
      </w:r>
      <w:r>
        <w:rPr>
          <w:rFonts w:ascii="宋体" w:hAnsi="宋体" w:hint="eastAsia"/>
          <w:b/>
          <w:sz w:val="24"/>
          <w:szCs w:val="24"/>
        </w:rPr>
        <w:t>交货时间、地点、</w:t>
      </w:r>
      <w:r>
        <w:rPr>
          <w:rFonts w:ascii="宋体" w:hAnsi="宋体"/>
          <w:b/>
          <w:sz w:val="24"/>
          <w:szCs w:val="24"/>
        </w:rPr>
        <w:t>交货要求</w:t>
      </w:r>
    </w:p>
    <w:p w:rsidR="007B2EB8" w:rsidRDefault="004F405F">
      <w:pPr>
        <w:spacing w:line="480"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、供货时间：自</w:t>
      </w:r>
      <w:r>
        <w:rPr>
          <w:rFonts w:ascii="宋体" w:hAnsi="宋体"/>
          <w:sz w:val="24"/>
          <w:szCs w:val="24"/>
          <w:u w:val="single"/>
        </w:rPr>
        <w:t>202</w:t>
      </w:r>
      <w:r>
        <w:rPr>
          <w:rFonts w:ascii="宋体" w:hAnsi="宋体" w:hint="eastAsia"/>
          <w:sz w:val="24"/>
          <w:szCs w:val="24"/>
          <w:u w:val="single"/>
        </w:rPr>
        <w:t>3</w:t>
      </w:r>
      <w:r>
        <w:rPr>
          <w:rFonts w:ascii="宋体" w:hAnsi="宋体" w:hint="eastAsia"/>
          <w:sz w:val="24"/>
          <w:szCs w:val="24"/>
        </w:rPr>
        <w:t>年</w:t>
      </w:r>
      <w:r>
        <w:rPr>
          <w:rFonts w:ascii="宋体" w:hAnsi="宋体" w:hint="eastAsia"/>
          <w:sz w:val="24"/>
          <w:szCs w:val="24"/>
        </w:rPr>
        <w:t xml:space="preserve">6 </w:t>
      </w:r>
      <w:r>
        <w:rPr>
          <w:rFonts w:ascii="宋体" w:hAnsi="宋体" w:hint="eastAsia"/>
          <w:sz w:val="24"/>
          <w:szCs w:val="24"/>
        </w:rPr>
        <w:t>月份起至</w:t>
      </w:r>
      <w:r>
        <w:rPr>
          <w:rFonts w:ascii="宋体" w:hAnsi="宋体"/>
          <w:sz w:val="24"/>
          <w:szCs w:val="24"/>
          <w:u w:val="single"/>
        </w:rPr>
        <w:t>202</w:t>
      </w:r>
      <w:r>
        <w:rPr>
          <w:rFonts w:ascii="宋体" w:hAnsi="宋体" w:hint="eastAsia"/>
          <w:sz w:val="24"/>
          <w:szCs w:val="24"/>
          <w:u w:val="single"/>
        </w:rPr>
        <w:t>3</w:t>
      </w:r>
      <w:r>
        <w:rPr>
          <w:rFonts w:ascii="宋体" w:hAnsi="宋体" w:hint="eastAsia"/>
          <w:sz w:val="24"/>
          <w:szCs w:val="24"/>
        </w:rPr>
        <w:t>年</w:t>
      </w:r>
      <w:r>
        <w:rPr>
          <w:rFonts w:ascii="宋体" w:hAnsi="宋体" w:hint="eastAsia"/>
          <w:sz w:val="24"/>
          <w:szCs w:val="24"/>
        </w:rPr>
        <w:t xml:space="preserve"> 8</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31 </w:t>
      </w:r>
      <w:r>
        <w:rPr>
          <w:rFonts w:ascii="宋体" w:hAnsi="宋体" w:hint="eastAsia"/>
          <w:sz w:val="24"/>
          <w:szCs w:val="24"/>
        </w:rPr>
        <w:t>日，乙方</w:t>
      </w:r>
      <w:r>
        <w:rPr>
          <w:rFonts w:ascii="宋体" w:hAnsi="宋体"/>
          <w:sz w:val="24"/>
          <w:szCs w:val="24"/>
        </w:rPr>
        <w:t>须在</w:t>
      </w:r>
      <w:r>
        <w:rPr>
          <w:rFonts w:ascii="宋体" w:hAnsi="宋体" w:hint="eastAsia"/>
          <w:sz w:val="24"/>
          <w:szCs w:val="24"/>
        </w:rPr>
        <w:t>此时间</w:t>
      </w:r>
      <w:r>
        <w:rPr>
          <w:rFonts w:ascii="宋体" w:hAnsi="宋体"/>
          <w:sz w:val="24"/>
          <w:szCs w:val="24"/>
        </w:rPr>
        <w:t>内</w:t>
      </w:r>
      <w:proofErr w:type="gramStart"/>
      <w:r>
        <w:rPr>
          <w:rFonts w:ascii="宋体" w:hAnsi="宋体" w:hint="eastAsia"/>
          <w:sz w:val="24"/>
          <w:szCs w:val="24"/>
        </w:rPr>
        <w:t>均匀</w:t>
      </w:r>
      <w:r>
        <w:rPr>
          <w:rFonts w:ascii="宋体" w:hAnsi="宋体"/>
          <w:sz w:val="24"/>
          <w:szCs w:val="24"/>
        </w:rPr>
        <w:t>向</w:t>
      </w:r>
      <w:proofErr w:type="gramEnd"/>
      <w:r>
        <w:rPr>
          <w:rFonts w:ascii="宋体" w:hAnsi="宋体"/>
          <w:sz w:val="24"/>
          <w:szCs w:val="24"/>
        </w:rPr>
        <w:t>甲</w:t>
      </w:r>
      <w:r>
        <w:rPr>
          <w:rFonts w:ascii="宋体" w:hAnsi="宋体" w:hint="eastAsia"/>
          <w:sz w:val="24"/>
          <w:szCs w:val="24"/>
        </w:rPr>
        <w:t>方</w:t>
      </w:r>
      <w:r>
        <w:rPr>
          <w:rFonts w:ascii="宋体" w:hAnsi="宋体"/>
          <w:sz w:val="24"/>
          <w:szCs w:val="24"/>
        </w:rPr>
        <w:t>供货或按甲方通知计划量要求供</w:t>
      </w:r>
      <w:r>
        <w:rPr>
          <w:rFonts w:ascii="宋体" w:hAnsi="宋体"/>
          <w:sz w:val="24"/>
          <w:szCs w:val="24"/>
        </w:rPr>
        <w:t>货，逾期未完成的，</w:t>
      </w:r>
      <w:r>
        <w:rPr>
          <w:rFonts w:ascii="宋体" w:hAnsi="宋体" w:hint="eastAsia"/>
          <w:sz w:val="24"/>
          <w:szCs w:val="24"/>
        </w:rPr>
        <w:t>每逾期一日甲方可以要求乙方支付未依约履行标的</w:t>
      </w:r>
      <w:proofErr w:type="gramStart"/>
      <w:r>
        <w:rPr>
          <w:rFonts w:ascii="宋体" w:hAnsi="宋体" w:hint="eastAsia"/>
          <w:sz w:val="24"/>
          <w:szCs w:val="24"/>
        </w:rPr>
        <w:t>的</w:t>
      </w:r>
      <w:proofErr w:type="gramEnd"/>
      <w:r>
        <w:rPr>
          <w:rFonts w:ascii="宋体" w:hAnsi="宋体"/>
          <w:sz w:val="24"/>
          <w:szCs w:val="24"/>
        </w:rPr>
        <w:t>1%</w:t>
      </w:r>
      <w:r>
        <w:rPr>
          <w:rFonts w:ascii="宋体" w:hAnsi="宋体" w:hint="eastAsia"/>
          <w:sz w:val="24"/>
          <w:szCs w:val="24"/>
        </w:rPr>
        <w:t>的违约金，同时超过</w:t>
      </w:r>
      <w:r>
        <w:rPr>
          <w:rFonts w:ascii="宋体" w:hAnsi="宋体"/>
          <w:sz w:val="24"/>
          <w:szCs w:val="24"/>
        </w:rPr>
        <w:t>20</w:t>
      </w:r>
      <w:r>
        <w:rPr>
          <w:rFonts w:ascii="宋体" w:hAnsi="宋体" w:hint="eastAsia"/>
          <w:sz w:val="24"/>
          <w:szCs w:val="24"/>
        </w:rPr>
        <w:t>天交货期的，甲方可以要求其承担违约金按</w:t>
      </w:r>
      <w:r>
        <w:rPr>
          <w:rFonts w:ascii="宋体" w:hAnsi="宋体" w:hint="eastAsia"/>
          <w:sz w:val="24"/>
          <w:szCs w:val="24"/>
        </w:rPr>
        <w:t>3</w:t>
      </w:r>
      <w:r>
        <w:rPr>
          <w:rFonts w:ascii="宋体" w:hAnsi="宋体"/>
          <w:sz w:val="24"/>
          <w:szCs w:val="24"/>
        </w:rPr>
        <w:t>0</w:t>
      </w:r>
      <w:r>
        <w:rPr>
          <w:rFonts w:ascii="宋体" w:hAnsi="宋体" w:hint="eastAsia"/>
          <w:sz w:val="24"/>
          <w:szCs w:val="24"/>
        </w:rPr>
        <w:t>%</w:t>
      </w:r>
      <w:r>
        <w:rPr>
          <w:rFonts w:ascii="宋体" w:hAnsi="宋体" w:hint="eastAsia"/>
          <w:sz w:val="24"/>
          <w:szCs w:val="24"/>
        </w:rPr>
        <w:t>合同总标的计，并可以随时单方面解除合同，乙方还应赔偿甲方所有的直接和间接经济损失</w:t>
      </w:r>
      <w:r>
        <w:rPr>
          <w:rFonts w:ascii="宋体" w:hAnsi="宋体"/>
          <w:sz w:val="24"/>
          <w:szCs w:val="24"/>
        </w:rPr>
        <w:t>并</w:t>
      </w:r>
      <w:r>
        <w:rPr>
          <w:rFonts w:ascii="宋体" w:hAnsi="宋体" w:hint="eastAsia"/>
          <w:sz w:val="24"/>
          <w:szCs w:val="24"/>
        </w:rPr>
        <w:t>暂停乙方三次</w:t>
      </w:r>
      <w:r>
        <w:rPr>
          <w:rFonts w:ascii="宋体" w:hAnsi="宋体"/>
          <w:sz w:val="24"/>
          <w:szCs w:val="24"/>
        </w:rPr>
        <w:t>投标资格</w:t>
      </w:r>
      <w:r>
        <w:rPr>
          <w:rFonts w:ascii="宋体" w:hAnsi="宋体" w:hint="eastAsia"/>
          <w:sz w:val="24"/>
          <w:szCs w:val="24"/>
        </w:rPr>
        <w:t>。</w:t>
      </w:r>
      <w:r>
        <w:rPr>
          <w:rFonts w:ascii="宋体" w:hAnsi="宋体"/>
          <w:sz w:val="24"/>
          <w:szCs w:val="24"/>
        </w:rPr>
        <w:t>因</w:t>
      </w:r>
      <w:r>
        <w:rPr>
          <w:rFonts w:ascii="宋体" w:hAnsi="宋体" w:hint="eastAsia"/>
          <w:sz w:val="24"/>
          <w:szCs w:val="24"/>
        </w:rPr>
        <w:t>甲方单方面</w:t>
      </w:r>
      <w:r>
        <w:rPr>
          <w:rFonts w:ascii="宋体" w:hAnsi="宋体"/>
          <w:sz w:val="24"/>
          <w:szCs w:val="24"/>
        </w:rPr>
        <w:t>原因</w:t>
      </w:r>
      <w:r>
        <w:rPr>
          <w:rFonts w:ascii="宋体" w:hAnsi="宋体" w:hint="eastAsia"/>
          <w:sz w:val="24"/>
          <w:szCs w:val="24"/>
        </w:rPr>
        <w:t>或</w:t>
      </w:r>
      <w:r>
        <w:rPr>
          <w:rFonts w:ascii="宋体" w:hAnsi="宋体"/>
          <w:sz w:val="24"/>
          <w:szCs w:val="24"/>
        </w:rPr>
        <w:t>双方协商一致的情况除外。</w:t>
      </w:r>
    </w:p>
    <w:p w:rsidR="007B2EB8" w:rsidRDefault="004F405F">
      <w:pPr>
        <w:spacing w:line="48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、交货地点：厦门市海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号甲方煤炭仓库。</w:t>
      </w:r>
    </w:p>
    <w:p w:rsidR="007B2EB8" w:rsidRDefault="004F405F">
      <w:pPr>
        <w:spacing w:line="48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sz w:val="24"/>
          <w:szCs w:val="24"/>
        </w:rPr>
        <w:t>交货要求：货物运输由乙方负责，相应的货物风险责任也由乙方负责。</w:t>
      </w:r>
    </w:p>
    <w:p w:rsidR="007B2EB8" w:rsidRDefault="004F405F">
      <w:pPr>
        <w:spacing w:line="480" w:lineRule="auto"/>
        <w:rPr>
          <w:rFonts w:ascii="宋体" w:hAnsi="宋体"/>
          <w:b/>
          <w:sz w:val="24"/>
          <w:szCs w:val="24"/>
        </w:rPr>
      </w:pPr>
      <w:r>
        <w:rPr>
          <w:rFonts w:ascii="宋体" w:hAnsi="宋体" w:hint="eastAsia"/>
          <w:b/>
          <w:sz w:val="24"/>
          <w:szCs w:val="24"/>
        </w:rPr>
        <w:t>第三条</w:t>
      </w:r>
      <w:r>
        <w:rPr>
          <w:rFonts w:ascii="宋体" w:hAnsi="宋体" w:hint="eastAsia"/>
          <w:b/>
          <w:sz w:val="24"/>
          <w:szCs w:val="24"/>
        </w:rPr>
        <w:t xml:space="preserve"> </w:t>
      </w:r>
      <w:r>
        <w:rPr>
          <w:rFonts w:ascii="宋体" w:hAnsi="宋体" w:hint="eastAsia"/>
          <w:b/>
          <w:sz w:val="24"/>
          <w:szCs w:val="24"/>
        </w:rPr>
        <w:t>验收方式</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、数量验收：以甲方厂内电子汽车衡的计量数量为准，双方共同监磅，并作为结算依据。如乙方需要，可以委托第三方进行过磅校验，费用由乙方负责。</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、质量验收：</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）乙方提供给甲方的煤炭，甲方在取样前需进行初检，并酌情（主要是含水量、含铁块、木块、石块）进行扣重、扣单价或拒收。</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）煤炭验收流程按甲方的锅炉用煤检验规范执行。</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）甲乙双方应共同委托代表对煤炭的初检、采样、制样进行监督，并签</w:t>
      </w:r>
      <w:r>
        <w:rPr>
          <w:rFonts w:ascii="宋体" w:hAnsi="宋体" w:hint="eastAsia"/>
          <w:color w:val="000000"/>
          <w:sz w:val="24"/>
          <w:szCs w:val="24"/>
        </w:rPr>
        <w:lastRenderedPageBreak/>
        <w:t>字确认，其中煤炭的综合样本乙方留存一份。若乙方未派代表则视为认可甲方取制样过程。</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）煤样化验由甲方化验室化验人</w:t>
      </w:r>
      <w:r>
        <w:rPr>
          <w:rFonts w:ascii="宋体" w:hAnsi="宋体" w:hint="eastAsia"/>
          <w:color w:val="000000"/>
          <w:sz w:val="24"/>
          <w:szCs w:val="24"/>
        </w:rPr>
        <w:t>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szCs w:val="24"/>
        </w:rPr>
        <w:t>经甲方复检仍有异议的，可送双方认可的第三</w:t>
      </w:r>
      <w:proofErr w:type="gramStart"/>
      <w:r>
        <w:rPr>
          <w:rFonts w:ascii="宋体" w:hAnsi="宋体"/>
          <w:color w:val="000000"/>
          <w:sz w:val="24"/>
          <w:szCs w:val="24"/>
        </w:rPr>
        <w:t>方</w:t>
      </w:r>
      <w:r>
        <w:rPr>
          <w:rFonts w:ascii="宋体" w:hAnsi="宋体" w:hint="eastAsia"/>
          <w:color w:val="000000"/>
          <w:sz w:val="24"/>
          <w:szCs w:val="24"/>
        </w:rPr>
        <w:t>质量</w:t>
      </w:r>
      <w:proofErr w:type="gramEnd"/>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w:t>
      </w:r>
      <w:r>
        <w:rPr>
          <w:rFonts w:ascii="宋体" w:hAnsi="宋体" w:hint="eastAsia"/>
          <w:color w:val="000000"/>
          <w:sz w:val="24"/>
          <w:szCs w:val="24"/>
        </w:rPr>
        <w:t>GB/T213-2003</w:t>
      </w:r>
      <w:r>
        <w:rPr>
          <w:rFonts w:ascii="宋体" w:hAnsi="宋体" w:hint="eastAsia"/>
          <w:color w:val="000000"/>
          <w:sz w:val="24"/>
          <w:szCs w:val="24"/>
        </w:rPr>
        <w:t>允许的标准误差内，以原化验数据为结算依据，复检结果在国家允许的标准误差外，以复检数据为结算依据；复检费用由责</w:t>
      </w:r>
      <w:r>
        <w:rPr>
          <w:rFonts w:ascii="宋体" w:hAnsi="宋体" w:hint="eastAsia"/>
          <w:color w:val="000000"/>
          <w:sz w:val="24"/>
          <w:szCs w:val="24"/>
        </w:rPr>
        <w:t>任方承担。</w:t>
      </w:r>
    </w:p>
    <w:p w:rsidR="007B2EB8" w:rsidRDefault="004F405F">
      <w:pPr>
        <w:spacing w:line="480" w:lineRule="auto"/>
        <w:rPr>
          <w:rFonts w:ascii="宋体" w:hAnsi="宋体"/>
          <w:b/>
          <w:color w:val="000000"/>
          <w:sz w:val="24"/>
          <w:szCs w:val="24"/>
        </w:rPr>
      </w:pPr>
      <w:r>
        <w:rPr>
          <w:rFonts w:ascii="宋体" w:hAnsi="宋体" w:hint="eastAsia"/>
          <w:b/>
          <w:color w:val="000000"/>
          <w:sz w:val="24"/>
          <w:szCs w:val="24"/>
        </w:rPr>
        <w:t>第四条</w:t>
      </w:r>
      <w:r>
        <w:rPr>
          <w:rFonts w:ascii="宋体" w:hAnsi="宋体" w:hint="eastAsia"/>
          <w:b/>
          <w:color w:val="000000"/>
          <w:sz w:val="24"/>
          <w:szCs w:val="24"/>
        </w:rPr>
        <w:t xml:space="preserve"> </w:t>
      </w:r>
      <w:r>
        <w:rPr>
          <w:rFonts w:ascii="宋体" w:hAnsi="宋体" w:hint="eastAsia"/>
          <w:b/>
          <w:color w:val="000000"/>
          <w:sz w:val="24"/>
          <w:szCs w:val="24"/>
        </w:rPr>
        <w:t>质量标准（见表一）</w:t>
      </w:r>
    </w:p>
    <w:p w:rsidR="007B2EB8" w:rsidRDefault="004F405F">
      <w:pPr>
        <w:spacing w:line="480" w:lineRule="auto"/>
        <w:ind w:firstLineChars="150" w:firstLine="360"/>
        <w:rPr>
          <w:rFonts w:ascii="宋体" w:hAnsi="宋体"/>
          <w:color w:val="000000"/>
          <w:sz w:val="24"/>
          <w:szCs w:val="24"/>
        </w:rPr>
      </w:pPr>
      <w:r>
        <w:rPr>
          <w:rFonts w:ascii="宋体" w:hAnsi="宋体" w:hint="eastAsia"/>
          <w:color w:val="000000"/>
          <w:sz w:val="24"/>
          <w:szCs w:val="24"/>
        </w:rPr>
        <w:t>表</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7B2EB8">
        <w:trPr>
          <w:jc w:val="center"/>
        </w:trPr>
        <w:tc>
          <w:tcPr>
            <w:tcW w:w="1008"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7B2EB8">
        <w:trPr>
          <w:jc w:val="center"/>
        </w:trPr>
        <w:tc>
          <w:tcPr>
            <w:tcW w:w="1008"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7B2EB8" w:rsidRDefault="004F405F">
            <w:pPr>
              <w:spacing w:line="480" w:lineRule="auto"/>
              <w:jc w:val="center"/>
              <w:rPr>
                <w:rFonts w:ascii="宋体" w:hAnsi="宋体"/>
                <w:color w:val="000000"/>
                <w:sz w:val="24"/>
                <w:szCs w:val="24"/>
              </w:rPr>
            </w:pPr>
            <w:r>
              <w:rPr>
                <w:rFonts w:ascii="Arial" w:eastAsia="Arial" w:hAnsi="Arial" w:cs="Arial"/>
                <w:color w:val="333333"/>
                <w:szCs w:val="21"/>
                <w:shd w:val="clear" w:color="auto" w:fill="FFFFFF"/>
              </w:rPr>
              <w:t>5000 ±300</w:t>
            </w:r>
            <w:r>
              <w:rPr>
                <w:rFonts w:ascii="宋体" w:hAnsi="宋体" w:hint="eastAsia"/>
                <w:color w:val="000000"/>
                <w:sz w:val="24"/>
                <w:szCs w:val="24"/>
              </w:rPr>
              <w:t>千卡</w:t>
            </w:r>
            <w:r>
              <w:rPr>
                <w:rFonts w:ascii="宋体" w:hAnsi="宋体" w:hint="eastAsia"/>
                <w:color w:val="000000"/>
                <w:sz w:val="24"/>
                <w:szCs w:val="24"/>
              </w:rPr>
              <w:t>/</w:t>
            </w:r>
            <w:r>
              <w:rPr>
                <w:rFonts w:ascii="宋体" w:hAnsi="宋体" w:hint="eastAsia"/>
                <w:color w:val="000000"/>
                <w:sz w:val="24"/>
                <w:szCs w:val="24"/>
              </w:rPr>
              <w:t>千克</w:t>
            </w:r>
          </w:p>
        </w:tc>
        <w:tc>
          <w:tcPr>
            <w:tcW w:w="2131" w:type="dxa"/>
          </w:tcPr>
          <w:p w:rsidR="007B2EB8" w:rsidRDefault="007B2EB8">
            <w:pPr>
              <w:spacing w:line="480" w:lineRule="auto"/>
              <w:rPr>
                <w:rFonts w:ascii="宋体" w:hAnsi="宋体"/>
                <w:color w:val="000000"/>
                <w:sz w:val="24"/>
                <w:szCs w:val="24"/>
              </w:rPr>
            </w:pPr>
          </w:p>
        </w:tc>
      </w:tr>
      <w:tr w:rsidR="007B2EB8">
        <w:trPr>
          <w:jc w:val="center"/>
        </w:trPr>
        <w:tc>
          <w:tcPr>
            <w:tcW w:w="1008"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7B2EB8" w:rsidRDefault="007B2EB8">
            <w:pPr>
              <w:spacing w:line="480" w:lineRule="auto"/>
              <w:rPr>
                <w:rFonts w:ascii="宋体" w:hAnsi="宋体"/>
                <w:color w:val="000000"/>
                <w:sz w:val="24"/>
                <w:szCs w:val="24"/>
              </w:rPr>
            </w:pPr>
          </w:p>
        </w:tc>
      </w:tr>
      <w:tr w:rsidR="007B2EB8">
        <w:trPr>
          <w:jc w:val="center"/>
        </w:trPr>
        <w:tc>
          <w:tcPr>
            <w:tcW w:w="1008"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7B2EB8" w:rsidRDefault="007B2EB8">
            <w:pPr>
              <w:spacing w:line="480" w:lineRule="auto"/>
              <w:rPr>
                <w:rFonts w:ascii="宋体" w:hAnsi="宋体"/>
                <w:color w:val="000000"/>
                <w:sz w:val="24"/>
                <w:szCs w:val="24"/>
              </w:rPr>
            </w:pPr>
          </w:p>
        </w:tc>
      </w:tr>
      <w:tr w:rsidR="007B2EB8">
        <w:trPr>
          <w:jc w:val="center"/>
        </w:trPr>
        <w:tc>
          <w:tcPr>
            <w:tcW w:w="1008"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7B2EB8" w:rsidRDefault="007B2EB8">
            <w:pPr>
              <w:spacing w:line="480" w:lineRule="auto"/>
              <w:rPr>
                <w:rFonts w:ascii="宋体" w:hAnsi="宋体"/>
                <w:color w:val="000000"/>
                <w:sz w:val="24"/>
                <w:szCs w:val="24"/>
              </w:rPr>
            </w:pPr>
          </w:p>
        </w:tc>
      </w:tr>
      <w:tr w:rsidR="007B2EB8">
        <w:trPr>
          <w:jc w:val="center"/>
        </w:trPr>
        <w:tc>
          <w:tcPr>
            <w:tcW w:w="1008"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7B2EB8" w:rsidRDefault="004F405F">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7B2EB8" w:rsidRDefault="007B2EB8">
            <w:pPr>
              <w:spacing w:line="480" w:lineRule="auto"/>
              <w:rPr>
                <w:rFonts w:ascii="宋体" w:hAnsi="宋体"/>
                <w:color w:val="000000"/>
                <w:sz w:val="24"/>
                <w:szCs w:val="24"/>
              </w:rPr>
            </w:pPr>
          </w:p>
        </w:tc>
      </w:tr>
      <w:tr w:rsidR="007B2EB8">
        <w:trPr>
          <w:jc w:val="center"/>
        </w:trPr>
        <w:tc>
          <w:tcPr>
            <w:tcW w:w="1008" w:type="dxa"/>
          </w:tcPr>
          <w:p w:rsidR="007B2EB8" w:rsidRDefault="004F405F">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7B2EB8" w:rsidRDefault="004F405F">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w:t>
      </w:r>
      <w:r>
        <w:rPr>
          <w:rFonts w:ascii="宋体" w:hAnsi="宋体" w:hint="eastAsia"/>
          <w:bCs w:val="0"/>
          <w:color w:val="000000"/>
          <w:sz w:val="24"/>
          <w:szCs w:val="24"/>
        </w:rPr>
        <w:t xml:space="preserve"> </w:t>
      </w:r>
      <w:r>
        <w:rPr>
          <w:rFonts w:ascii="宋体" w:hAnsi="宋体" w:hint="eastAsia"/>
          <w:bCs w:val="0"/>
          <w:color w:val="000000"/>
          <w:sz w:val="24"/>
          <w:szCs w:val="24"/>
        </w:rPr>
        <w:t>结算方式</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、结算依据：以甲方化验数据为结算依据，每十天核算一次，最后一次不足十天按实际天数结算。</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lastRenderedPageBreak/>
        <w:t>2</w:t>
      </w:r>
      <w:r>
        <w:rPr>
          <w:rFonts w:ascii="宋体" w:hAnsi="宋体" w:hint="eastAsia"/>
          <w:color w:val="000000"/>
          <w:sz w:val="24"/>
          <w:szCs w:val="24"/>
        </w:rPr>
        <w:t>、结算办法：在基价的基础上实行以质论价、质价联动的计算办法，质量考核浮动单价表见表二。</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、若在执行合同期间，乙方当期无法完成的，经甲方同意可将合同量顺延，若市场价格下降则应</w:t>
      </w:r>
      <w:proofErr w:type="gramStart"/>
      <w:r>
        <w:rPr>
          <w:rFonts w:ascii="宋体" w:hAnsi="宋体" w:hint="eastAsia"/>
          <w:color w:val="000000"/>
          <w:sz w:val="24"/>
          <w:szCs w:val="24"/>
        </w:rPr>
        <w:t>按下降</w:t>
      </w:r>
      <w:proofErr w:type="gramEnd"/>
      <w:r>
        <w:rPr>
          <w:rFonts w:ascii="宋体" w:hAnsi="宋体" w:hint="eastAsia"/>
          <w:color w:val="000000"/>
          <w:sz w:val="24"/>
          <w:szCs w:val="24"/>
        </w:rPr>
        <w:t>后价格执行结算，价格上升时则按原合同价执行。</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7B2EB8" w:rsidRDefault="007B2EB8">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7B2EB8">
        <w:trPr>
          <w:jc w:val="center"/>
        </w:trPr>
        <w:tc>
          <w:tcPr>
            <w:tcW w:w="1368"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7B2EB8">
        <w:trPr>
          <w:trHeight w:val="359"/>
          <w:jc w:val="center"/>
        </w:trPr>
        <w:tc>
          <w:tcPr>
            <w:tcW w:w="1368" w:type="dxa"/>
            <w:vMerge w:val="restart"/>
            <w:vAlign w:val="center"/>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收到基低位热量（</w:t>
            </w:r>
            <w:proofErr w:type="gramStart"/>
            <w:r>
              <w:rPr>
                <w:rFonts w:ascii="宋体" w:hAnsi="宋体" w:hint="eastAsia"/>
                <w:color w:val="000000"/>
                <w:sz w:val="24"/>
                <w:szCs w:val="24"/>
              </w:rPr>
              <w:t>大卡</w:t>
            </w:r>
            <w:r>
              <w:rPr>
                <w:rFonts w:ascii="宋体" w:hAnsi="宋体" w:hint="eastAsia"/>
                <w:color w:val="000000"/>
                <w:sz w:val="24"/>
                <w:szCs w:val="24"/>
              </w:rPr>
              <w:t>/</w:t>
            </w:r>
            <w:proofErr w:type="gramEnd"/>
            <w:r>
              <w:rPr>
                <w:rFonts w:ascii="宋体" w:hAnsi="宋体" w:hint="eastAsia"/>
                <w:color w:val="000000"/>
                <w:sz w:val="24"/>
                <w:szCs w:val="24"/>
              </w:rPr>
              <w:t>千克）</w:t>
            </w:r>
          </w:p>
        </w:tc>
        <w:tc>
          <w:tcPr>
            <w:tcW w:w="2463" w:type="dxa"/>
          </w:tcPr>
          <w:p w:rsidR="007B2EB8" w:rsidRDefault="004F405F">
            <w:pPr>
              <w:spacing w:line="480" w:lineRule="auto"/>
              <w:rPr>
                <w:rFonts w:ascii="宋体" w:hAnsi="宋体"/>
                <w:color w:val="000000"/>
                <w:sz w:val="24"/>
                <w:szCs w:val="24"/>
              </w:rPr>
            </w:pPr>
            <w:r>
              <w:rPr>
                <w:rFonts w:ascii="宋体" w:hAnsi="宋体"/>
                <w:color w:val="000000"/>
                <w:sz w:val="24"/>
                <w:szCs w:val="24"/>
              </w:rPr>
              <w:t>4700</w:t>
            </w:r>
            <w:r>
              <w:rPr>
                <w:rFonts w:ascii="宋体" w:hAnsi="宋体" w:hint="eastAsia"/>
                <w:color w:val="000000"/>
                <w:sz w:val="24"/>
                <w:szCs w:val="24"/>
              </w:rPr>
              <w:t>≤热值≤</w:t>
            </w:r>
            <w:r>
              <w:rPr>
                <w:rFonts w:ascii="宋体" w:hAnsi="宋体"/>
                <w:color w:val="000000"/>
                <w:sz w:val="24"/>
                <w:szCs w:val="24"/>
              </w:rPr>
              <w:t>5</w:t>
            </w:r>
            <w:r>
              <w:rPr>
                <w:rFonts w:ascii="宋体" w:hAnsi="宋体" w:hint="eastAsia"/>
                <w:color w:val="000000"/>
                <w:sz w:val="24"/>
                <w:szCs w:val="24"/>
              </w:rPr>
              <w:t>300</w:t>
            </w:r>
          </w:p>
        </w:tc>
        <w:tc>
          <w:tcPr>
            <w:tcW w:w="3657"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hint="eastAsia"/>
                <w:color w:val="000000"/>
                <w:sz w:val="24"/>
                <w:szCs w:val="24"/>
              </w:rPr>
              <w:t>/5000</w:t>
            </w:r>
            <w:r>
              <w:rPr>
                <w:rFonts w:ascii="宋体" w:hAnsi="宋体" w:hint="eastAsia"/>
                <w:color w:val="000000"/>
                <w:sz w:val="24"/>
                <w:szCs w:val="24"/>
              </w:rPr>
              <w:t>）×基价</w:t>
            </w:r>
          </w:p>
        </w:tc>
        <w:tc>
          <w:tcPr>
            <w:tcW w:w="1080" w:type="dxa"/>
            <w:vMerge w:val="restart"/>
            <w:vAlign w:val="center"/>
          </w:tcPr>
          <w:p w:rsidR="007B2EB8" w:rsidRDefault="004F405F">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w:t>
            </w:r>
            <w:proofErr w:type="gramStart"/>
            <w:r>
              <w:rPr>
                <w:rFonts w:ascii="宋体" w:hAnsi="宋体" w:hint="eastAsia"/>
                <w:color w:val="000000"/>
                <w:sz w:val="24"/>
                <w:szCs w:val="24"/>
              </w:rPr>
              <w:t>硫</w:t>
            </w:r>
            <w:r>
              <w:rPr>
                <w:rFonts w:ascii="宋体" w:hAnsi="宋体"/>
                <w:color w:val="000000"/>
                <w:sz w:val="24"/>
                <w:szCs w:val="24"/>
              </w:rPr>
              <w:t>考核</w:t>
            </w:r>
            <w:proofErr w:type="gramEnd"/>
            <w:r>
              <w:rPr>
                <w:rFonts w:ascii="宋体" w:hAnsi="宋体"/>
                <w:color w:val="000000"/>
                <w:sz w:val="24"/>
                <w:szCs w:val="24"/>
              </w:rPr>
              <w:t>以</w:t>
            </w:r>
            <w:proofErr w:type="gramStart"/>
            <w:r>
              <w:rPr>
                <w:rFonts w:ascii="宋体" w:hAnsi="宋体"/>
                <w:color w:val="000000"/>
                <w:sz w:val="24"/>
                <w:szCs w:val="24"/>
              </w:rPr>
              <w:t>单样值为准</w:t>
            </w:r>
            <w:proofErr w:type="gramEnd"/>
            <w:r>
              <w:rPr>
                <w:rFonts w:ascii="宋体" w:hAnsi="宋体"/>
                <w:color w:val="000000"/>
                <w:sz w:val="24"/>
                <w:szCs w:val="24"/>
              </w:rPr>
              <w:t>，</w:t>
            </w:r>
            <w:r>
              <w:rPr>
                <w:rFonts w:ascii="宋体" w:hAnsi="宋体" w:hint="eastAsia"/>
                <w:color w:val="000000"/>
                <w:sz w:val="24"/>
                <w:szCs w:val="24"/>
              </w:rPr>
              <w:t>扣款价为含税价。</w:t>
            </w:r>
          </w:p>
        </w:tc>
      </w:tr>
      <w:tr w:rsidR="007B2EB8">
        <w:trPr>
          <w:trHeight w:val="451"/>
          <w:jc w:val="center"/>
        </w:trPr>
        <w:tc>
          <w:tcPr>
            <w:tcW w:w="1368" w:type="dxa"/>
            <w:vMerge/>
            <w:vAlign w:val="center"/>
          </w:tcPr>
          <w:p w:rsidR="007B2EB8" w:rsidRDefault="007B2EB8">
            <w:pPr>
              <w:spacing w:line="480" w:lineRule="auto"/>
              <w:jc w:val="center"/>
              <w:rPr>
                <w:rFonts w:ascii="宋体" w:hAnsi="宋体"/>
                <w:color w:val="000000"/>
                <w:sz w:val="24"/>
                <w:szCs w:val="24"/>
              </w:rPr>
            </w:pPr>
          </w:p>
        </w:tc>
        <w:tc>
          <w:tcPr>
            <w:tcW w:w="2463" w:type="dxa"/>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w:t>
            </w:r>
            <w:r>
              <w:rPr>
                <w:rFonts w:ascii="宋体" w:hAnsi="宋体" w:hint="eastAsia"/>
                <w:color w:val="000000"/>
                <w:sz w:val="24"/>
                <w:szCs w:val="24"/>
              </w:rPr>
              <w:t>300</w:t>
            </w:r>
          </w:p>
        </w:tc>
        <w:tc>
          <w:tcPr>
            <w:tcW w:w="3657" w:type="dxa"/>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300/5000</w:t>
            </w:r>
            <w:r>
              <w:rPr>
                <w:rFonts w:ascii="宋体" w:hAnsi="宋体" w:hint="eastAsia"/>
                <w:color w:val="000000"/>
                <w:sz w:val="24"/>
                <w:szCs w:val="24"/>
              </w:rPr>
              <w:t>）×基价</w:t>
            </w:r>
          </w:p>
        </w:tc>
        <w:tc>
          <w:tcPr>
            <w:tcW w:w="1080" w:type="dxa"/>
            <w:vMerge/>
          </w:tcPr>
          <w:p w:rsidR="007B2EB8" w:rsidRDefault="007B2EB8">
            <w:pPr>
              <w:spacing w:line="480" w:lineRule="auto"/>
              <w:jc w:val="center"/>
              <w:rPr>
                <w:rFonts w:ascii="宋体" w:hAnsi="宋体"/>
                <w:color w:val="000000"/>
                <w:sz w:val="24"/>
                <w:szCs w:val="24"/>
              </w:rPr>
            </w:pPr>
          </w:p>
        </w:tc>
      </w:tr>
      <w:tr w:rsidR="007B2EB8">
        <w:trPr>
          <w:jc w:val="center"/>
        </w:trPr>
        <w:tc>
          <w:tcPr>
            <w:tcW w:w="1368" w:type="dxa"/>
            <w:vMerge/>
            <w:vAlign w:val="center"/>
          </w:tcPr>
          <w:p w:rsidR="007B2EB8" w:rsidRDefault="007B2EB8">
            <w:pPr>
              <w:spacing w:line="480" w:lineRule="auto"/>
              <w:jc w:val="center"/>
              <w:rPr>
                <w:rFonts w:ascii="宋体" w:hAnsi="宋体"/>
                <w:color w:val="000000"/>
                <w:sz w:val="24"/>
                <w:szCs w:val="24"/>
              </w:rPr>
            </w:pPr>
          </w:p>
        </w:tc>
        <w:tc>
          <w:tcPr>
            <w:tcW w:w="2463" w:type="dxa"/>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47</w:t>
            </w:r>
            <w:r>
              <w:rPr>
                <w:rFonts w:ascii="宋体" w:hAnsi="宋体" w:hint="eastAsia"/>
                <w:color w:val="000000"/>
                <w:sz w:val="24"/>
                <w:szCs w:val="24"/>
              </w:rPr>
              <w:t>00</w:t>
            </w:r>
          </w:p>
        </w:tc>
        <w:tc>
          <w:tcPr>
            <w:tcW w:w="3657" w:type="dxa"/>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hint="eastAsia"/>
                <w:color w:val="000000"/>
                <w:sz w:val="24"/>
                <w:szCs w:val="24"/>
              </w:rPr>
              <w:t>/5000</w:t>
            </w:r>
            <w:r>
              <w:rPr>
                <w:rFonts w:ascii="宋体" w:hAnsi="宋体" w:hint="eastAsia"/>
                <w:color w:val="000000"/>
                <w:sz w:val="24"/>
                <w:szCs w:val="24"/>
              </w:rPr>
              <w:t>）×基价，另加</w:t>
            </w:r>
            <w:r>
              <w:rPr>
                <w:rFonts w:ascii="宋体" w:hAnsi="宋体"/>
                <w:color w:val="000000"/>
                <w:sz w:val="24"/>
                <w:szCs w:val="24"/>
              </w:rPr>
              <w:t>扣</w:t>
            </w:r>
            <w:r>
              <w:rPr>
                <w:rFonts w:ascii="宋体" w:hAnsi="宋体" w:hint="eastAsia"/>
                <w:color w:val="000000"/>
                <w:sz w:val="24"/>
                <w:szCs w:val="24"/>
              </w:rPr>
              <w:t>20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7B2EB8" w:rsidRDefault="007B2EB8">
            <w:pPr>
              <w:spacing w:line="480" w:lineRule="auto"/>
              <w:jc w:val="center"/>
              <w:rPr>
                <w:rFonts w:ascii="宋体" w:hAnsi="宋体"/>
                <w:color w:val="000000"/>
                <w:sz w:val="24"/>
                <w:szCs w:val="24"/>
              </w:rPr>
            </w:pPr>
          </w:p>
        </w:tc>
      </w:tr>
      <w:tr w:rsidR="007B2EB8">
        <w:trPr>
          <w:jc w:val="center"/>
        </w:trPr>
        <w:tc>
          <w:tcPr>
            <w:tcW w:w="1368" w:type="dxa"/>
            <w:vMerge w:val="restart"/>
            <w:vAlign w:val="center"/>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20%</w:t>
            </w:r>
          </w:p>
        </w:tc>
        <w:tc>
          <w:tcPr>
            <w:tcW w:w="3657" w:type="dxa"/>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hint="eastAsia"/>
                <w:color w:val="000000"/>
                <w:sz w:val="24"/>
                <w:szCs w:val="24"/>
              </w:rPr>
              <w:t>2</w:t>
            </w:r>
            <w:r>
              <w:rPr>
                <w:rFonts w:ascii="宋体" w:hAnsi="宋体"/>
                <w:color w:val="000000"/>
                <w:sz w:val="24"/>
                <w:szCs w:val="24"/>
              </w:rPr>
              <w:t>0%</w:t>
            </w:r>
            <w:r>
              <w:rPr>
                <w:rFonts w:ascii="宋体" w:hAnsi="宋体" w:hint="eastAsia"/>
                <w:color w:val="000000"/>
                <w:sz w:val="24"/>
                <w:szCs w:val="24"/>
              </w:rPr>
              <w:t>-</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7B2EB8" w:rsidRDefault="007B2EB8">
            <w:pPr>
              <w:spacing w:line="480" w:lineRule="auto"/>
              <w:jc w:val="center"/>
              <w:rPr>
                <w:rFonts w:ascii="宋体" w:hAnsi="宋体"/>
                <w:color w:val="000000"/>
                <w:sz w:val="24"/>
                <w:szCs w:val="24"/>
              </w:rPr>
            </w:pPr>
          </w:p>
        </w:tc>
      </w:tr>
      <w:tr w:rsidR="007B2EB8">
        <w:trPr>
          <w:jc w:val="center"/>
        </w:trPr>
        <w:tc>
          <w:tcPr>
            <w:tcW w:w="1368" w:type="dxa"/>
            <w:vMerge/>
            <w:vAlign w:val="center"/>
          </w:tcPr>
          <w:p w:rsidR="007B2EB8" w:rsidRDefault="007B2EB8">
            <w:pPr>
              <w:spacing w:line="480" w:lineRule="auto"/>
              <w:jc w:val="center"/>
              <w:rPr>
                <w:rFonts w:ascii="宋体" w:hAnsi="宋体"/>
                <w:color w:val="000000"/>
                <w:sz w:val="24"/>
                <w:szCs w:val="24"/>
              </w:rPr>
            </w:pPr>
          </w:p>
        </w:tc>
        <w:tc>
          <w:tcPr>
            <w:tcW w:w="2463"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7B2EB8" w:rsidRDefault="007B2EB8">
            <w:pPr>
              <w:spacing w:line="480" w:lineRule="auto"/>
              <w:jc w:val="center"/>
              <w:rPr>
                <w:rFonts w:ascii="宋体" w:hAnsi="宋体"/>
                <w:color w:val="000000"/>
                <w:sz w:val="24"/>
                <w:szCs w:val="24"/>
              </w:rPr>
            </w:pPr>
          </w:p>
        </w:tc>
      </w:tr>
      <w:tr w:rsidR="007B2EB8">
        <w:trPr>
          <w:jc w:val="center"/>
        </w:trPr>
        <w:tc>
          <w:tcPr>
            <w:tcW w:w="1368" w:type="dxa"/>
            <w:vMerge w:val="restart"/>
            <w:vAlign w:val="center"/>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7B2EB8" w:rsidRDefault="004F405F">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7B2EB8" w:rsidRDefault="007B2EB8">
            <w:pPr>
              <w:spacing w:line="480" w:lineRule="auto"/>
              <w:jc w:val="center"/>
              <w:rPr>
                <w:rFonts w:ascii="宋体" w:hAnsi="宋体"/>
                <w:color w:val="000000"/>
                <w:sz w:val="24"/>
                <w:szCs w:val="24"/>
              </w:rPr>
            </w:pPr>
          </w:p>
        </w:tc>
      </w:tr>
      <w:tr w:rsidR="007B2EB8">
        <w:trPr>
          <w:jc w:val="center"/>
        </w:trPr>
        <w:tc>
          <w:tcPr>
            <w:tcW w:w="1368" w:type="dxa"/>
            <w:vMerge/>
            <w:vAlign w:val="center"/>
          </w:tcPr>
          <w:p w:rsidR="007B2EB8" w:rsidRDefault="007B2EB8">
            <w:pPr>
              <w:spacing w:line="480" w:lineRule="auto"/>
              <w:jc w:val="center"/>
              <w:rPr>
                <w:rFonts w:ascii="宋体" w:hAnsi="宋体"/>
                <w:color w:val="000000"/>
                <w:sz w:val="24"/>
                <w:szCs w:val="24"/>
              </w:rPr>
            </w:pPr>
          </w:p>
        </w:tc>
        <w:tc>
          <w:tcPr>
            <w:tcW w:w="2463"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7B2EB8" w:rsidRDefault="007B2EB8">
            <w:pPr>
              <w:spacing w:line="480" w:lineRule="auto"/>
              <w:jc w:val="center"/>
              <w:rPr>
                <w:rFonts w:ascii="宋体" w:hAnsi="宋体"/>
                <w:color w:val="000000"/>
                <w:sz w:val="24"/>
                <w:szCs w:val="24"/>
              </w:rPr>
            </w:pPr>
          </w:p>
        </w:tc>
      </w:tr>
      <w:tr w:rsidR="007B2EB8">
        <w:trPr>
          <w:trHeight w:val="515"/>
          <w:jc w:val="center"/>
        </w:trPr>
        <w:tc>
          <w:tcPr>
            <w:tcW w:w="1368" w:type="dxa"/>
            <w:vMerge w:val="restart"/>
            <w:vAlign w:val="center"/>
          </w:tcPr>
          <w:p w:rsidR="007B2EB8" w:rsidRDefault="004F405F">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5</w:t>
            </w:r>
            <w:r>
              <w:rPr>
                <w:rFonts w:ascii="宋体" w:hAnsi="宋体"/>
                <w:color w:val="000000"/>
                <w:sz w:val="24"/>
                <w:szCs w:val="24"/>
              </w:rPr>
              <w:t>%</w:t>
            </w:r>
          </w:p>
        </w:tc>
        <w:tc>
          <w:tcPr>
            <w:tcW w:w="3657" w:type="dxa"/>
            <w:vAlign w:val="center"/>
          </w:tcPr>
          <w:p w:rsidR="007B2EB8" w:rsidRDefault="004F405F">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7B2EB8" w:rsidRDefault="007B2EB8">
            <w:pPr>
              <w:spacing w:line="480" w:lineRule="auto"/>
              <w:rPr>
                <w:rFonts w:ascii="宋体" w:hAnsi="宋体"/>
                <w:color w:val="000000"/>
                <w:sz w:val="24"/>
                <w:szCs w:val="24"/>
              </w:rPr>
            </w:pPr>
          </w:p>
        </w:tc>
      </w:tr>
      <w:tr w:rsidR="007B2EB8">
        <w:trPr>
          <w:trHeight w:val="557"/>
          <w:jc w:val="center"/>
        </w:trPr>
        <w:tc>
          <w:tcPr>
            <w:tcW w:w="1368" w:type="dxa"/>
            <w:vMerge/>
            <w:vAlign w:val="center"/>
          </w:tcPr>
          <w:p w:rsidR="007B2EB8" w:rsidRDefault="007B2EB8">
            <w:pPr>
              <w:spacing w:line="480" w:lineRule="auto"/>
              <w:jc w:val="center"/>
              <w:rPr>
                <w:rFonts w:ascii="宋体" w:hAnsi="宋体"/>
                <w:color w:val="000000"/>
                <w:sz w:val="24"/>
                <w:szCs w:val="24"/>
              </w:rPr>
            </w:pPr>
          </w:p>
        </w:tc>
        <w:tc>
          <w:tcPr>
            <w:tcW w:w="2463"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w:t>
            </w:r>
          </w:p>
        </w:tc>
        <w:tc>
          <w:tcPr>
            <w:tcW w:w="3657" w:type="dxa"/>
            <w:vAlign w:val="center"/>
          </w:tcPr>
          <w:p w:rsidR="007B2EB8" w:rsidRDefault="004F405F">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7B2EB8" w:rsidRDefault="007B2EB8">
            <w:pPr>
              <w:spacing w:line="480" w:lineRule="auto"/>
              <w:rPr>
                <w:rFonts w:ascii="宋体" w:hAnsi="宋体"/>
                <w:color w:val="000000"/>
                <w:sz w:val="24"/>
                <w:szCs w:val="24"/>
              </w:rPr>
            </w:pPr>
          </w:p>
        </w:tc>
      </w:tr>
      <w:tr w:rsidR="007B2EB8">
        <w:trPr>
          <w:trHeight w:val="557"/>
          <w:jc w:val="center"/>
        </w:trPr>
        <w:tc>
          <w:tcPr>
            <w:tcW w:w="1368" w:type="dxa"/>
            <w:vMerge/>
            <w:vAlign w:val="center"/>
          </w:tcPr>
          <w:p w:rsidR="007B2EB8" w:rsidRDefault="007B2EB8">
            <w:pPr>
              <w:spacing w:line="480" w:lineRule="auto"/>
              <w:jc w:val="center"/>
              <w:rPr>
                <w:rFonts w:ascii="宋体" w:hAnsi="宋体"/>
                <w:color w:val="000000"/>
                <w:sz w:val="24"/>
                <w:szCs w:val="24"/>
              </w:rPr>
            </w:pPr>
          </w:p>
        </w:tc>
        <w:tc>
          <w:tcPr>
            <w:tcW w:w="2463"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75%</w:t>
            </w:r>
          </w:p>
        </w:tc>
        <w:tc>
          <w:tcPr>
            <w:tcW w:w="3657"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7B2EB8" w:rsidRDefault="007B2EB8">
            <w:pPr>
              <w:spacing w:line="480" w:lineRule="auto"/>
              <w:rPr>
                <w:rFonts w:ascii="宋体" w:hAnsi="宋体"/>
                <w:color w:val="000000"/>
                <w:sz w:val="24"/>
                <w:szCs w:val="24"/>
              </w:rPr>
            </w:pPr>
          </w:p>
        </w:tc>
      </w:tr>
      <w:tr w:rsidR="007B2EB8">
        <w:trPr>
          <w:trHeight w:val="557"/>
          <w:jc w:val="center"/>
        </w:trPr>
        <w:tc>
          <w:tcPr>
            <w:tcW w:w="1368" w:type="dxa"/>
            <w:vMerge/>
            <w:vAlign w:val="center"/>
          </w:tcPr>
          <w:p w:rsidR="007B2EB8" w:rsidRDefault="007B2EB8">
            <w:pPr>
              <w:spacing w:line="480" w:lineRule="auto"/>
              <w:jc w:val="center"/>
              <w:rPr>
                <w:rFonts w:ascii="宋体" w:hAnsi="宋体"/>
                <w:color w:val="000000"/>
                <w:sz w:val="24"/>
                <w:szCs w:val="24"/>
              </w:rPr>
            </w:pPr>
          </w:p>
        </w:tc>
        <w:tc>
          <w:tcPr>
            <w:tcW w:w="2463"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8%</w:t>
            </w:r>
          </w:p>
        </w:tc>
        <w:tc>
          <w:tcPr>
            <w:tcW w:w="3657"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lastRenderedPageBreak/>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7B2EB8" w:rsidRDefault="007B2EB8">
            <w:pPr>
              <w:spacing w:line="480" w:lineRule="auto"/>
              <w:rPr>
                <w:rFonts w:ascii="宋体" w:hAnsi="宋体"/>
                <w:color w:val="000000"/>
                <w:sz w:val="24"/>
                <w:szCs w:val="24"/>
              </w:rPr>
            </w:pPr>
          </w:p>
        </w:tc>
      </w:tr>
      <w:tr w:rsidR="007B2EB8">
        <w:trPr>
          <w:trHeight w:val="525"/>
          <w:jc w:val="center"/>
        </w:trPr>
        <w:tc>
          <w:tcPr>
            <w:tcW w:w="1368" w:type="dxa"/>
            <w:vMerge/>
            <w:vAlign w:val="center"/>
          </w:tcPr>
          <w:p w:rsidR="007B2EB8" w:rsidRDefault="007B2EB8">
            <w:pPr>
              <w:spacing w:line="480" w:lineRule="auto"/>
              <w:jc w:val="center"/>
              <w:rPr>
                <w:rFonts w:ascii="宋体" w:hAnsi="宋体"/>
                <w:color w:val="000000"/>
                <w:sz w:val="24"/>
                <w:szCs w:val="24"/>
              </w:rPr>
            </w:pPr>
          </w:p>
        </w:tc>
        <w:tc>
          <w:tcPr>
            <w:tcW w:w="2463"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p>
        </w:tc>
        <w:tc>
          <w:tcPr>
            <w:tcW w:w="3657"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7B2EB8" w:rsidRDefault="007B2EB8">
            <w:pPr>
              <w:spacing w:line="480" w:lineRule="auto"/>
              <w:jc w:val="center"/>
              <w:rPr>
                <w:rFonts w:ascii="宋体" w:hAnsi="宋体"/>
                <w:color w:val="000000"/>
                <w:sz w:val="24"/>
                <w:szCs w:val="24"/>
              </w:rPr>
            </w:pPr>
          </w:p>
        </w:tc>
      </w:tr>
      <w:tr w:rsidR="007B2EB8">
        <w:trPr>
          <w:trHeight w:val="666"/>
          <w:jc w:val="center"/>
        </w:trPr>
        <w:tc>
          <w:tcPr>
            <w:tcW w:w="1368" w:type="dxa"/>
            <w:vMerge w:val="restart"/>
            <w:vAlign w:val="center"/>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全水分（收到基）</w:t>
            </w:r>
          </w:p>
        </w:tc>
        <w:tc>
          <w:tcPr>
            <w:tcW w:w="2463"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w:t>
            </w:r>
          </w:p>
        </w:tc>
        <w:tc>
          <w:tcPr>
            <w:tcW w:w="1080" w:type="dxa"/>
            <w:vMerge w:val="restart"/>
            <w:vAlign w:val="center"/>
          </w:tcPr>
          <w:p w:rsidR="007B2EB8" w:rsidRDefault="004F405F">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7B2EB8">
        <w:trPr>
          <w:trHeight w:val="557"/>
          <w:jc w:val="center"/>
        </w:trPr>
        <w:tc>
          <w:tcPr>
            <w:tcW w:w="1368" w:type="dxa"/>
            <w:vMerge/>
            <w:vAlign w:val="center"/>
          </w:tcPr>
          <w:p w:rsidR="007B2EB8" w:rsidRDefault="007B2EB8">
            <w:pPr>
              <w:spacing w:line="480" w:lineRule="auto"/>
              <w:jc w:val="center"/>
              <w:rPr>
                <w:rFonts w:ascii="宋体" w:hAnsi="宋体"/>
                <w:color w:val="000000"/>
                <w:sz w:val="24"/>
                <w:szCs w:val="24"/>
              </w:rPr>
            </w:pPr>
          </w:p>
        </w:tc>
        <w:tc>
          <w:tcPr>
            <w:tcW w:w="2463" w:type="dxa"/>
            <w:vAlign w:val="center"/>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），另加扣</w:t>
            </w:r>
            <w:r>
              <w:rPr>
                <w:rFonts w:ascii="宋体" w:hAnsi="宋体" w:hint="eastAsia"/>
                <w:color w:val="000000"/>
                <w:sz w:val="24"/>
                <w:szCs w:val="24"/>
              </w:rPr>
              <w:t>10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7B2EB8" w:rsidRDefault="007B2EB8">
            <w:pPr>
              <w:spacing w:line="480" w:lineRule="auto"/>
              <w:jc w:val="center"/>
              <w:rPr>
                <w:rFonts w:ascii="宋体" w:hAnsi="宋体"/>
                <w:color w:val="000000"/>
                <w:sz w:val="24"/>
                <w:szCs w:val="24"/>
              </w:rPr>
            </w:pPr>
          </w:p>
        </w:tc>
      </w:tr>
    </w:tbl>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、若出现单样热值小于</w:t>
      </w:r>
      <w:r>
        <w:rPr>
          <w:rFonts w:ascii="宋体" w:hAnsi="宋体" w:hint="eastAsia"/>
          <w:color w:val="000000"/>
          <w:sz w:val="24"/>
          <w:szCs w:val="24"/>
        </w:rPr>
        <w:t>4</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大卡</w:t>
      </w:r>
      <w:r>
        <w:rPr>
          <w:rFonts w:ascii="宋体" w:hAnsi="宋体" w:hint="eastAsia"/>
          <w:color w:val="000000"/>
          <w:sz w:val="24"/>
          <w:szCs w:val="24"/>
        </w:rPr>
        <w:t>/</w:t>
      </w:r>
      <w:r>
        <w:rPr>
          <w:rFonts w:ascii="宋体" w:hAnsi="宋体" w:hint="eastAsia"/>
          <w:color w:val="000000"/>
          <w:sz w:val="24"/>
          <w:szCs w:val="24"/>
        </w:rPr>
        <w:t>千克，则对应该批次煤炭单独进行结算：（热值</w:t>
      </w:r>
      <w:r>
        <w:rPr>
          <w:rFonts w:ascii="宋体" w:hAnsi="宋体" w:hint="eastAsia"/>
          <w:color w:val="000000"/>
          <w:sz w:val="24"/>
          <w:szCs w:val="24"/>
        </w:rPr>
        <w:t>/50</w:t>
      </w:r>
      <w:r>
        <w:rPr>
          <w:rFonts w:ascii="宋体" w:hAnsi="宋体"/>
          <w:color w:val="000000"/>
          <w:sz w:val="24"/>
          <w:szCs w:val="24"/>
        </w:rPr>
        <w:t>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w:t>
      </w:r>
      <w:r>
        <w:rPr>
          <w:rFonts w:ascii="宋体" w:hAnsi="宋体"/>
          <w:color w:val="000000"/>
          <w:sz w:val="24"/>
          <w:szCs w:val="24"/>
        </w:rPr>
        <w:t>40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吨结算。若出现单样热值小于</w:t>
      </w:r>
      <w:r>
        <w:rPr>
          <w:rFonts w:ascii="宋体" w:hAnsi="宋体"/>
          <w:color w:val="000000"/>
          <w:sz w:val="24"/>
          <w:szCs w:val="24"/>
        </w:rPr>
        <w:t>38</w:t>
      </w:r>
      <w:r>
        <w:rPr>
          <w:rFonts w:ascii="宋体" w:hAnsi="宋体" w:hint="eastAsia"/>
          <w:color w:val="000000"/>
          <w:sz w:val="24"/>
          <w:szCs w:val="24"/>
        </w:rPr>
        <w:t>00</w:t>
      </w:r>
      <w:r>
        <w:rPr>
          <w:rFonts w:ascii="宋体" w:hAnsi="宋体" w:hint="eastAsia"/>
          <w:color w:val="000000"/>
          <w:sz w:val="24"/>
          <w:szCs w:val="24"/>
        </w:rPr>
        <w:t>大卡</w:t>
      </w:r>
      <w:r>
        <w:rPr>
          <w:rFonts w:ascii="宋体" w:hAnsi="宋体" w:hint="eastAsia"/>
          <w:color w:val="000000"/>
          <w:sz w:val="24"/>
          <w:szCs w:val="24"/>
        </w:rPr>
        <w:t>/</w:t>
      </w:r>
      <w:r>
        <w:rPr>
          <w:rFonts w:ascii="宋体" w:hAnsi="宋体" w:hint="eastAsia"/>
          <w:color w:val="000000"/>
          <w:sz w:val="24"/>
          <w:szCs w:val="24"/>
        </w:rPr>
        <w:t>千克，采购方有权对该批次煤炭进行罚没。</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、发现</w:t>
      </w:r>
      <w:r>
        <w:rPr>
          <w:rFonts w:ascii="宋体" w:hAnsi="宋体" w:hint="eastAsia"/>
          <w:color w:val="000000"/>
          <w:sz w:val="24"/>
          <w:szCs w:val="24"/>
        </w:rPr>
        <w:t>1</w:t>
      </w:r>
      <w:r>
        <w:rPr>
          <w:rFonts w:ascii="宋体" w:hAnsi="宋体" w:hint="eastAsia"/>
          <w:color w:val="000000"/>
          <w:sz w:val="24"/>
          <w:szCs w:val="24"/>
        </w:rPr>
        <w:t>米以上编织袋（防尘布）扣</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次，发现大于</w:t>
      </w:r>
      <w:r>
        <w:rPr>
          <w:rFonts w:ascii="宋体" w:hAnsi="宋体" w:hint="eastAsia"/>
          <w:color w:val="000000"/>
          <w:sz w:val="24"/>
          <w:szCs w:val="24"/>
        </w:rPr>
        <w:t>0.3</w:t>
      </w:r>
      <w:r>
        <w:rPr>
          <w:rFonts w:ascii="宋体" w:hAnsi="宋体" w:hint="eastAsia"/>
          <w:color w:val="000000"/>
          <w:sz w:val="24"/>
          <w:szCs w:val="24"/>
        </w:rPr>
        <w:t>米铁块扣</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次。</w:t>
      </w:r>
    </w:p>
    <w:p w:rsidR="007B2EB8" w:rsidRDefault="004F405F">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w:t>
      </w:r>
      <w:proofErr w:type="gramStart"/>
      <w:r>
        <w:rPr>
          <w:rFonts w:ascii="宋体" w:hAnsi="宋体" w:hint="eastAsia"/>
          <w:color w:val="000000"/>
          <w:sz w:val="24"/>
          <w:szCs w:val="24"/>
        </w:rPr>
        <w:t>开据相对应</w:t>
      </w:r>
      <w:proofErr w:type="gramEnd"/>
      <w:r>
        <w:rPr>
          <w:rFonts w:ascii="宋体" w:hAnsi="宋体" w:hint="eastAsia"/>
          <w:color w:val="000000"/>
          <w:sz w:val="24"/>
          <w:szCs w:val="24"/>
        </w:rPr>
        <w:t>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w:t>
      </w:r>
      <w:r>
        <w:rPr>
          <w:rFonts w:ascii="宋体" w:hAnsi="宋体"/>
          <w:color w:val="000000"/>
          <w:sz w:val="24"/>
          <w:szCs w:val="24"/>
        </w:rPr>
        <w:t>个工作日内付清货款。</w:t>
      </w:r>
    </w:p>
    <w:p w:rsidR="007B2EB8" w:rsidRDefault="004F405F">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7B2EB8" w:rsidRDefault="004F405F">
      <w:pPr>
        <w:pStyle w:val="a4"/>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w:t>
      </w:r>
      <w:r>
        <w:rPr>
          <w:rFonts w:ascii="宋体" w:hAnsi="宋体" w:hint="eastAsia"/>
          <w:kern w:val="0"/>
          <w:sz w:val="24"/>
          <w:szCs w:val="24"/>
        </w:rPr>
        <w:lastRenderedPageBreak/>
        <w:t>甲方支付不足部分合同金额（该部分合同金额等于到厂价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、若甲方未能按照下达的计划数量进煤，应于当月前</w:t>
      </w:r>
      <w:r>
        <w:rPr>
          <w:rFonts w:ascii="宋体" w:hAnsi="宋体" w:hint="eastAsia"/>
          <w:color w:val="000000"/>
          <w:sz w:val="24"/>
          <w:szCs w:val="24"/>
        </w:rPr>
        <w:t>10</w:t>
      </w:r>
      <w:r>
        <w:rPr>
          <w:rFonts w:ascii="宋体" w:hAnsi="宋体" w:hint="eastAsia"/>
          <w:color w:val="000000"/>
          <w:sz w:val="24"/>
          <w:szCs w:val="24"/>
        </w:rPr>
        <w:t>天通知乙方将剩余数量按原价转下月供应。</w:t>
      </w:r>
    </w:p>
    <w:p w:rsidR="007B2EB8" w:rsidRDefault="004F405F">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w:t>
      </w:r>
      <w:proofErr w:type="gramStart"/>
      <w:r>
        <w:rPr>
          <w:rFonts w:ascii="宋体" w:hAnsi="宋体" w:hint="eastAsia"/>
          <w:color w:val="000000"/>
          <w:sz w:val="24"/>
          <w:szCs w:val="24"/>
        </w:rPr>
        <w:t>对</w:t>
      </w:r>
      <w:proofErr w:type="gramEnd"/>
      <w:r>
        <w:rPr>
          <w:rFonts w:ascii="宋体" w:hAnsi="宋体" w:hint="eastAsia"/>
          <w:color w:val="000000"/>
          <w:sz w:val="24"/>
          <w:szCs w:val="24"/>
        </w:rPr>
        <w:t>对方负责任，受影响一方应在第一时间通知对方详情，并积极采取有效的措施，防止或减少双方损失，并提供事故所在地政府有关证明。</w:t>
      </w:r>
    </w:p>
    <w:p w:rsidR="007B2EB8" w:rsidRDefault="004F405F">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7B2EB8" w:rsidRDefault="004F405F">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7B2EB8" w:rsidRDefault="004F405F">
      <w:pPr>
        <w:spacing w:line="480" w:lineRule="auto"/>
        <w:rPr>
          <w:rFonts w:ascii="宋体" w:hAnsi="宋体"/>
          <w:b/>
          <w:color w:val="000000"/>
          <w:sz w:val="24"/>
          <w:szCs w:val="24"/>
        </w:rPr>
      </w:pPr>
      <w:r>
        <w:rPr>
          <w:rFonts w:ascii="宋体" w:hAnsi="宋体" w:hint="eastAsia"/>
          <w:b/>
          <w:color w:val="000000"/>
          <w:sz w:val="24"/>
          <w:szCs w:val="24"/>
        </w:rPr>
        <w:t>第九条　其他</w:t>
      </w:r>
    </w:p>
    <w:p w:rsidR="007B2EB8" w:rsidRDefault="004F405F">
      <w:pPr>
        <w:spacing w:line="48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、本合同经双方盖章后生效。</w:t>
      </w:r>
    </w:p>
    <w:p w:rsidR="007B2EB8" w:rsidRDefault="004F405F">
      <w:pPr>
        <w:spacing w:line="48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、合同如有未尽事宜，双方共同协商。</w:t>
      </w:r>
    </w:p>
    <w:p w:rsidR="007B2EB8" w:rsidRDefault="004F405F">
      <w:pPr>
        <w:spacing w:line="480" w:lineRule="auto"/>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、本合同正本一式三份，甲方执二份，乙方执一份。</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附件：《廉政责任书》</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7B2EB8">
        <w:tc>
          <w:tcPr>
            <w:tcW w:w="4530" w:type="dxa"/>
            <w:shd w:val="clear" w:color="auto" w:fill="auto"/>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w:t>
            </w:r>
            <w:proofErr w:type="gramStart"/>
            <w:r>
              <w:rPr>
                <w:rFonts w:ascii="宋体" w:hAnsi="宋体"/>
                <w:color w:val="000000"/>
                <w:sz w:val="24"/>
                <w:szCs w:val="24"/>
              </w:rPr>
              <w:t>沧</w:t>
            </w:r>
            <w:proofErr w:type="gramEnd"/>
            <w:r>
              <w:rPr>
                <w:rFonts w:ascii="宋体" w:hAnsi="宋体"/>
                <w:color w:val="000000"/>
                <w:sz w:val="24"/>
                <w:szCs w:val="24"/>
              </w:rPr>
              <w:t>区阳光西路</w:t>
            </w:r>
            <w:r>
              <w:rPr>
                <w:rFonts w:ascii="宋体" w:hAnsi="宋体" w:hint="eastAsia"/>
                <w:color w:val="000000"/>
                <w:sz w:val="24"/>
                <w:szCs w:val="24"/>
              </w:rPr>
              <w:t>288</w:t>
            </w:r>
            <w:r>
              <w:rPr>
                <w:rFonts w:ascii="宋体" w:hAnsi="宋体" w:hint="eastAsia"/>
                <w:color w:val="000000"/>
                <w:sz w:val="24"/>
                <w:szCs w:val="24"/>
              </w:rPr>
              <w:t>号</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经办人：</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7B2EB8" w:rsidRDefault="004F405F">
            <w:pPr>
              <w:spacing w:line="480" w:lineRule="auto"/>
              <w:rPr>
                <w:rFonts w:ascii="宋体" w:hAnsi="宋体"/>
                <w:color w:val="000000"/>
                <w:sz w:val="24"/>
                <w:szCs w:val="24"/>
              </w:rPr>
            </w:pPr>
            <w:r>
              <w:rPr>
                <w:rFonts w:ascii="宋体" w:hAnsi="宋体" w:hint="eastAsia"/>
                <w:color w:val="000000"/>
                <w:sz w:val="24"/>
                <w:szCs w:val="24"/>
              </w:rPr>
              <w:t>乙方：</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经办人：</w:t>
            </w:r>
          </w:p>
          <w:p w:rsidR="007B2EB8" w:rsidRDefault="004F405F">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7B2EB8" w:rsidRDefault="007B2EB8">
      <w:pPr>
        <w:spacing w:line="480" w:lineRule="auto"/>
        <w:ind w:firstLineChars="200" w:firstLine="482"/>
        <w:rPr>
          <w:rFonts w:ascii="宋体" w:hAnsi="宋体"/>
          <w:b/>
          <w:color w:val="000000"/>
          <w:sz w:val="24"/>
          <w:szCs w:val="24"/>
        </w:rPr>
      </w:pPr>
    </w:p>
    <w:p w:rsidR="007B2EB8" w:rsidRDefault="004F405F">
      <w:pPr>
        <w:spacing w:line="480" w:lineRule="auto"/>
        <w:ind w:firstLineChars="200" w:firstLine="482"/>
        <w:rPr>
          <w:rFonts w:ascii="宋体" w:hAnsi="宋体"/>
          <w:b/>
          <w:color w:val="000000"/>
          <w:sz w:val="24"/>
          <w:szCs w:val="24"/>
        </w:rPr>
      </w:pPr>
      <w:r>
        <w:rPr>
          <w:rFonts w:ascii="宋体" w:hAnsi="宋体" w:hint="eastAsia"/>
          <w:b/>
          <w:color w:val="000000"/>
          <w:sz w:val="24"/>
          <w:szCs w:val="24"/>
        </w:rPr>
        <w:lastRenderedPageBreak/>
        <w:t>附件</w:t>
      </w:r>
    </w:p>
    <w:p w:rsidR="007B2EB8" w:rsidRDefault="004F405F">
      <w:pPr>
        <w:jc w:val="center"/>
        <w:rPr>
          <w:rFonts w:ascii="宋体" w:hAnsi="宋体"/>
          <w:b/>
          <w:color w:val="000000"/>
          <w:sz w:val="24"/>
          <w:szCs w:val="24"/>
        </w:rPr>
      </w:pPr>
      <w:r>
        <w:rPr>
          <w:rFonts w:ascii="宋体" w:hAnsi="宋体" w:hint="eastAsia"/>
          <w:b/>
          <w:color w:val="000000"/>
          <w:sz w:val="24"/>
          <w:szCs w:val="24"/>
        </w:rPr>
        <w:t>廉政责任书</w:t>
      </w:r>
    </w:p>
    <w:p w:rsidR="007B2EB8" w:rsidRDefault="004F405F">
      <w:pPr>
        <w:rPr>
          <w:rFonts w:ascii="宋体" w:hAnsi="宋体"/>
          <w:color w:val="000000"/>
          <w:sz w:val="24"/>
          <w:szCs w:val="24"/>
        </w:rPr>
      </w:pPr>
      <w:r>
        <w:rPr>
          <w:rFonts w:ascii="宋体" w:hAnsi="宋体" w:hint="eastAsia"/>
          <w:color w:val="000000"/>
          <w:sz w:val="24"/>
          <w:szCs w:val="24"/>
        </w:rPr>
        <w:t>甲方：厦门海发环保能源股份有限公司</w:t>
      </w:r>
    </w:p>
    <w:p w:rsidR="007B2EB8" w:rsidRDefault="004F405F">
      <w:pPr>
        <w:rPr>
          <w:rFonts w:ascii="宋体" w:hAnsi="宋体"/>
          <w:color w:val="000000"/>
          <w:sz w:val="24"/>
          <w:szCs w:val="24"/>
        </w:rPr>
      </w:pPr>
      <w:r>
        <w:rPr>
          <w:rFonts w:ascii="宋体" w:hAnsi="宋体" w:hint="eastAsia"/>
          <w:color w:val="000000"/>
          <w:sz w:val="24"/>
          <w:szCs w:val="24"/>
        </w:rPr>
        <w:t>乙方：</w:t>
      </w:r>
    </w:p>
    <w:p w:rsidR="007B2EB8" w:rsidRDefault="004F405F">
      <w:pPr>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7B2EB8" w:rsidRDefault="004F405F">
      <w:pPr>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7B2EB8" w:rsidRDefault="004F405F">
      <w:pPr>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szCs w:val="24"/>
        </w:rPr>
        <w:t>发监督</w:t>
      </w:r>
      <w:proofErr w:type="gramEnd"/>
      <w:r>
        <w:rPr>
          <w:rFonts w:ascii="宋体" w:hAnsi="宋体" w:hint="eastAsia"/>
          <w:color w:val="000000"/>
          <w:sz w:val="24"/>
          <w:szCs w:val="24"/>
        </w:rPr>
        <w:t>部门应切实履行监督检查职能，加强对甲方人员的监督，随时教育甲方人员在与乙方开展的经济活动中，保持密切合作，廉洁奉公，不谋私利。</w:t>
      </w:r>
    </w:p>
    <w:p w:rsidR="007B2EB8" w:rsidRDefault="004F405F">
      <w:pPr>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szCs w:val="24"/>
        </w:rPr>
        <w:t>发各项</w:t>
      </w:r>
      <w:proofErr w:type="gramEnd"/>
      <w:r>
        <w:rPr>
          <w:rFonts w:ascii="宋体" w:hAnsi="宋体" w:hint="eastAsia"/>
          <w:color w:val="000000"/>
          <w:sz w:val="24"/>
          <w:szCs w:val="24"/>
        </w:rPr>
        <w:t>经济活动的禁入名单；触犯</w:t>
      </w:r>
      <w:r>
        <w:rPr>
          <w:rFonts w:ascii="宋体" w:hAnsi="宋体" w:hint="eastAsia"/>
          <w:color w:val="000000"/>
          <w:sz w:val="24"/>
          <w:szCs w:val="24"/>
        </w:rPr>
        <w:t>刑事法律法规的移交司法机关处理。</w:t>
      </w:r>
    </w:p>
    <w:p w:rsidR="007B2EB8" w:rsidRDefault="004F405F">
      <w:pPr>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7B2EB8" w:rsidRDefault="004F405F">
      <w:pPr>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7B2EB8" w:rsidRDefault="004F405F">
      <w:pPr>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7B2EB8" w:rsidRDefault="004F405F">
      <w:pPr>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7B2EB8" w:rsidRDefault="004F405F">
      <w:pPr>
        <w:ind w:firstLineChars="200" w:firstLine="480"/>
        <w:rPr>
          <w:rFonts w:ascii="宋体" w:hAnsi="宋体"/>
          <w:color w:val="000000"/>
          <w:sz w:val="24"/>
          <w:szCs w:val="24"/>
        </w:rPr>
      </w:pPr>
      <w:r>
        <w:rPr>
          <w:rFonts w:ascii="宋体" w:hAnsi="宋体" w:hint="eastAsia"/>
          <w:color w:val="000000"/>
          <w:sz w:val="24"/>
          <w:szCs w:val="24"/>
        </w:rPr>
        <w:t>八、本责任书自签订之日起生效。</w:t>
      </w:r>
    </w:p>
    <w:p w:rsidR="007B2EB8" w:rsidRDefault="007B2EB8">
      <w:pPr>
        <w:rPr>
          <w:rFonts w:ascii="宋体" w:hAnsi="宋体"/>
          <w:color w:val="000000"/>
          <w:sz w:val="24"/>
          <w:szCs w:val="24"/>
        </w:rPr>
      </w:pPr>
    </w:p>
    <w:p w:rsidR="007B2EB8" w:rsidRDefault="004F405F">
      <w:pPr>
        <w:rPr>
          <w:rFonts w:ascii="宋体" w:hAnsi="宋体"/>
          <w:color w:val="000000"/>
          <w:sz w:val="24"/>
          <w:szCs w:val="24"/>
        </w:rPr>
      </w:pPr>
      <w:r>
        <w:rPr>
          <w:rFonts w:ascii="宋体" w:hAnsi="宋体" w:hint="eastAsia"/>
          <w:color w:val="000000"/>
          <w:sz w:val="24"/>
          <w:szCs w:val="24"/>
        </w:rPr>
        <w:t>甲方</w:t>
      </w:r>
      <w:r>
        <w:rPr>
          <w:rFonts w:ascii="宋体" w:hAnsi="宋体" w:hint="eastAsia"/>
          <w:color w:val="000000"/>
          <w:sz w:val="24"/>
          <w:szCs w:val="24"/>
        </w:rPr>
        <w:t xml:space="preserve"> (</w:t>
      </w:r>
      <w:r>
        <w:rPr>
          <w:rFonts w:ascii="宋体" w:hAnsi="宋体" w:hint="eastAsia"/>
          <w:color w:val="000000"/>
          <w:sz w:val="24"/>
          <w:szCs w:val="24"/>
        </w:rPr>
        <w:t>单位盖章</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乙方</w:t>
      </w:r>
      <w:r>
        <w:rPr>
          <w:rFonts w:ascii="宋体" w:hAnsi="宋体" w:hint="eastAsia"/>
          <w:color w:val="000000"/>
          <w:sz w:val="24"/>
          <w:szCs w:val="24"/>
        </w:rPr>
        <w:t>(</w:t>
      </w:r>
      <w:r>
        <w:rPr>
          <w:rFonts w:ascii="宋体" w:hAnsi="宋体" w:hint="eastAsia"/>
          <w:color w:val="000000"/>
          <w:sz w:val="24"/>
          <w:szCs w:val="24"/>
        </w:rPr>
        <w:t>单位盖章</w:t>
      </w:r>
      <w:r>
        <w:rPr>
          <w:rFonts w:ascii="宋体" w:hAnsi="宋体" w:hint="eastAsia"/>
          <w:color w:val="000000"/>
          <w:sz w:val="24"/>
          <w:szCs w:val="24"/>
        </w:rPr>
        <w:t>)</w:t>
      </w:r>
    </w:p>
    <w:p w:rsidR="007B2EB8" w:rsidRDefault="004F405F">
      <w:pPr>
        <w:rPr>
          <w:rFonts w:ascii="宋体" w:hAnsi="宋体"/>
          <w:color w:val="000000"/>
          <w:sz w:val="24"/>
          <w:szCs w:val="24"/>
        </w:rPr>
      </w:pPr>
      <w:r>
        <w:rPr>
          <w:rFonts w:ascii="宋体" w:hAnsi="宋体" w:hint="eastAsia"/>
          <w:color w:val="000000"/>
          <w:sz w:val="24"/>
          <w:szCs w:val="24"/>
        </w:rPr>
        <w:t>甲方项目负责人：</w:t>
      </w:r>
      <w:r>
        <w:rPr>
          <w:rFonts w:ascii="宋体" w:hAnsi="宋体" w:hint="eastAsia"/>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乙方项目负责人：</w:t>
      </w:r>
      <w:r>
        <w:rPr>
          <w:rFonts w:ascii="宋体" w:hAnsi="宋体" w:hint="eastAsia"/>
          <w:color w:val="000000"/>
          <w:sz w:val="24"/>
          <w:szCs w:val="24"/>
        </w:rPr>
        <w:t xml:space="preserve"> </w:t>
      </w:r>
    </w:p>
    <w:p w:rsidR="007B2EB8" w:rsidRDefault="004F405F">
      <w:pPr>
        <w:rPr>
          <w:rFonts w:ascii="宋体" w:hAnsi="宋体"/>
          <w:color w:val="000000"/>
          <w:sz w:val="24"/>
          <w:szCs w:val="24"/>
        </w:rPr>
      </w:pPr>
      <w:r>
        <w:rPr>
          <w:rFonts w:ascii="宋体" w:hAnsi="宋体" w:hint="eastAsia"/>
          <w:color w:val="000000"/>
          <w:sz w:val="24"/>
          <w:szCs w:val="24"/>
        </w:rPr>
        <w:t xml:space="preserve">                                     </w:t>
      </w:r>
    </w:p>
    <w:p w:rsidR="007B2EB8" w:rsidRDefault="007B2EB8">
      <w:pPr>
        <w:rPr>
          <w:rFonts w:ascii="宋体" w:hAnsi="宋体"/>
          <w:color w:val="000000"/>
          <w:sz w:val="24"/>
          <w:szCs w:val="24"/>
        </w:rPr>
      </w:pPr>
    </w:p>
    <w:p w:rsidR="007B2EB8" w:rsidRDefault="004F405F">
      <w:pPr>
        <w:rPr>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签订日期：年月日</w:t>
      </w:r>
    </w:p>
    <w:p w:rsidR="007B2EB8" w:rsidRDefault="007B2EB8">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color w:val="000000"/>
          <w:sz w:val="24"/>
          <w:szCs w:val="24"/>
        </w:rPr>
      </w:pPr>
    </w:p>
    <w:p w:rsidR="007B2EB8" w:rsidRDefault="007B2EB8">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7B2EB8" w:rsidRDefault="007B2EB8">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7B2EB8" w:rsidRDefault="007B2EB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7B2EB8" w:rsidRDefault="007B2EB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7B2EB8" w:rsidRDefault="007B2EB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7B2EB8" w:rsidRDefault="007B2EB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7B2EB8" w:rsidRDefault="004F405F">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B2EB8">
        <w:trPr>
          <w:trHeight w:val="90"/>
        </w:trPr>
        <w:tc>
          <w:tcPr>
            <w:tcW w:w="5000" w:type="pct"/>
          </w:tcPr>
          <w:p w:rsidR="007B2EB8" w:rsidRDefault="004F405F">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7B2EB8" w:rsidRDefault="004F405F">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7B2EB8" w:rsidRDefault="004F405F">
      <w:pPr>
        <w:spacing w:line="360" w:lineRule="auto"/>
        <w:jc w:val="center"/>
        <w:outlineLvl w:val="0"/>
        <w:rPr>
          <w:rFonts w:ascii="宋体" w:hAnsi="宋体"/>
          <w:b/>
          <w:sz w:val="52"/>
        </w:rPr>
      </w:pPr>
      <w:r>
        <w:rPr>
          <w:rFonts w:ascii="宋体" w:hAnsi="宋体" w:hint="eastAsia"/>
          <w:b/>
          <w:sz w:val="52"/>
        </w:rPr>
        <w:t>厦门海发环保能源股份有限公司</w:t>
      </w:r>
    </w:p>
    <w:p w:rsidR="007B2EB8" w:rsidRDefault="004F405F">
      <w:pPr>
        <w:spacing w:line="360" w:lineRule="auto"/>
        <w:jc w:val="center"/>
        <w:outlineLvl w:val="0"/>
        <w:rPr>
          <w:rFonts w:ascii="宋体" w:hAnsi="宋体"/>
          <w:b/>
          <w:sz w:val="52"/>
        </w:rPr>
      </w:pPr>
      <w:bookmarkStart w:id="49" w:name="_Toc30894"/>
      <w:bookmarkStart w:id="50" w:name="_Toc3580"/>
      <w:bookmarkStart w:id="51" w:name="_Toc28305"/>
      <w:r>
        <w:rPr>
          <w:rFonts w:ascii="宋体" w:hAnsi="宋体"/>
          <w:b/>
          <w:sz w:val="52"/>
        </w:rPr>
        <w:t>新阳热电煤炭（烟煤）</w:t>
      </w:r>
      <w:r>
        <w:rPr>
          <w:rFonts w:ascii="宋体" w:hAnsi="宋体" w:hint="eastAsia"/>
          <w:b/>
          <w:sz w:val="52"/>
        </w:rPr>
        <w:t>采购项目</w:t>
      </w:r>
    </w:p>
    <w:bookmarkEnd w:id="49"/>
    <w:bookmarkEnd w:id="50"/>
    <w:bookmarkEnd w:id="51"/>
    <w:p w:rsidR="007B2EB8" w:rsidRDefault="004F405F">
      <w:pPr>
        <w:spacing w:line="360" w:lineRule="auto"/>
        <w:jc w:val="center"/>
        <w:outlineLvl w:val="0"/>
        <w:rPr>
          <w:rFonts w:ascii="宋体" w:hAnsi="宋体"/>
          <w:b/>
          <w:sz w:val="52"/>
        </w:rPr>
      </w:pPr>
      <w:r>
        <w:rPr>
          <w:rFonts w:ascii="宋体" w:hAnsi="宋体" w:hint="eastAsia"/>
          <w:b/>
          <w:sz w:val="52"/>
        </w:rPr>
        <w:t>报价文件</w:t>
      </w:r>
    </w:p>
    <w:p w:rsidR="007B2EB8" w:rsidRDefault="007B2EB8">
      <w:pPr>
        <w:spacing w:line="360" w:lineRule="auto"/>
        <w:rPr>
          <w:rFonts w:ascii="宋体" w:hAnsi="宋体"/>
          <w:b/>
          <w:sz w:val="36"/>
        </w:rPr>
      </w:pPr>
    </w:p>
    <w:p w:rsidR="007B2EB8" w:rsidRDefault="004F405F">
      <w:pPr>
        <w:spacing w:beforeLines="50" w:before="156" w:line="400" w:lineRule="atLeast"/>
        <w:ind w:firstLineChars="200" w:firstLine="602"/>
        <w:jc w:val="left"/>
        <w:outlineLvl w:val="0"/>
        <w:rPr>
          <w:rFonts w:ascii="宋体" w:hAnsi="宋体"/>
          <w:b/>
          <w:bCs/>
          <w:sz w:val="30"/>
          <w:szCs w:val="30"/>
          <w:u w:val="single"/>
        </w:rPr>
      </w:pPr>
      <w:bookmarkStart w:id="52" w:name="_Toc27454"/>
      <w:bookmarkStart w:id="53" w:name="_Toc12676"/>
      <w:bookmarkStart w:id="54" w:name="_Toc31210"/>
      <w:bookmarkStart w:id="55" w:name="_Toc10610"/>
      <w:bookmarkStart w:id="56"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7B2EB8" w:rsidRDefault="007B2EB8">
      <w:pPr>
        <w:spacing w:beforeLines="50" w:before="156" w:line="400" w:lineRule="atLeast"/>
        <w:jc w:val="left"/>
        <w:rPr>
          <w:rFonts w:ascii="宋体" w:hAnsi="宋体"/>
          <w:b/>
          <w:bCs/>
          <w:sz w:val="30"/>
          <w:szCs w:val="30"/>
          <w:u w:val="single"/>
        </w:rPr>
      </w:pPr>
    </w:p>
    <w:p w:rsidR="007B2EB8" w:rsidRDefault="004F405F">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8416"/>
      <w:bookmarkStart w:id="59" w:name="_Toc26421"/>
      <w:bookmarkStart w:id="60" w:name="_Toc2110"/>
      <w:bookmarkStart w:id="61" w:name="_Toc1660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rsidR="007B2EB8" w:rsidRDefault="007B2EB8">
      <w:pPr>
        <w:spacing w:beforeLines="50" w:before="156" w:line="400" w:lineRule="atLeast"/>
        <w:ind w:firstLineChars="600" w:firstLine="1687"/>
        <w:jc w:val="center"/>
        <w:rPr>
          <w:rFonts w:ascii="宋体" w:hAnsi="宋体"/>
          <w:b/>
          <w:bCs/>
          <w:sz w:val="28"/>
          <w:szCs w:val="28"/>
        </w:rPr>
      </w:pPr>
    </w:p>
    <w:p w:rsidR="007B2EB8" w:rsidRDefault="004F405F">
      <w:pPr>
        <w:spacing w:beforeLines="50" w:before="156" w:line="400" w:lineRule="atLeast"/>
        <w:ind w:firstLineChars="200" w:firstLine="562"/>
        <w:outlineLvl w:val="0"/>
        <w:rPr>
          <w:rFonts w:ascii="宋体" w:hAnsi="宋体"/>
          <w:b/>
          <w:bCs/>
          <w:sz w:val="28"/>
          <w:szCs w:val="28"/>
        </w:rPr>
      </w:pPr>
      <w:bookmarkStart w:id="62" w:name="_Toc24026"/>
      <w:bookmarkStart w:id="63" w:name="_Toc14233"/>
      <w:bookmarkStart w:id="64" w:name="_Toc7142"/>
      <w:bookmarkStart w:id="65" w:name="_Toc7425"/>
      <w:bookmarkStart w:id="66" w:name="_Toc19182"/>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7B2EB8" w:rsidRDefault="004F405F">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7B2EB8" w:rsidRDefault="004F405F">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7B2EB8" w:rsidRDefault="004F405F">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7B2EB8" w:rsidRDefault="004F405F">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7B2EB8" w:rsidRDefault="004F405F">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hint="eastAsia"/>
          <w:b/>
          <w:color w:val="000000"/>
          <w:sz w:val="24"/>
          <w:szCs w:val="24"/>
        </w:rPr>
        <w:t>投标签字代表为法定代表人，则本附件不需要提供</w:t>
      </w:r>
      <w:r>
        <w:rPr>
          <w:rFonts w:ascii="宋体" w:hAnsi="宋体" w:hint="eastAsia"/>
          <w:sz w:val="24"/>
          <w:szCs w:val="24"/>
        </w:rPr>
        <w:t>）；</w:t>
      </w:r>
      <w:bookmarkEnd w:id="69"/>
    </w:p>
    <w:p w:rsidR="007B2EB8" w:rsidRDefault="004F405F">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7B2EB8" w:rsidRDefault="004F405F">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7B2EB8" w:rsidRDefault="007B2EB8">
      <w:pPr>
        <w:tabs>
          <w:tab w:val="left" w:pos="0"/>
        </w:tabs>
        <w:kinsoku w:val="0"/>
        <w:overflowPunct w:val="0"/>
        <w:snapToGrid w:val="0"/>
        <w:spacing w:line="400" w:lineRule="atLeast"/>
        <w:outlineLvl w:val="0"/>
        <w:rPr>
          <w:rFonts w:ascii="宋体" w:hAnsi="宋体"/>
          <w:sz w:val="24"/>
          <w:szCs w:val="24"/>
        </w:rPr>
      </w:pPr>
    </w:p>
    <w:p w:rsidR="007B2EB8" w:rsidRDefault="007B2EB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7B2EB8" w:rsidRDefault="004F405F">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r>
        <w:rPr>
          <w:rFonts w:eastAsia="宋体" w:cs="宋体" w:hint="eastAsia"/>
          <w:bCs/>
          <w:szCs w:val="32"/>
        </w:rPr>
        <w:t xml:space="preserve"> </w:t>
      </w:r>
    </w:p>
    <w:p w:rsidR="007B2EB8" w:rsidRDefault="004F405F">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7B2EB8" w:rsidRDefault="007B2EB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7B2EB8" w:rsidRDefault="004F405F">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7B2EB8" w:rsidRDefault="004F405F">
      <w:pPr>
        <w:numPr>
          <w:ilvl w:val="0"/>
          <w:numId w:val="14"/>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w:t>
      </w:r>
      <w:r>
        <w:rPr>
          <w:rFonts w:ascii="宋体" w:hAnsi="宋体" w:hint="eastAsia"/>
          <w:spacing w:val="-4"/>
          <w:sz w:val="24"/>
          <w:szCs w:val="24"/>
        </w:rPr>
        <w:t>2</w:t>
      </w:r>
      <w:r>
        <w:rPr>
          <w:rFonts w:ascii="宋体" w:hAnsi="宋体" w:hint="eastAsia"/>
          <w:spacing w:val="-4"/>
          <w:sz w:val="24"/>
          <w:szCs w:val="24"/>
        </w:rPr>
        <w:t>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7B2EB8" w:rsidRDefault="004F405F">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7B2EB8" w:rsidRDefault="004F405F">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7B2EB8" w:rsidRDefault="004F405F">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7B2EB8" w:rsidRDefault="004F405F">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7B2EB8" w:rsidRDefault="004F405F">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7B2EB8" w:rsidRDefault="007B2EB8">
      <w:pPr>
        <w:kinsoku w:val="0"/>
        <w:overflowPunct w:val="0"/>
        <w:snapToGrid w:val="0"/>
        <w:spacing w:line="480" w:lineRule="auto"/>
        <w:jc w:val="center"/>
        <w:rPr>
          <w:rFonts w:ascii="宋体" w:hAnsi="宋体"/>
          <w:spacing w:val="-4"/>
          <w:sz w:val="24"/>
          <w:szCs w:val="24"/>
        </w:rPr>
      </w:pPr>
    </w:p>
    <w:p w:rsidR="007B2EB8" w:rsidRDefault="004F405F">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7B2EB8" w:rsidRDefault="004F405F">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7B2EB8" w:rsidRDefault="004F405F">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hint="eastAsia"/>
          <w:spacing w:val="-4"/>
          <w:sz w:val="24"/>
          <w:szCs w:val="24"/>
        </w:rPr>
        <w:t>日期：</w:t>
      </w:r>
      <w:r>
        <w:rPr>
          <w:rFonts w:ascii="宋体" w:hAnsi="宋体"/>
          <w:spacing w:val="-4"/>
          <w:sz w:val="24"/>
          <w:szCs w:val="24"/>
        </w:rPr>
        <w:t>202</w:t>
      </w:r>
      <w:r>
        <w:rPr>
          <w:rFonts w:ascii="宋体" w:hAnsi="宋体" w:hint="eastAsia"/>
          <w:spacing w:val="-4"/>
          <w:sz w:val="24"/>
          <w:szCs w:val="24"/>
        </w:rPr>
        <w:t>3</w:t>
      </w:r>
      <w:r>
        <w:rPr>
          <w:rFonts w:ascii="宋体" w:hAnsi="宋体" w:hint="eastAsia"/>
          <w:spacing w:val="-4"/>
          <w:sz w:val="24"/>
          <w:szCs w:val="24"/>
        </w:rPr>
        <w:t>年</w:t>
      </w:r>
      <w:r>
        <w:rPr>
          <w:rFonts w:ascii="宋体" w:hAnsi="宋体"/>
          <w:spacing w:val="-4"/>
          <w:sz w:val="24"/>
          <w:szCs w:val="24"/>
        </w:rPr>
        <w:t xml:space="preserve"> </w:t>
      </w:r>
      <w:r>
        <w:rPr>
          <w:rFonts w:ascii="宋体" w:hAnsi="宋体" w:hint="eastAsia"/>
          <w:spacing w:val="-4"/>
          <w:sz w:val="24"/>
          <w:szCs w:val="24"/>
        </w:rPr>
        <w:t xml:space="preserve"> </w:t>
      </w:r>
      <w:r>
        <w:rPr>
          <w:rFonts w:ascii="宋体" w:hAnsi="宋体" w:hint="eastAsia"/>
          <w:spacing w:val="-4"/>
          <w:sz w:val="24"/>
          <w:szCs w:val="24"/>
        </w:rPr>
        <w:t>月</w:t>
      </w:r>
      <w:r>
        <w:rPr>
          <w:rFonts w:ascii="宋体" w:hAnsi="宋体" w:hint="eastAsia"/>
          <w:spacing w:val="-4"/>
          <w:sz w:val="24"/>
          <w:szCs w:val="24"/>
        </w:rPr>
        <w:t xml:space="preserve">   </w:t>
      </w:r>
      <w:r>
        <w:rPr>
          <w:rFonts w:ascii="宋体" w:hAnsi="宋体" w:hint="eastAsia"/>
          <w:spacing w:val="-4"/>
          <w:sz w:val="24"/>
          <w:szCs w:val="24"/>
        </w:rPr>
        <w:t>日</w:t>
      </w:r>
    </w:p>
    <w:p w:rsidR="007B2EB8" w:rsidRDefault="007B2EB8">
      <w:pPr>
        <w:kinsoku w:val="0"/>
        <w:overflowPunct w:val="0"/>
        <w:snapToGrid w:val="0"/>
        <w:spacing w:line="400" w:lineRule="atLeast"/>
        <w:jc w:val="center"/>
        <w:rPr>
          <w:rFonts w:ascii="宋体" w:hAnsi="宋体"/>
          <w:spacing w:val="-4"/>
          <w:sz w:val="24"/>
          <w:szCs w:val="24"/>
        </w:rPr>
      </w:pPr>
    </w:p>
    <w:p w:rsidR="007B2EB8" w:rsidRDefault="007B2EB8">
      <w:pPr>
        <w:kinsoku w:val="0"/>
        <w:overflowPunct w:val="0"/>
        <w:snapToGrid w:val="0"/>
        <w:spacing w:line="400" w:lineRule="atLeast"/>
        <w:jc w:val="center"/>
        <w:rPr>
          <w:rFonts w:ascii="宋体" w:hAnsi="宋体"/>
          <w:b/>
          <w:bCs/>
          <w:sz w:val="24"/>
          <w:szCs w:val="24"/>
        </w:rPr>
      </w:pPr>
    </w:p>
    <w:p w:rsidR="007B2EB8" w:rsidRDefault="007B2EB8">
      <w:pPr>
        <w:kinsoku w:val="0"/>
        <w:overflowPunct w:val="0"/>
        <w:snapToGrid w:val="0"/>
        <w:spacing w:line="400" w:lineRule="atLeast"/>
        <w:jc w:val="center"/>
        <w:rPr>
          <w:rFonts w:ascii="宋体" w:hAnsi="宋体"/>
          <w:spacing w:val="-4"/>
          <w:sz w:val="24"/>
          <w:szCs w:val="24"/>
        </w:rPr>
      </w:pPr>
    </w:p>
    <w:p w:rsidR="007B2EB8" w:rsidRDefault="007B2EB8">
      <w:pPr>
        <w:widowControl/>
        <w:spacing w:line="360" w:lineRule="auto"/>
        <w:rPr>
          <w:rFonts w:ascii="宋体" w:hAnsi="宋体"/>
          <w:sz w:val="24"/>
        </w:rPr>
      </w:pPr>
    </w:p>
    <w:p w:rsidR="007B2EB8" w:rsidRDefault="007B2EB8">
      <w:pPr>
        <w:widowControl/>
        <w:spacing w:line="360" w:lineRule="auto"/>
        <w:rPr>
          <w:rFonts w:ascii="宋体" w:hAnsi="宋体"/>
          <w:sz w:val="24"/>
        </w:rPr>
      </w:pPr>
    </w:p>
    <w:p w:rsidR="007B2EB8" w:rsidRDefault="007B2EB8">
      <w:pPr>
        <w:widowControl/>
        <w:spacing w:line="360" w:lineRule="auto"/>
        <w:rPr>
          <w:rFonts w:ascii="宋体" w:hAnsi="宋体"/>
          <w:color w:val="3A3A3A"/>
          <w:kern w:val="0"/>
          <w:sz w:val="24"/>
          <w:szCs w:val="24"/>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4F405F">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lastRenderedPageBreak/>
        <w:t>附件</w:t>
      </w:r>
      <w:r>
        <w:rPr>
          <w:rFonts w:ascii="微软雅黑" w:eastAsia="微软雅黑" w:hAnsi="微软雅黑" w:hint="eastAsia"/>
          <w:color w:val="3A3A3A"/>
          <w:kern w:val="0"/>
          <w:sz w:val="28"/>
          <w:szCs w:val="28"/>
        </w:rPr>
        <w:t>2</w:t>
      </w:r>
      <w:r>
        <w:rPr>
          <w:rFonts w:ascii="微软雅黑" w:eastAsia="微软雅黑" w:hAnsi="微软雅黑"/>
          <w:color w:val="3A3A3A"/>
          <w:kern w:val="0"/>
          <w:sz w:val="24"/>
          <w:szCs w:val="24"/>
        </w:rPr>
        <w:t>：</w:t>
      </w:r>
    </w:p>
    <w:p w:rsidR="007B2EB8" w:rsidRDefault="004F405F">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w:t>
      </w: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7B2EB8">
        <w:trPr>
          <w:trHeight w:val="1228"/>
        </w:trPr>
        <w:tc>
          <w:tcPr>
            <w:tcW w:w="3205" w:type="dxa"/>
            <w:vAlign w:val="center"/>
          </w:tcPr>
          <w:p w:rsidR="007B2EB8" w:rsidRDefault="004F405F">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项目</w:t>
            </w:r>
            <w:r>
              <w:rPr>
                <w:rFonts w:ascii="宋体" w:hAnsi="宋体" w:cs="Times New Roman"/>
                <w:kern w:val="0"/>
                <w:sz w:val="24"/>
                <w:szCs w:val="24"/>
              </w:rPr>
              <w:t>名称</w:t>
            </w:r>
          </w:p>
        </w:tc>
        <w:tc>
          <w:tcPr>
            <w:tcW w:w="2126" w:type="dxa"/>
            <w:vAlign w:val="center"/>
          </w:tcPr>
          <w:p w:rsidR="007B2EB8" w:rsidRDefault="004F405F">
            <w:pPr>
              <w:spacing w:line="276" w:lineRule="auto"/>
              <w:jc w:val="center"/>
              <w:rPr>
                <w:rFonts w:ascii="宋体" w:hAnsi="宋体" w:cs="Times New Roman"/>
                <w:kern w:val="0"/>
                <w:sz w:val="24"/>
                <w:szCs w:val="24"/>
              </w:rPr>
            </w:pPr>
            <w:r>
              <w:rPr>
                <w:rFonts w:ascii="宋体" w:hAnsi="宋体" w:cs="Times New Roman" w:hint="eastAsia"/>
                <w:kern w:val="0"/>
                <w:sz w:val="24"/>
                <w:szCs w:val="24"/>
              </w:rPr>
              <w:t>一票</w:t>
            </w:r>
            <w:r>
              <w:rPr>
                <w:rFonts w:ascii="宋体" w:hAnsi="宋体" w:cs="Times New Roman"/>
                <w:kern w:val="0"/>
                <w:sz w:val="24"/>
                <w:szCs w:val="24"/>
              </w:rPr>
              <w:t>含税到场价（</w:t>
            </w:r>
            <w:r>
              <w:rPr>
                <w:rFonts w:ascii="宋体" w:hAnsi="宋体" w:cs="Times New Roman" w:hint="eastAsia"/>
                <w:kern w:val="0"/>
                <w:sz w:val="24"/>
                <w:szCs w:val="24"/>
              </w:rPr>
              <w:t>元</w:t>
            </w:r>
            <w:r>
              <w:rPr>
                <w:rFonts w:ascii="宋体" w:hAnsi="宋体" w:cs="Times New Roman" w:hint="eastAsia"/>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1843" w:type="dxa"/>
            <w:vAlign w:val="center"/>
          </w:tcPr>
          <w:p w:rsidR="007B2EB8" w:rsidRDefault="004F405F">
            <w:pPr>
              <w:spacing w:line="276" w:lineRule="auto"/>
              <w:jc w:val="center"/>
              <w:rPr>
                <w:rFonts w:ascii="宋体" w:hAnsi="宋体" w:cs="Times New Roman"/>
                <w:kern w:val="0"/>
                <w:sz w:val="24"/>
                <w:szCs w:val="24"/>
              </w:rPr>
            </w:pPr>
            <w:r>
              <w:rPr>
                <w:rFonts w:ascii="宋体" w:hAnsi="宋体" w:cs="Times New Roman" w:hint="eastAsia"/>
                <w:kern w:val="0"/>
                <w:sz w:val="24"/>
                <w:szCs w:val="24"/>
              </w:rPr>
              <w:t>数量</w:t>
            </w:r>
            <w:r>
              <w:rPr>
                <w:rFonts w:ascii="宋体" w:hAnsi="宋体" w:cs="Times New Roman"/>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2457" w:type="dxa"/>
            <w:vAlign w:val="center"/>
          </w:tcPr>
          <w:p w:rsidR="007B2EB8" w:rsidRDefault="004F405F">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备注</w:t>
            </w:r>
          </w:p>
        </w:tc>
      </w:tr>
      <w:tr w:rsidR="007B2EB8">
        <w:trPr>
          <w:trHeight w:val="1751"/>
        </w:trPr>
        <w:tc>
          <w:tcPr>
            <w:tcW w:w="3205" w:type="dxa"/>
            <w:vAlign w:val="center"/>
          </w:tcPr>
          <w:p w:rsidR="007B2EB8" w:rsidRDefault="004F405F">
            <w:pPr>
              <w:widowControl/>
              <w:spacing w:line="276" w:lineRule="auto"/>
              <w:jc w:val="center"/>
              <w:rPr>
                <w:rFonts w:ascii="宋体" w:hAnsi="宋体" w:cs="Times New Roman"/>
                <w:kern w:val="0"/>
                <w:sz w:val="24"/>
                <w:szCs w:val="20"/>
              </w:rPr>
            </w:pPr>
            <w:r>
              <w:rPr>
                <w:rFonts w:ascii="宋体" w:hAnsi="宋体" w:cs="Times New Roman" w:hint="eastAsia"/>
                <w:kern w:val="0"/>
                <w:sz w:val="24"/>
                <w:szCs w:val="20"/>
              </w:rPr>
              <w:t>烟煤</w:t>
            </w:r>
            <w:r>
              <w:rPr>
                <w:rFonts w:ascii="宋体" w:hAnsi="宋体" w:cs="Times New Roman" w:hint="eastAsia"/>
                <w:kern w:val="0"/>
                <w:sz w:val="24"/>
                <w:szCs w:val="20"/>
              </w:rPr>
              <w:t xml:space="preserve"> </w:t>
            </w:r>
          </w:p>
          <w:p w:rsidR="007B2EB8" w:rsidRDefault="004F405F">
            <w:pPr>
              <w:widowControl/>
              <w:spacing w:line="276" w:lineRule="auto"/>
              <w:jc w:val="center"/>
              <w:rPr>
                <w:rFonts w:ascii="宋体" w:hAnsi="宋体" w:cs="Times New Roman"/>
                <w:kern w:val="0"/>
                <w:sz w:val="24"/>
                <w:szCs w:val="24"/>
              </w:rPr>
            </w:pPr>
            <w:r>
              <w:rPr>
                <w:rFonts w:ascii="宋体" w:hAnsi="宋体" w:cs="Times New Roman"/>
                <w:kern w:val="0"/>
                <w:sz w:val="24"/>
                <w:szCs w:val="20"/>
              </w:rPr>
              <w:t>(</w:t>
            </w:r>
            <w:r>
              <w:rPr>
                <w:rFonts w:ascii="宋体" w:hAnsi="宋体" w:cs="Times New Roman" w:hint="eastAsia"/>
                <w:kern w:val="0"/>
                <w:sz w:val="24"/>
                <w:szCs w:val="24"/>
              </w:rPr>
              <w:t>热值</w:t>
            </w:r>
            <w:r>
              <w:rPr>
                <w:rFonts w:ascii="Arial" w:eastAsia="Arial" w:hAnsi="Arial" w:cs="Arial"/>
                <w:color w:val="333333"/>
                <w:szCs w:val="21"/>
                <w:shd w:val="clear" w:color="auto" w:fill="FFFFFF"/>
              </w:rPr>
              <w:t>5000 ±300</w:t>
            </w:r>
            <w:r>
              <w:rPr>
                <w:rFonts w:ascii="宋体" w:hAnsi="宋体" w:cs="Times New Roman" w:hint="eastAsia"/>
                <w:kern w:val="0"/>
                <w:sz w:val="24"/>
                <w:szCs w:val="24"/>
              </w:rPr>
              <w:t>大卡</w:t>
            </w:r>
            <w:r>
              <w:rPr>
                <w:rFonts w:ascii="宋体" w:hAnsi="宋体" w:cs="Times New Roman" w:hint="eastAsia"/>
                <w:kern w:val="0"/>
                <w:sz w:val="24"/>
                <w:szCs w:val="24"/>
              </w:rPr>
              <w:t>/</w:t>
            </w:r>
            <w:r>
              <w:rPr>
                <w:rFonts w:ascii="宋体" w:hAnsi="宋体" w:cs="Times New Roman" w:hint="eastAsia"/>
                <w:kern w:val="0"/>
                <w:sz w:val="24"/>
                <w:szCs w:val="24"/>
              </w:rPr>
              <w:t>千克</w:t>
            </w:r>
            <w:r>
              <w:rPr>
                <w:rFonts w:ascii="宋体" w:hAnsi="宋体" w:cs="Times New Roman"/>
                <w:kern w:val="0"/>
                <w:sz w:val="24"/>
                <w:szCs w:val="24"/>
              </w:rPr>
              <w:t>，全硫分</w:t>
            </w:r>
            <w:r>
              <w:rPr>
                <w:rFonts w:ascii="宋体" w:hAnsi="宋体" w:cs="Times New Roman" w:hint="eastAsia"/>
                <w:kern w:val="0"/>
                <w:sz w:val="24"/>
                <w:szCs w:val="24"/>
              </w:rPr>
              <w:t>≤</w:t>
            </w:r>
            <w:r>
              <w:rPr>
                <w:rFonts w:ascii="宋体" w:hAnsi="宋体" w:cs="Times New Roman" w:hint="eastAsia"/>
                <w:kern w:val="0"/>
                <w:sz w:val="24"/>
                <w:szCs w:val="24"/>
              </w:rPr>
              <w:t>0.</w:t>
            </w:r>
            <w:r>
              <w:rPr>
                <w:rFonts w:ascii="宋体" w:hAnsi="宋体" w:cs="Times New Roman"/>
                <w:kern w:val="0"/>
                <w:sz w:val="24"/>
                <w:szCs w:val="24"/>
              </w:rPr>
              <w:t>5</w:t>
            </w:r>
            <w:r>
              <w:rPr>
                <w:rFonts w:ascii="宋体" w:hAnsi="宋体" w:cs="Times New Roman" w:hint="eastAsia"/>
                <w:kern w:val="0"/>
                <w:sz w:val="24"/>
                <w:szCs w:val="24"/>
              </w:rPr>
              <w:t>%</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偏差值</w:t>
            </w:r>
            <w:r>
              <w:rPr>
                <w:rFonts w:ascii="Arial" w:hAnsi="Arial" w:cs="Arial"/>
                <w:color w:val="333333"/>
                <w:kern w:val="0"/>
                <w:sz w:val="20"/>
                <w:szCs w:val="21"/>
                <w:shd w:val="clear" w:color="auto" w:fill="FFFFFF"/>
              </w:rPr>
              <w:t>±0.1%</w:t>
            </w:r>
            <w:r>
              <w:rPr>
                <w:rFonts w:ascii="Arial" w:hAnsi="Arial" w:cs="Arial"/>
                <w:color w:val="333333"/>
                <w:kern w:val="0"/>
                <w:sz w:val="20"/>
                <w:szCs w:val="21"/>
                <w:shd w:val="clear" w:color="auto" w:fill="FFFFFF"/>
              </w:rPr>
              <w:t>不予考核，</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0.6%</w:t>
            </w:r>
            <w:r>
              <w:rPr>
                <w:rFonts w:ascii="Arial" w:hAnsi="Arial" w:cs="Arial"/>
                <w:color w:val="333333"/>
                <w:kern w:val="0"/>
                <w:sz w:val="20"/>
                <w:szCs w:val="21"/>
                <w:shd w:val="clear" w:color="auto" w:fill="FFFFFF"/>
              </w:rPr>
              <w:t>纳入考核）</w:t>
            </w:r>
            <w:r>
              <w:rPr>
                <w:rFonts w:ascii="宋体" w:hAnsi="宋体" w:cs="Times New Roman" w:hint="eastAsia"/>
                <w:kern w:val="0"/>
                <w:sz w:val="24"/>
                <w:szCs w:val="24"/>
              </w:rPr>
              <w:t>，水分≤</w:t>
            </w:r>
            <w:r>
              <w:rPr>
                <w:rFonts w:ascii="宋体" w:hAnsi="宋体" w:cs="Times New Roman"/>
                <w:kern w:val="0"/>
                <w:sz w:val="24"/>
                <w:szCs w:val="24"/>
              </w:rPr>
              <w:t>12</w:t>
            </w:r>
            <w:r>
              <w:rPr>
                <w:rFonts w:ascii="宋体" w:hAnsi="宋体" w:cs="Times New Roman" w:hint="eastAsia"/>
                <w:kern w:val="0"/>
                <w:sz w:val="24"/>
                <w:szCs w:val="24"/>
              </w:rPr>
              <w:t>%</w:t>
            </w:r>
            <w:r>
              <w:rPr>
                <w:rFonts w:ascii="宋体" w:hAnsi="宋体" w:cs="Times New Roman" w:hint="eastAsia"/>
                <w:kern w:val="0"/>
                <w:sz w:val="24"/>
                <w:szCs w:val="24"/>
              </w:rPr>
              <w:t>，灰分</w:t>
            </w:r>
            <w:r>
              <w:rPr>
                <w:rFonts w:ascii="宋体" w:hAnsi="宋体" w:cs="Times New Roman"/>
                <w:kern w:val="0"/>
                <w:sz w:val="24"/>
                <w:szCs w:val="24"/>
              </w:rPr>
              <w:t>20-30%</w:t>
            </w:r>
            <w:r>
              <w:rPr>
                <w:rFonts w:ascii="宋体" w:hAnsi="宋体" w:cs="Times New Roman" w:hint="eastAsia"/>
                <w:kern w:val="0"/>
                <w:sz w:val="24"/>
                <w:szCs w:val="24"/>
              </w:rPr>
              <w:t>，</w:t>
            </w:r>
            <w:r>
              <w:rPr>
                <w:rFonts w:ascii="宋体" w:hAnsi="宋体" w:cs="Times New Roman"/>
                <w:kern w:val="0"/>
                <w:sz w:val="24"/>
                <w:szCs w:val="24"/>
              </w:rPr>
              <w:t>挥发分</w:t>
            </w:r>
            <w:r>
              <w:rPr>
                <w:rFonts w:ascii="宋体" w:hAnsi="宋体" w:cs="Times New Roman"/>
                <w:kern w:val="0"/>
                <w:sz w:val="24"/>
                <w:szCs w:val="24"/>
              </w:rPr>
              <w:t>13</w:t>
            </w:r>
            <w:r>
              <w:rPr>
                <w:rFonts w:ascii="宋体" w:hAnsi="宋体" w:cs="Times New Roman" w:hint="eastAsia"/>
                <w:kern w:val="0"/>
                <w:sz w:val="24"/>
                <w:szCs w:val="24"/>
              </w:rPr>
              <w:t>-</w:t>
            </w:r>
            <w:r>
              <w:rPr>
                <w:rFonts w:ascii="宋体" w:hAnsi="宋体" w:cs="Times New Roman"/>
                <w:kern w:val="0"/>
                <w:sz w:val="24"/>
                <w:szCs w:val="24"/>
              </w:rPr>
              <w:t>30</w:t>
            </w:r>
            <w:r>
              <w:rPr>
                <w:rFonts w:ascii="宋体" w:hAnsi="宋体" w:cs="Times New Roman" w:hint="eastAsia"/>
                <w:kern w:val="0"/>
                <w:sz w:val="24"/>
                <w:szCs w:val="24"/>
              </w:rPr>
              <w:t>%</w:t>
            </w:r>
            <w:r>
              <w:rPr>
                <w:rFonts w:ascii="宋体" w:hAnsi="宋体" w:cs="Times New Roman" w:hint="eastAsia"/>
                <w:kern w:val="0"/>
                <w:sz w:val="24"/>
                <w:szCs w:val="24"/>
              </w:rPr>
              <w:t>。</w:t>
            </w:r>
            <w:r>
              <w:rPr>
                <w:rFonts w:ascii="宋体" w:hAnsi="宋体" w:cs="Times New Roman"/>
                <w:kern w:val="0"/>
                <w:sz w:val="24"/>
                <w:szCs w:val="20"/>
              </w:rPr>
              <w:t>)</w:t>
            </w:r>
          </w:p>
        </w:tc>
        <w:tc>
          <w:tcPr>
            <w:tcW w:w="2126" w:type="dxa"/>
            <w:vAlign w:val="center"/>
          </w:tcPr>
          <w:p w:rsidR="007B2EB8" w:rsidRDefault="007B2EB8">
            <w:pPr>
              <w:widowControl/>
              <w:spacing w:line="500" w:lineRule="exact"/>
              <w:jc w:val="center"/>
              <w:rPr>
                <w:rFonts w:ascii="宋体" w:hAnsi="宋体" w:cs="Times New Roman"/>
                <w:kern w:val="0"/>
                <w:sz w:val="24"/>
                <w:szCs w:val="24"/>
              </w:rPr>
            </w:pPr>
          </w:p>
        </w:tc>
        <w:tc>
          <w:tcPr>
            <w:tcW w:w="1843" w:type="dxa"/>
            <w:vAlign w:val="center"/>
          </w:tcPr>
          <w:p w:rsidR="007B2EB8" w:rsidRDefault="004F405F">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12000</w:t>
            </w:r>
          </w:p>
        </w:tc>
        <w:tc>
          <w:tcPr>
            <w:tcW w:w="2457" w:type="dxa"/>
            <w:vAlign w:val="center"/>
          </w:tcPr>
          <w:p w:rsidR="007B2EB8" w:rsidRDefault="007B2EB8">
            <w:pPr>
              <w:widowControl/>
              <w:spacing w:line="500" w:lineRule="exact"/>
              <w:jc w:val="center"/>
              <w:rPr>
                <w:rFonts w:ascii="宋体" w:hAnsi="宋体" w:cs="Times New Roman"/>
                <w:kern w:val="0"/>
                <w:sz w:val="24"/>
                <w:szCs w:val="24"/>
              </w:rPr>
            </w:pPr>
          </w:p>
        </w:tc>
      </w:tr>
      <w:tr w:rsidR="007B2EB8">
        <w:trPr>
          <w:trHeight w:val="1751"/>
        </w:trPr>
        <w:tc>
          <w:tcPr>
            <w:tcW w:w="9631" w:type="dxa"/>
            <w:gridSpan w:val="4"/>
            <w:vAlign w:val="center"/>
          </w:tcPr>
          <w:p w:rsidR="007B2EB8" w:rsidRDefault="004F405F">
            <w:pPr>
              <w:widowControl/>
              <w:jc w:val="left"/>
              <w:rPr>
                <w:rFonts w:ascii="宋体" w:hAnsi="宋体" w:cs="Times New Roman"/>
                <w:kern w:val="0"/>
                <w:sz w:val="20"/>
                <w:szCs w:val="21"/>
              </w:rPr>
            </w:pPr>
            <w:r>
              <w:rPr>
                <w:rFonts w:ascii="宋体" w:hAnsi="宋体" w:cs="Times New Roman"/>
                <w:kern w:val="0"/>
                <w:sz w:val="20"/>
                <w:szCs w:val="21"/>
              </w:rPr>
              <w:t>说明：</w:t>
            </w:r>
          </w:p>
          <w:p w:rsidR="007B2EB8" w:rsidRDefault="004F405F">
            <w:pPr>
              <w:widowControl/>
              <w:jc w:val="left"/>
              <w:rPr>
                <w:rFonts w:ascii="宋体" w:hAnsi="宋体" w:cs="Times New Roman"/>
                <w:kern w:val="0"/>
                <w:sz w:val="20"/>
                <w:szCs w:val="21"/>
              </w:rPr>
            </w:pPr>
            <w:r>
              <w:rPr>
                <w:rFonts w:ascii="宋体" w:hAnsi="宋体" w:cs="Times New Roman"/>
                <w:kern w:val="0"/>
                <w:sz w:val="20"/>
                <w:szCs w:val="21"/>
              </w:rPr>
              <w:t>1</w:t>
            </w:r>
            <w:r>
              <w:rPr>
                <w:rFonts w:ascii="宋体" w:hAnsi="宋体" w:cs="Times New Roman"/>
                <w:kern w:val="0"/>
                <w:sz w:val="20"/>
                <w:szCs w:val="21"/>
              </w:rPr>
              <w:t>、</w:t>
            </w:r>
            <w:r>
              <w:rPr>
                <w:rFonts w:ascii="宋体" w:hAnsi="宋体" w:cs="Times New Roman" w:hint="eastAsia"/>
                <w:kern w:val="0"/>
                <w:sz w:val="20"/>
                <w:szCs w:val="21"/>
              </w:rPr>
              <w:t>谈判保证金为人民币玖万元整（</w:t>
            </w:r>
            <w:r>
              <w:rPr>
                <w:rFonts w:ascii="宋体" w:hAnsi="宋体" w:cs="Times New Roman" w:hint="eastAsia"/>
                <w:kern w:val="0"/>
                <w:sz w:val="20"/>
                <w:szCs w:val="21"/>
              </w:rPr>
              <w:t>¥</w:t>
            </w:r>
            <w:r>
              <w:rPr>
                <w:rFonts w:ascii="宋体" w:hAnsi="宋体" w:cs="Times New Roman"/>
                <w:kern w:val="0"/>
                <w:sz w:val="20"/>
                <w:szCs w:val="21"/>
              </w:rPr>
              <w:t>9</w:t>
            </w:r>
            <w:r>
              <w:rPr>
                <w:rFonts w:ascii="宋体" w:hAnsi="宋体" w:cs="Times New Roman" w:hint="eastAsia"/>
                <w:kern w:val="0"/>
                <w:sz w:val="20"/>
                <w:szCs w:val="21"/>
              </w:rPr>
              <w:t>0000.00</w:t>
            </w:r>
            <w:r>
              <w:rPr>
                <w:rFonts w:ascii="宋体" w:hAnsi="宋体" w:cs="Times New Roman" w:hint="eastAsia"/>
                <w:kern w:val="0"/>
                <w:sz w:val="20"/>
                <w:szCs w:val="21"/>
              </w:rPr>
              <w:t>）。</w:t>
            </w:r>
          </w:p>
          <w:p w:rsidR="007B2EB8" w:rsidRDefault="004F405F">
            <w:pPr>
              <w:widowControl/>
              <w:jc w:val="left"/>
              <w:rPr>
                <w:rFonts w:ascii="Times New Roman" w:hAnsi="Times New Roman" w:cs="Times New Roman"/>
                <w:kern w:val="0"/>
                <w:sz w:val="20"/>
                <w:szCs w:val="21"/>
              </w:rPr>
            </w:pPr>
            <w:r>
              <w:rPr>
                <w:rFonts w:ascii="Times New Roman" w:hAnsi="Times New Roman" w:cs="Times New Roman" w:hint="eastAsia"/>
                <w:kern w:val="0"/>
                <w:sz w:val="20"/>
                <w:szCs w:val="21"/>
              </w:rPr>
              <w:t>2</w:t>
            </w:r>
            <w:r>
              <w:rPr>
                <w:rFonts w:ascii="Times New Roman" w:hAnsi="Times New Roman" w:cs="Times New Roman" w:hint="eastAsia"/>
                <w:kern w:val="0"/>
                <w:sz w:val="20"/>
                <w:szCs w:val="21"/>
              </w:rPr>
              <w:t>、报价以</w:t>
            </w:r>
            <w:r>
              <w:rPr>
                <w:rFonts w:ascii="Times New Roman" w:hAnsi="Times New Roman" w:cs="Times New Roman" w:hint="eastAsia"/>
                <w:kern w:val="0"/>
                <w:sz w:val="20"/>
                <w:szCs w:val="21"/>
              </w:rPr>
              <w:t>5000</w:t>
            </w:r>
            <w:r>
              <w:rPr>
                <w:rFonts w:ascii="Times New Roman" w:hAnsi="Times New Roman" w:cs="Times New Roman" w:hint="eastAsia"/>
                <w:kern w:val="0"/>
                <w:sz w:val="20"/>
                <w:szCs w:val="21"/>
              </w:rPr>
              <w:t>大卡</w:t>
            </w:r>
            <w:r>
              <w:rPr>
                <w:rFonts w:ascii="Times New Roman" w:hAnsi="Times New Roman" w:cs="Times New Roman" w:hint="eastAsia"/>
                <w:kern w:val="0"/>
                <w:sz w:val="20"/>
                <w:szCs w:val="21"/>
              </w:rPr>
              <w:t>/</w:t>
            </w:r>
            <w:r>
              <w:rPr>
                <w:rFonts w:ascii="Times New Roman" w:hAnsi="Times New Roman" w:cs="Times New Roman" w:hint="eastAsia"/>
                <w:kern w:val="0"/>
                <w:sz w:val="20"/>
                <w:szCs w:val="21"/>
              </w:rPr>
              <w:t>千克为基准。</w:t>
            </w:r>
          </w:p>
          <w:p w:rsidR="007B2EB8" w:rsidRDefault="004F405F">
            <w:pPr>
              <w:widowControl/>
              <w:jc w:val="left"/>
              <w:rPr>
                <w:rFonts w:ascii="宋体" w:hAnsi="宋体" w:cs="Times New Roman"/>
                <w:kern w:val="0"/>
                <w:sz w:val="20"/>
                <w:szCs w:val="21"/>
              </w:rPr>
            </w:pPr>
            <w:r>
              <w:rPr>
                <w:rFonts w:ascii="Times New Roman" w:hAnsi="Times New Roman" w:cs="Times New Roman" w:hint="eastAsia"/>
                <w:kern w:val="0"/>
                <w:sz w:val="20"/>
                <w:szCs w:val="21"/>
              </w:rPr>
              <w:t>3</w:t>
            </w:r>
            <w:r>
              <w:rPr>
                <w:rFonts w:ascii="Times New Roman" w:hAnsi="Times New Roman" w:cs="Times New Roman" w:hint="eastAsia"/>
                <w:kern w:val="0"/>
                <w:sz w:val="20"/>
                <w:szCs w:val="21"/>
              </w:rPr>
              <w:t>、</w:t>
            </w:r>
            <w:r>
              <w:rPr>
                <w:rFonts w:ascii="宋体" w:hAnsi="宋体" w:cs="Times New Roman" w:hint="eastAsia"/>
                <w:kern w:val="0"/>
                <w:sz w:val="20"/>
                <w:szCs w:val="21"/>
              </w:rPr>
              <w:t>若税率调整，含税价格须作相应调整。</w:t>
            </w:r>
          </w:p>
          <w:p w:rsidR="007B2EB8" w:rsidRDefault="007B2EB8">
            <w:pPr>
              <w:widowControl/>
              <w:jc w:val="left"/>
              <w:rPr>
                <w:rFonts w:ascii="宋体" w:hAnsi="宋体" w:cs="Times New Roman"/>
                <w:kern w:val="0"/>
                <w:sz w:val="20"/>
                <w:szCs w:val="21"/>
              </w:rPr>
            </w:pPr>
          </w:p>
        </w:tc>
      </w:tr>
    </w:tbl>
    <w:p w:rsidR="007B2EB8" w:rsidRDefault="004F405F">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7B2EB8" w:rsidRDefault="007B2EB8">
      <w:pPr>
        <w:widowControl/>
        <w:spacing w:line="500" w:lineRule="exact"/>
        <w:ind w:firstLineChars="100" w:firstLine="280"/>
        <w:rPr>
          <w:rFonts w:ascii="宋体" w:hAnsi="宋体"/>
          <w:kern w:val="0"/>
          <w:sz w:val="28"/>
          <w:szCs w:val="28"/>
        </w:rPr>
      </w:pPr>
    </w:p>
    <w:p w:rsidR="007B2EB8" w:rsidRDefault="004F405F">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7B2EB8" w:rsidRDefault="007B2EB8">
      <w:pPr>
        <w:widowControl/>
        <w:spacing w:line="500" w:lineRule="exact"/>
        <w:ind w:firstLineChars="100" w:firstLine="280"/>
        <w:rPr>
          <w:rFonts w:ascii="宋体" w:hAnsi="宋体"/>
          <w:kern w:val="0"/>
          <w:sz w:val="28"/>
          <w:szCs w:val="28"/>
        </w:rPr>
      </w:pPr>
    </w:p>
    <w:p w:rsidR="007B2EB8" w:rsidRDefault="004F405F">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7B2EB8" w:rsidRDefault="007B2EB8">
      <w:pPr>
        <w:widowControl/>
        <w:spacing w:line="500" w:lineRule="exact"/>
        <w:ind w:firstLineChars="100" w:firstLine="280"/>
        <w:rPr>
          <w:rFonts w:ascii="宋体" w:hAnsi="宋体"/>
          <w:kern w:val="0"/>
          <w:sz w:val="28"/>
          <w:szCs w:val="28"/>
        </w:rPr>
      </w:pPr>
    </w:p>
    <w:p w:rsidR="007B2EB8" w:rsidRDefault="004F405F">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7B2EB8" w:rsidRDefault="007B2EB8">
      <w:pPr>
        <w:widowControl/>
        <w:wordWrap w:val="0"/>
        <w:spacing w:line="480" w:lineRule="atLeast"/>
        <w:ind w:right="440"/>
        <w:rPr>
          <w:rFonts w:ascii="微软雅黑" w:eastAsia="微软雅黑" w:hAnsi="微软雅黑"/>
          <w:color w:val="3A3A3A"/>
          <w:kern w:val="0"/>
          <w:sz w:val="24"/>
          <w:szCs w:val="24"/>
        </w:rPr>
      </w:pPr>
    </w:p>
    <w:p w:rsidR="007B2EB8" w:rsidRDefault="007B2EB8">
      <w:pPr>
        <w:widowControl/>
        <w:wordWrap w:val="0"/>
        <w:spacing w:line="480" w:lineRule="atLeast"/>
        <w:ind w:right="440"/>
        <w:rPr>
          <w:rFonts w:ascii="微软雅黑" w:eastAsia="微软雅黑" w:hAnsi="微软雅黑"/>
          <w:color w:val="3A3A3A"/>
          <w:kern w:val="0"/>
          <w:sz w:val="24"/>
          <w:szCs w:val="24"/>
        </w:rPr>
      </w:pPr>
    </w:p>
    <w:p w:rsidR="007B2EB8" w:rsidRDefault="007B2EB8">
      <w:pPr>
        <w:rPr>
          <w:rFonts w:ascii="宋体" w:hAnsi="宋体"/>
          <w:sz w:val="24"/>
          <w:szCs w:val="24"/>
        </w:rPr>
      </w:pPr>
    </w:p>
    <w:p w:rsidR="007B2EB8" w:rsidRDefault="007B2EB8">
      <w:pPr>
        <w:rPr>
          <w:rFonts w:ascii="宋体" w:hAnsi="宋体"/>
          <w:sz w:val="24"/>
          <w:szCs w:val="24"/>
        </w:rPr>
      </w:pPr>
    </w:p>
    <w:p w:rsidR="007B2EB8" w:rsidRDefault="007B2EB8">
      <w:pPr>
        <w:rPr>
          <w:rFonts w:ascii="宋体" w:hAnsi="宋体"/>
          <w:sz w:val="24"/>
          <w:szCs w:val="24"/>
        </w:rPr>
      </w:pPr>
    </w:p>
    <w:p w:rsidR="007B2EB8" w:rsidRDefault="007B2EB8">
      <w:pPr>
        <w:rPr>
          <w:rFonts w:ascii="宋体" w:hAnsi="宋体"/>
          <w:sz w:val="24"/>
          <w:szCs w:val="24"/>
        </w:rPr>
      </w:pPr>
    </w:p>
    <w:p w:rsidR="007B2EB8" w:rsidRDefault="007B2EB8">
      <w:pPr>
        <w:rPr>
          <w:rFonts w:ascii="宋体" w:hAnsi="宋体"/>
          <w:sz w:val="24"/>
          <w:szCs w:val="24"/>
        </w:rPr>
      </w:pPr>
    </w:p>
    <w:p w:rsidR="007B2EB8" w:rsidRDefault="007B2EB8">
      <w:pPr>
        <w:rPr>
          <w:rFonts w:ascii="宋体" w:hAnsi="宋体"/>
          <w:sz w:val="24"/>
          <w:szCs w:val="24"/>
        </w:rPr>
      </w:pPr>
    </w:p>
    <w:p w:rsidR="007B2EB8" w:rsidRDefault="007B2EB8">
      <w:pPr>
        <w:rPr>
          <w:rFonts w:ascii="宋体" w:hAnsi="宋体"/>
          <w:sz w:val="24"/>
          <w:szCs w:val="24"/>
        </w:rPr>
      </w:pPr>
    </w:p>
    <w:p w:rsidR="007B2EB8" w:rsidRDefault="007B2EB8">
      <w:pPr>
        <w:rPr>
          <w:rFonts w:ascii="宋体" w:hAnsi="宋体"/>
          <w:sz w:val="24"/>
          <w:szCs w:val="24"/>
        </w:rPr>
      </w:pPr>
    </w:p>
    <w:p w:rsidR="007B2EB8" w:rsidRDefault="007B2EB8">
      <w:pPr>
        <w:rPr>
          <w:rFonts w:ascii="宋体" w:hAnsi="宋体"/>
          <w:sz w:val="24"/>
          <w:szCs w:val="24"/>
        </w:rPr>
      </w:pPr>
    </w:p>
    <w:p w:rsidR="007B2EB8" w:rsidRDefault="004F405F">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lastRenderedPageBreak/>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7B2EB8" w:rsidRDefault="004F405F">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B2EB8">
        <w:trPr>
          <w:trHeight w:val="3940"/>
        </w:trPr>
        <w:tc>
          <w:tcPr>
            <w:tcW w:w="2500" w:type="pct"/>
          </w:tcPr>
          <w:p w:rsidR="007B2EB8" w:rsidRDefault="004F405F">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7B2EB8" w:rsidRDefault="007B2EB8">
            <w:pPr>
              <w:spacing w:line="440" w:lineRule="exact"/>
              <w:rPr>
                <w:rFonts w:ascii="宋体" w:hAnsi="宋体"/>
                <w:sz w:val="24"/>
                <w:szCs w:val="24"/>
              </w:rPr>
            </w:pPr>
          </w:p>
        </w:tc>
      </w:tr>
    </w:tbl>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7B2EB8">
      <w:pPr>
        <w:widowControl/>
        <w:wordWrap w:val="0"/>
        <w:spacing w:line="480" w:lineRule="atLeast"/>
        <w:ind w:right="440"/>
        <w:rPr>
          <w:rFonts w:ascii="微软雅黑" w:eastAsia="微软雅黑" w:hAnsi="微软雅黑"/>
          <w:color w:val="3A3A3A"/>
          <w:kern w:val="0"/>
          <w:sz w:val="28"/>
          <w:szCs w:val="28"/>
        </w:rPr>
      </w:pPr>
    </w:p>
    <w:p w:rsidR="007B2EB8" w:rsidRDefault="004F405F">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lastRenderedPageBreak/>
        <w:t>附件</w:t>
      </w:r>
      <w:r>
        <w:rPr>
          <w:rFonts w:ascii="微软雅黑" w:eastAsia="微软雅黑" w:hAnsi="微软雅黑" w:hint="eastAsia"/>
          <w:color w:val="3A3A3A"/>
          <w:kern w:val="0"/>
          <w:sz w:val="28"/>
          <w:szCs w:val="28"/>
        </w:rPr>
        <w:t>4</w:t>
      </w:r>
      <w:r>
        <w:rPr>
          <w:rFonts w:ascii="微软雅黑" w:eastAsia="微软雅黑" w:hAnsi="微软雅黑" w:hint="eastAsia"/>
          <w:color w:val="3A3A3A"/>
          <w:kern w:val="0"/>
          <w:sz w:val="28"/>
          <w:szCs w:val="28"/>
        </w:rPr>
        <w:t>：</w:t>
      </w:r>
    </w:p>
    <w:p w:rsidR="007B2EB8" w:rsidRDefault="004F405F">
      <w:pPr>
        <w:jc w:val="center"/>
        <w:rPr>
          <w:rFonts w:ascii="宋体" w:hAnsi="宋体"/>
          <w:b/>
          <w:kern w:val="0"/>
          <w:sz w:val="36"/>
          <w:szCs w:val="36"/>
        </w:rPr>
      </w:pPr>
      <w:r>
        <w:rPr>
          <w:rFonts w:ascii="宋体" w:hAnsi="宋体" w:hint="eastAsia"/>
          <w:b/>
          <w:kern w:val="0"/>
          <w:sz w:val="36"/>
          <w:szCs w:val="36"/>
        </w:rPr>
        <w:t>法人授权委托书</w:t>
      </w:r>
    </w:p>
    <w:p w:rsidR="007B2EB8" w:rsidRDefault="007B2EB8">
      <w:pPr>
        <w:adjustRightInd w:val="0"/>
        <w:snapToGrid w:val="0"/>
        <w:spacing w:line="480" w:lineRule="exact"/>
        <w:ind w:firstLine="630"/>
        <w:jc w:val="left"/>
        <w:rPr>
          <w:rFonts w:ascii="宋体" w:hAnsi="宋体"/>
          <w:color w:val="000000"/>
          <w:sz w:val="28"/>
          <w:szCs w:val="28"/>
        </w:rPr>
      </w:pPr>
    </w:p>
    <w:p w:rsidR="007B2EB8" w:rsidRDefault="004F405F">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u w:val="single"/>
        </w:rPr>
        <w:t>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w:t>
      </w:r>
      <w:r>
        <w:rPr>
          <w:rFonts w:ascii="宋体" w:hAnsi="宋体" w:cs="Times New Roman" w:hint="eastAsia"/>
          <w:bCs/>
          <w:color w:val="000000"/>
          <w:sz w:val="28"/>
          <w:szCs w:val="28"/>
          <w:u w:val="single"/>
        </w:rPr>
        <w:t>3</w:t>
      </w:r>
      <w:r>
        <w:rPr>
          <w:rFonts w:ascii="宋体" w:hAnsi="宋体" w:cs="Times New Roman" w:hint="eastAsia"/>
          <w:bCs/>
          <w:color w:val="000000"/>
          <w:sz w:val="28"/>
          <w:szCs w:val="28"/>
        </w:rPr>
        <w:t>年</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7B2EB8" w:rsidRDefault="004F405F">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7B2EB8" w:rsidRDefault="007B2EB8">
      <w:pPr>
        <w:adjustRightInd w:val="0"/>
        <w:snapToGrid w:val="0"/>
        <w:spacing w:line="480" w:lineRule="exact"/>
        <w:ind w:firstLineChars="200" w:firstLine="560"/>
        <w:jc w:val="left"/>
        <w:rPr>
          <w:rFonts w:ascii="宋体" w:hAnsi="宋体"/>
          <w:color w:val="000000"/>
          <w:sz w:val="28"/>
          <w:szCs w:val="28"/>
        </w:rPr>
      </w:pPr>
    </w:p>
    <w:p w:rsidR="007B2EB8" w:rsidRDefault="007B2EB8"/>
    <w:p w:rsidR="007B2EB8" w:rsidRDefault="004F405F">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B2EB8">
        <w:trPr>
          <w:trHeight w:val="3940"/>
        </w:trPr>
        <w:tc>
          <w:tcPr>
            <w:tcW w:w="2500" w:type="pct"/>
          </w:tcPr>
          <w:p w:rsidR="007B2EB8" w:rsidRDefault="004F405F">
            <w:pPr>
              <w:spacing w:line="440" w:lineRule="exact"/>
              <w:rPr>
                <w:rFonts w:ascii="宋体" w:hAnsi="宋体"/>
                <w:sz w:val="24"/>
                <w:szCs w:val="24"/>
              </w:rPr>
            </w:pPr>
            <w:r>
              <w:rPr>
                <w:rFonts w:ascii="宋体" w:hAnsi="宋体" w:hint="eastAsia"/>
                <w:sz w:val="24"/>
                <w:szCs w:val="24"/>
              </w:rPr>
              <w:t>身份证复印件</w:t>
            </w:r>
          </w:p>
        </w:tc>
        <w:tc>
          <w:tcPr>
            <w:tcW w:w="2500" w:type="pct"/>
          </w:tcPr>
          <w:p w:rsidR="007B2EB8" w:rsidRDefault="007B2EB8">
            <w:pPr>
              <w:spacing w:line="440" w:lineRule="exact"/>
              <w:rPr>
                <w:rFonts w:ascii="宋体" w:hAnsi="宋体"/>
                <w:sz w:val="24"/>
                <w:szCs w:val="24"/>
              </w:rPr>
            </w:pPr>
          </w:p>
        </w:tc>
      </w:tr>
    </w:tbl>
    <w:p w:rsidR="007B2EB8" w:rsidRDefault="007B2EB8">
      <w:pPr>
        <w:spacing w:line="440" w:lineRule="exact"/>
        <w:ind w:firstLine="420"/>
        <w:rPr>
          <w:rFonts w:ascii="宋体" w:hAnsi="宋体"/>
          <w:szCs w:val="21"/>
        </w:rPr>
      </w:pPr>
    </w:p>
    <w:p w:rsidR="007B2EB8" w:rsidRDefault="004F405F">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7B2EB8" w:rsidRDefault="004F405F">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7B2EB8" w:rsidRDefault="007B2EB8"/>
    <w:p w:rsidR="007B2EB8" w:rsidRDefault="004F405F">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7B2EB8" w:rsidRDefault="004F405F">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7B2EB8" w:rsidRDefault="004F405F">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7B2EB8" w:rsidRDefault="007B2EB8">
      <w:pPr>
        <w:ind w:left="840" w:hangingChars="300" w:hanging="840"/>
        <w:rPr>
          <w:rFonts w:ascii="宋体" w:hAnsi="宋体"/>
          <w:sz w:val="28"/>
          <w:szCs w:val="28"/>
        </w:rPr>
      </w:pPr>
    </w:p>
    <w:p w:rsidR="007B2EB8" w:rsidRDefault="007B2EB8">
      <w:pPr>
        <w:ind w:left="840" w:hangingChars="300" w:hanging="840"/>
        <w:rPr>
          <w:rFonts w:ascii="宋体" w:hAnsi="宋体"/>
          <w:sz w:val="28"/>
          <w:szCs w:val="28"/>
        </w:rPr>
      </w:pPr>
    </w:p>
    <w:p w:rsidR="007B2EB8" w:rsidRDefault="007B2EB8">
      <w:pPr>
        <w:ind w:left="840" w:hangingChars="300" w:hanging="840"/>
        <w:rPr>
          <w:rFonts w:ascii="宋体" w:hAnsi="宋体"/>
          <w:sz w:val="28"/>
          <w:szCs w:val="28"/>
        </w:rPr>
      </w:pPr>
    </w:p>
    <w:p w:rsidR="007B2EB8" w:rsidRDefault="004F405F">
      <w:pPr>
        <w:ind w:left="840" w:hangingChars="300" w:hanging="840"/>
        <w:rPr>
          <w:rFonts w:ascii="宋体" w:hAnsi="宋体"/>
          <w:sz w:val="28"/>
          <w:szCs w:val="28"/>
        </w:rPr>
      </w:pPr>
      <w:r>
        <w:rPr>
          <w:rFonts w:ascii="宋体" w:hAnsi="宋体" w:hint="eastAsia"/>
          <w:sz w:val="28"/>
          <w:szCs w:val="28"/>
        </w:rPr>
        <w:t>附件</w:t>
      </w:r>
      <w:r>
        <w:rPr>
          <w:rFonts w:ascii="宋体" w:hAnsi="宋体" w:hint="eastAsia"/>
          <w:sz w:val="28"/>
          <w:szCs w:val="28"/>
        </w:rPr>
        <w:t>5</w:t>
      </w:r>
      <w:r>
        <w:rPr>
          <w:rFonts w:ascii="宋体" w:hAnsi="宋体" w:hint="eastAsia"/>
          <w:sz w:val="28"/>
          <w:szCs w:val="28"/>
        </w:rPr>
        <w:t>：能有效识别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7B2EB8" w:rsidRDefault="007B2EB8">
      <w:pPr>
        <w:rPr>
          <w:rFonts w:ascii="宋体" w:hAnsi="宋体"/>
          <w:sz w:val="28"/>
          <w:szCs w:val="28"/>
        </w:rPr>
      </w:pPr>
    </w:p>
    <w:p w:rsidR="007B2EB8" w:rsidRDefault="007B2EB8">
      <w:pPr>
        <w:rPr>
          <w:rFonts w:ascii="宋体" w:hAnsi="宋体"/>
          <w:sz w:val="28"/>
          <w:szCs w:val="28"/>
        </w:rPr>
      </w:pPr>
    </w:p>
    <w:p w:rsidR="007B2EB8" w:rsidRDefault="004F405F">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7B2EB8" w:rsidRDefault="007B2EB8">
      <w:pPr>
        <w:rPr>
          <w:rFonts w:ascii="宋体" w:hAnsi="宋体"/>
          <w:sz w:val="24"/>
          <w:szCs w:val="24"/>
        </w:rPr>
      </w:pPr>
    </w:p>
    <w:sectPr w:rsidR="007B2E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05F" w:rsidRDefault="004F405F" w:rsidP="0097606D">
      <w:r>
        <w:separator/>
      </w:r>
    </w:p>
  </w:endnote>
  <w:endnote w:type="continuationSeparator" w:id="0">
    <w:p w:rsidR="004F405F" w:rsidRDefault="004F405F" w:rsidP="0097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05F" w:rsidRDefault="004F405F" w:rsidP="0097606D">
      <w:r>
        <w:separator/>
      </w:r>
    </w:p>
  </w:footnote>
  <w:footnote w:type="continuationSeparator" w:id="0">
    <w:p w:rsidR="004F405F" w:rsidRDefault="004F405F" w:rsidP="00976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00000005"/>
    <w:multiLevelType w:val="singleLevel"/>
    <w:tmpl w:val="00000005"/>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00000006"/>
    <w:multiLevelType w:val="singleLevel"/>
    <w:tmpl w:val="00000006"/>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00000007"/>
    <w:multiLevelType w:val="singleLevel"/>
    <w:tmpl w:val="00000007"/>
    <w:lvl w:ilvl="0">
      <w:start w:val="1"/>
      <w:numFmt w:val="decimal"/>
      <w:lvlText w:val="(%1)"/>
      <w:lvlJc w:val="left"/>
      <w:pPr>
        <w:tabs>
          <w:tab w:val="left" w:pos="0"/>
        </w:tabs>
        <w:ind w:left="0" w:firstLine="0"/>
      </w:pPr>
      <w:rPr>
        <w:rFonts w:hint="default"/>
      </w:rPr>
    </w:lvl>
  </w:abstractNum>
  <w:abstractNum w:abstractNumId="5">
    <w:nsid w:val="00000009"/>
    <w:multiLevelType w:val="singleLevel"/>
    <w:tmpl w:val="00000009"/>
    <w:lvl w:ilvl="0">
      <w:start w:val="1"/>
      <w:numFmt w:val="decimal"/>
      <w:suff w:val="nothing"/>
      <w:lvlText w:val="%1 "/>
      <w:lvlJc w:val="left"/>
      <w:pPr>
        <w:ind w:left="0" w:firstLine="0"/>
      </w:pPr>
      <w:rPr>
        <w:rFonts w:hint="default"/>
      </w:rPr>
    </w:lvl>
  </w:abstractNum>
  <w:abstractNum w:abstractNumId="6">
    <w:nsid w:val="0000000B"/>
    <w:multiLevelType w:val="singleLevel"/>
    <w:tmpl w:val="0000000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0000000D"/>
    <w:multiLevelType w:val="singleLevel"/>
    <w:tmpl w:val="0000000D"/>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0000000F"/>
    <w:multiLevelType w:val="singleLevel"/>
    <w:tmpl w:val="0000000F"/>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00000010"/>
    <w:multiLevelType w:val="singleLevel"/>
    <w:tmpl w:val="0000001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00000011"/>
    <w:multiLevelType w:val="singleLevel"/>
    <w:tmpl w:val="00000011"/>
    <w:lvl w:ilvl="0">
      <w:start w:val="1"/>
      <w:numFmt w:val="decimal"/>
      <w:suff w:val="nothing"/>
      <w:lvlText w:val="%1 "/>
      <w:lvlJc w:val="left"/>
      <w:pPr>
        <w:ind w:left="0" w:firstLine="0"/>
      </w:pPr>
      <w:rPr>
        <w:rFonts w:hint="default"/>
      </w:rPr>
    </w:lvl>
  </w:abstractNum>
  <w:abstractNum w:abstractNumId="11">
    <w:nsid w:val="00000016"/>
    <w:multiLevelType w:val="singleLevel"/>
    <w:tmpl w:val="00000016"/>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00000017"/>
    <w:multiLevelType w:val="singleLevel"/>
    <w:tmpl w:val="00000017"/>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00000018"/>
    <w:multiLevelType w:val="singleLevel"/>
    <w:tmpl w:val="00000018"/>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5D2C1E"/>
    <w:rsid w:val="00196D7A"/>
    <w:rsid w:val="00196EFA"/>
    <w:rsid w:val="00197586"/>
    <w:rsid w:val="001B082D"/>
    <w:rsid w:val="0024259F"/>
    <w:rsid w:val="002F45D8"/>
    <w:rsid w:val="00385108"/>
    <w:rsid w:val="003A7A53"/>
    <w:rsid w:val="004A68E8"/>
    <w:rsid w:val="004C20F0"/>
    <w:rsid w:val="004F343C"/>
    <w:rsid w:val="004F405F"/>
    <w:rsid w:val="005D2C1E"/>
    <w:rsid w:val="00601DAC"/>
    <w:rsid w:val="007B2EB8"/>
    <w:rsid w:val="00800FE9"/>
    <w:rsid w:val="00805C3E"/>
    <w:rsid w:val="00831C3C"/>
    <w:rsid w:val="008C227C"/>
    <w:rsid w:val="00902C33"/>
    <w:rsid w:val="0097606D"/>
    <w:rsid w:val="009B3024"/>
    <w:rsid w:val="009D7F1D"/>
    <w:rsid w:val="00A23604"/>
    <w:rsid w:val="00BE2635"/>
    <w:rsid w:val="00DB729F"/>
    <w:rsid w:val="00E2096E"/>
    <w:rsid w:val="08F6437B"/>
    <w:rsid w:val="0EFA4EA8"/>
    <w:rsid w:val="12986665"/>
    <w:rsid w:val="15365253"/>
    <w:rsid w:val="17FB6118"/>
    <w:rsid w:val="23AB2222"/>
    <w:rsid w:val="30CA2D44"/>
    <w:rsid w:val="34177B48"/>
    <w:rsid w:val="391041E8"/>
    <w:rsid w:val="3A6C02DA"/>
    <w:rsid w:val="41377F7D"/>
    <w:rsid w:val="4847331C"/>
    <w:rsid w:val="494A1E55"/>
    <w:rsid w:val="4FFC0852"/>
    <w:rsid w:val="52F55E2D"/>
    <w:rsid w:val="54B17931"/>
    <w:rsid w:val="5A5770E4"/>
    <w:rsid w:val="61BA30E8"/>
    <w:rsid w:val="79493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23C40-FB83-4B84-A486-33F3627A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24</Pages>
  <Words>1582</Words>
  <Characters>9022</Characters>
  <Application>Microsoft Office Word</Application>
  <DocSecurity>0</DocSecurity>
  <Lines>75</Lines>
  <Paragraphs>21</Paragraphs>
  <ScaleCrop>false</ScaleCrop>
  <Company>StarOrigin</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M</cp:lastModifiedBy>
  <cp:revision>119</cp:revision>
  <cp:lastPrinted>2023-05-04T07:56:00Z</cp:lastPrinted>
  <dcterms:created xsi:type="dcterms:W3CDTF">2021-06-25T00:45:00Z</dcterms:created>
  <dcterms:modified xsi:type="dcterms:W3CDTF">2023-05-26T08:42:00Z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CB67AF09AD9C45609CB70C83CD5673C5_13</vt:lpwstr>
  </property>
  <property fmtid="{D5CDD505-2E9C-101B-9397-08002B2CF9AE}" pid="3" name="KSOProductBuildVer">
    <vt:lpwstr>2052-11.1.0.14309</vt:lpwstr>
  </property>
</Properties>
</file>